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596F" w14:textId="77777777" w:rsidR="005124EC" w:rsidRPr="005501DB" w:rsidRDefault="005124EC" w:rsidP="001052C6">
      <w:pPr>
        <w:spacing w:after="0" w:line="240" w:lineRule="auto"/>
        <w:rPr>
          <w:rFonts w:eastAsia="Times New Roman"/>
          <w:color w:val="2E74B5" w:themeColor="accent1" w:themeShade="BF"/>
          <w:sz w:val="96"/>
          <w:szCs w:val="96"/>
          <w:lang w:eastAsia="da-DK"/>
        </w:rPr>
      </w:pPr>
    </w:p>
    <w:p w14:paraId="5816CFAA" w14:textId="77777777" w:rsidR="005124EC" w:rsidRDefault="005124EC" w:rsidP="001052C6">
      <w:pPr>
        <w:spacing w:after="0" w:line="240" w:lineRule="auto"/>
        <w:rPr>
          <w:rFonts w:eastAsia="Times New Roman"/>
          <w:color w:val="2E74B5" w:themeColor="accent1" w:themeShade="BF"/>
          <w:sz w:val="96"/>
          <w:szCs w:val="96"/>
          <w:lang w:eastAsia="da-DK"/>
        </w:rPr>
      </w:pPr>
    </w:p>
    <w:p w14:paraId="7E298C83" w14:textId="77777777" w:rsidR="006D3FBB" w:rsidRPr="00105264" w:rsidRDefault="006D3FBB" w:rsidP="001052C6">
      <w:pPr>
        <w:spacing w:after="0" w:line="240" w:lineRule="auto"/>
        <w:rPr>
          <w:rFonts w:eastAsia="Times New Roman"/>
          <w:color w:val="2E74B5" w:themeColor="accent1" w:themeShade="BF"/>
          <w:sz w:val="96"/>
          <w:szCs w:val="96"/>
          <w:lang w:eastAsia="da-DK"/>
        </w:rPr>
      </w:pPr>
      <w:r w:rsidRPr="00105264">
        <w:rPr>
          <w:rFonts w:eastAsia="Times New Roman"/>
          <w:color w:val="2E74B5" w:themeColor="accent1" w:themeShade="BF"/>
          <w:sz w:val="96"/>
          <w:szCs w:val="96"/>
          <w:lang w:eastAsia="da-DK"/>
        </w:rPr>
        <w:t>Skolestartsvenner</w:t>
      </w:r>
      <w:r w:rsidR="000A6F77" w:rsidRPr="00105264">
        <w:rPr>
          <w:rFonts w:eastAsia="Times New Roman"/>
          <w:color w:val="2E74B5" w:themeColor="accent1" w:themeShade="BF"/>
          <w:sz w:val="96"/>
          <w:szCs w:val="96"/>
          <w:lang w:eastAsia="da-DK"/>
        </w:rPr>
        <w:t xml:space="preserve"> </w:t>
      </w:r>
    </w:p>
    <w:p w14:paraId="1B00830A" w14:textId="77777777" w:rsidR="000A6F77" w:rsidRPr="00105264" w:rsidRDefault="000A6F77" w:rsidP="001052C6">
      <w:pPr>
        <w:spacing w:after="0" w:line="240" w:lineRule="auto"/>
        <w:rPr>
          <w:rFonts w:eastAsia="Times New Roman"/>
          <w:color w:val="2E74B5" w:themeColor="accent1" w:themeShade="BF"/>
          <w:sz w:val="36"/>
          <w:szCs w:val="36"/>
          <w:lang w:eastAsia="da-DK"/>
        </w:rPr>
      </w:pPr>
      <w:r w:rsidRPr="00105264">
        <w:rPr>
          <w:rFonts w:eastAsia="Times New Roman"/>
          <w:color w:val="2E74B5" w:themeColor="accent1" w:themeShade="BF"/>
          <w:sz w:val="36"/>
          <w:szCs w:val="36"/>
          <w:lang w:eastAsia="da-DK"/>
        </w:rPr>
        <w:t>En frivillig ind</w:t>
      </w:r>
      <w:r w:rsidR="00CC48B1" w:rsidRPr="00105264">
        <w:rPr>
          <w:rFonts w:eastAsia="Times New Roman"/>
          <w:color w:val="2E74B5" w:themeColor="accent1" w:themeShade="BF"/>
          <w:sz w:val="36"/>
          <w:szCs w:val="36"/>
          <w:lang w:eastAsia="da-DK"/>
        </w:rPr>
        <w:t xml:space="preserve">sats, der støtter </w:t>
      </w:r>
      <w:r w:rsidR="00BB774B" w:rsidRPr="00DF0CF7">
        <w:rPr>
          <w:rFonts w:eastAsia="Times New Roman"/>
          <w:color w:val="2E74B5" w:themeColor="accent1" w:themeShade="BF"/>
          <w:sz w:val="36"/>
          <w:szCs w:val="36"/>
          <w:lang w:eastAsia="da-DK"/>
        </w:rPr>
        <w:t xml:space="preserve">børn i risiko for en dårlig skolestart </w:t>
      </w:r>
    </w:p>
    <w:p w14:paraId="7DAFDD70" w14:textId="77777777" w:rsidR="00A2004B" w:rsidRDefault="00A2004B" w:rsidP="001052C6">
      <w:pPr>
        <w:spacing w:after="0" w:line="240" w:lineRule="auto"/>
        <w:outlineLvl w:val="2"/>
        <w:rPr>
          <w:rFonts w:eastAsia="Times New Roman" w:cstheme="minorHAnsi"/>
          <w:b/>
          <w:bCs/>
          <w:sz w:val="36"/>
          <w:szCs w:val="36"/>
          <w:lang w:eastAsia="da-DK"/>
        </w:rPr>
      </w:pPr>
    </w:p>
    <w:p w14:paraId="5ECF047A" w14:textId="77777777" w:rsidR="003561AC" w:rsidRDefault="003561AC" w:rsidP="001052C6">
      <w:pPr>
        <w:spacing w:after="0" w:line="240" w:lineRule="auto"/>
        <w:outlineLvl w:val="2"/>
        <w:rPr>
          <w:rFonts w:eastAsia="Times New Roman" w:cstheme="minorHAnsi"/>
          <w:b/>
          <w:bCs/>
          <w:sz w:val="36"/>
          <w:szCs w:val="36"/>
          <w:lang w:eastAsia="da-DK"/>
        </w:rPr>
      </w:pPr>
    </w:p>
    <w:p w14:paraId="46EBA0A6" w14:textId="77777777" w:rsidR="003561AC" w:rsidRDefault="003561AC" w:rsidP="003561AC">
      <w:pPr>
        <w:spacing w:after="0" w:line="240" w:lineRule="auto"/>
        <w:ind w:right="1133" w:firstLine="851"/>
        <w:outlineLvl w:val="2"/>
        <w:rPr>
          <w:rFonts w:eastAsia="Times New Roman" w:cstheme="minorHAnsi"/>
          <w:b/>
          <w:bCs/>
          <w:sz w:val="36"/>
          <w:szCs w:val="36"/>
          <w:lang w:eastAsia="da-DK"/>
        </w:rPr>
      </w:pPr>
    </w:p>
    <w:sdt>
      <w:sdtPr>
        <w:rPr>
          <w:rFonts w:asciiTheme="minorHAnsi" w:eastAsiaTheme="minorEastAsia" w:hAnsiTheme="minorHAnsi" w:cstheme="minorBidi"/>
          <w:color w:val="auto"/>
          <w:sz w:val="21"/>
          <w:szCs w:val="21"/>
        </w:rPr>
        <w:id w:val="1428925132"/>
        <w:docPartObj>
          <w:docPartGallery w:val="Table of Contents"/>
          <w:docPartUnique/>
        </w:docPartObj>
      </w:sdtPr>
      <w:sdtEndPr>
        <w:rPr>
          <w:bCs/>
          <w:noProof/>
          <w:sz w:val="22"/>
          <w:szCs w:val="22"/>
        </w:rPr>
      </w:sdtEndPr>
      <w:sdtContent>
        <w:p w14:paraId="587EE276" w14:textId="77777777" w:rsidR="003561AC" w:rsidRPr="003561AC" w:rsidRDefault="003561AC" w:rsidP="00DF0CF7">
          <w:pPr>
            <w:pStyle w:val="Overskrift"/>
            <w:pBdr>
              <w:bottom w:val="none" w:sz="0" w:space="0" w:color="auto"/>
            </w:pBdr>
            <w:spacing w:before="0"/>
            <w:contextualSpacing/>
          </w:pPr>
        </w:p>
        <w:p w14:paraId="16C2A0C3" w14:textId="2CED77FD" w:rsidR="003561AC" w:rsidRPr="003561AC" w:rsidRDefault="0051533F" w:rsidP="00DF0CF7">
          <w:pPr>
            <w:pStyle w:val="Indholdsfortegnelse1"/>
            <w:tabs>
              <w:tab w:val="left" w:pos="567"/>
              <w:tab w:val="right" w:leader="dot" w:pos="9628"/>
            </w:tabs>
            <w:spacing w:before="0" w:after="0" w:line="276" w:lineRule="auto"/>
            <w:rPr>
              <w:rFonts w:cstheme="minorBidi"/>
              <w:b w:val="0"/>
              <w:bCs w:val="0"/>
              <w:noProof/>
              <w:sz w:val="22"/>
              <w:szCs w:val="22"/>
              <w:lang w:eastAsia="da-DK"/>
            </w:rPr>
          </w:pPr>
          <w:r w:rsidRPr="00DF0CF7">
            <w:rPr>
              <w:b w:val="0"/>
              <w:bCs w:val="0"/>
              <w:sz w:val="22"/>
              <w:szCs w:val="22"/>
            </w:rPr>
            <w:fldChar w:fldCharType="begin"/>
          </w:r>
          <w:r w:rsidRPr="00DF0CF7">
            <w:rPr>
              <w:b w:val="0"/>
              <w:sz w:val="22"/>
              <w:szCs w:val="22"/>
            </w:rPr>
            <w:instrText>TOC \o "1-3" \h \z \u</w:instrText>
          </w:r>
          <w:r w:rsidRPr="00DF0CF7">
            <w:rPr>
              <w:b w:val="0"/>
              <w:bCs w:val="0"/>
              <w:sz w:val="22"/>
              <w:szCs w:val="22"/>
            </w:rPr>
            <w:fldChar w:fldCharType="separate"/>
          </w:r>
          <w:hyperlink w:anchor="_Toc22830645" w:history="1">
            <w:r w:rsidR="003561AC" w:rsidRPr="00DF0CF7">
              <w:rPr>
                <w:rStyle w:val="Hyperlink"/>
                <w:rFonts w:eastAsia="Times New Roman"/>
                <w:b w:val="0"/>
                <w:noProof/>
                <w:sz w:val="22"/>
                <w:szCs w:val="22"/>
              </w:rPr>
              <w:t>1.</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Resumé</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_Toc22830645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2</w:t>
            </w:r>
            <w:r w:rsidR="003561AC" w:rsidRPr="00DF0CF7">
              <w:rPr>
                <w:b w:val="0"/>
                <w:noProof/>
                <w:webHidden/>
                <w:sz w:val="22"/>
                <w:szCs w:val="22"/>
              </w:rPr>
              <w:fldChar w:fldCharType="end"/>
            </w:r>
          </w:hyperlink>
        </w:p>
        <w:p w14:paraId="439E0ECA" w14:textId="5E95C198" w:rsidR="003561AC" w:rsidRPr="003561AC" w:rsidRDefault="00433F30" w:rsidP="00DF0CF7">
          <w:pPr>
            <w:pStyle w:val="Indholdsfortegnelse1"/>
            <w:tabs>
              <w:tab w:val="left" w:pos="567"/>
              <w:tab w:val="right" w:leader="dot" w:pos="9628"/>
            </w:tabs>
            <w:spacing w:before="0" w:after="0" w:line="276" w:lineRule="auto"/>
            <w:rPr>
              <w:rFonts w:cstheme="minorBidi"/>
              <w:b w:val="0"/>
              <w:bCs w:val="0"/>
              <w:noProof/>
              <w:sz w:val="22"/>
              <w:szCs w:val="22"/>
              <w:lang w:eastAsia="da-DK"/>
            </w:rPr>
          </w:pPr>
          <w:hyperlink w:anchor="_Toc22830646" w:history="1">
            <w:r w:rsidR="003561AC" w:rsidRPr="00DF0CF7">
              <w:rPr>
                <w:rStyle w:val="Hyperlink"/>
                <w:rFonts w:eastAsia="Times New Roman"/>
                <w:b w:val="0"/>
                <w:noProof/>
                <w:sz w:val="22"/>
                <w:szCs w:val="22"/>
              </w:rPr>
              <w:t>2.</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Baggrund</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_Toc22830646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2</w:t>
            </w:r>
            <w:r w:rsidR="003561AC" w:rsidRPr="00DF0CF7">
              <w:rPr>
                <w:b w:val="0"/>
                <w:noProof/>
                <w:webHidden/>
                <w:sz w:val="22"/>
                <w:szCs w:val="22"/>
              </w:rPr>
              <w:fldChar w:fldCharType="end"/>
            </w:r>
          </w:hyperlink>
        </w:p>
        <w:p w14:paraId="21AA2CD5" w14:textId="153CBD00" w:rsidR="003561AC" w:rsidRPr="003561AC" w:rsidRDefault="00433F30" w:rsidP="00DF0CF7">
          <w:pPr>
            <w:pStyle w:val="Indholdsfortegnelse1"/>
            <w:tabs>
              <w:tab w:val="left" w:pos="567"/>
              <w:tab w:val="right" w:leader="dot" w:pos="9628"/>
            </w:tabs>
            <w:spacing w:before="0" w:after="0" w:line="276" w:lineRule="auto"/>
            <w:rPr>
              <w:rFonts w:cstheme="minorBidi"/>
              <w:b w:val="0"/>
              <w:bCs w:val="0"/>
              <w:noProof/>
              <w:sz w:val="22"/>
              <w:szCs w:val="22"/>
              <w:lang w:eastAsia="da-DK"/>
            </w:rPr>
          </w:pPr>
          <w:hyperlink w:anchor="_Toc22830647" w:history="1">
            <w:r w:rsidR="003561AC" w:rsidRPr="00DF0CF7">
              <w:rPr>
                <w:rStyle w:val="Hyperlink"/>
                <w:rFonts w:eastAsia="Times New Roman"/>
                <w:b w:val="0"/>
                <w:noProof/>
                <w:sz w:val="22"/>
                <w:szCs w:val="22"/>
              </w:rPr>
              <w:t>3.</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Præsentation af ansøgeren</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_Toc22830647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3</w:t>
            </w:r>
            <w:r w:rsidR="003561AC" w:rsidRPr="00DF0CF7">
              <w:rPr>
                <w:b w:val="0"/>
                <w:noProof/>
                <w:webHidden/>
                <w:sz w:val="22"/>
                <w:szCs w:val="22"/>
              </w:rPr>
              <w:fldChar w:fldCharType="end"/>
            </w:r>
          </w:hyperlink>
        </w:p>
        <w:p w14:paraId="1886ABDE" w14:textId="5A30F2DA" w:rsidR="003561AC" w:rsidRPr="003561AC" w:rsidRDefault="00433F30" w:rsidP="00DF0CF7">
          <w:pPr>
            <w:pStyle w:val="Indholdsfortegnelse1"/>
            <w:tabs>
              <w:tab w:val="left" w:pos="567"/>
              <w:tab w:val="right" w:leader="dot" w:pos="9628"/>
            </w:tabs>
            <w:spacing w:before="0" w:after="0" w:line="276" w:lineRule="auto"/>
            <w:rPr>
              <w:rFonts w:cstheme="minorBidi"/>
              <w:b w:val="0"/>
              <w:bCs w:val="0"/>
              <w:noProof/>
              <w:sz w:val="22"/>
              <w:szCs w:val="22"/>
              <w:lang w:eastAsia="da-DK"/>
            </w:rPr>
          </w:pPr>
          <w:hyperlink w:anchor="_Toc22830648" w:history="1">
            <w:r w:rsidR="003561AC" w:rsidRPr="00DF0CF7">
              <w:rPr>
                <w:rStyle w:val="Hyperlink"/>
                <w:rFonts w:eastAsia="Times New Roman"/>
                <w:b w:val="0"/>
                <w:noProof/>
                <w:sz w:val="22"/>
                <w:szCs w:val="22"/>
              </w:rPr>
              <w:t>4.</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Formål og succeskriterier</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_Toc22830648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4</w:t>
            </w:r>
            <w:r w:rsidR="003561AC" w:rsidRPr="00DF0CF7">
              <w:rPr>
                <w:b w:val="0"/>
                <w:noProof/>
                <w:webHidden/>
                <w:sz w:val="22"/>
                <w:szCs w:val="22"/>
              </w:rPr>
              <w:fldChar w:fldCharType="end"/>
            </w:r>
          </w:hyperlink>
        </w:p>
        <w:p w14:paraId="017C17E1" w14:textId="3DF1B7FE" w:rsidR="003561AC" w:rsidRPr="003561AC" w:rsidRDefault="00433F30" w:rsidP="00DF0CF7">
          <w:pPr>
            <w:pStyle w:val="Indholdsfortegnelse1"/>
            <w:tabs>
              <w:tab w:val="left" w:pos="567"/>
              <w:tab w:val="right" w:leader="dot" w:pos="9628"/>
            </w:tabs>
            <w:spacing w:before="0" w:after="0" w:line="276" w:lineRule="auto"/>
            <w:rPr>
              <w:rFonts w:cstheme="minorBidi"/>
              <w:b w:val="0"/>
              <w:bCs w:val="0"/>
              <w:noProof/>
              <w:sz w:val="22"/>
              <w:szCs w:val="22"/>
              <w:lang w:eastAsia="da-DK"/>
            </w:rPr>
          </w:pPr>
          <w:hyperlink w:anchor="_Toc22830649" w:history="1">
            <w:r w:rsidR="003561AC" w:rsidRPr="00DF0CF7">
              <w:rPr>
                <w:rStyle w:val="Hyperlink"/>
                <w:rFonts w:eastAsia="Times New Roman"/>
                <w:b w:val="0"/>
                <w:noProof/>
                <w:sz w:val="22"/>
                <w:szCs w:val="22"/>
              </w:rPr>
              <w:t>5.</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Målgruppe</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_Toc22830649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4</w:t>
            </w:r>
            <w:r w:rsidR="003561AC" w:rsidRPr="00DF0CF7">
              <w:rPr>
                <w:b w:val="0"/>
                <w:noProof/>
                <w:webHidden/>
                <w:sz w:val="22"/>
                <w:szCs w:val="22"/>
              </w:rPr>
              <w:fldChar w:fldCharType="end"/>
            </w:r>
          </w:hyperlink>
        </w:p>
        <w:p w14:paraId="10ACB702" w14:textId="2B74D81B" w:rsidR="003561AC" w:rsidRPr="003561AC" w:rsidRDefault="00433F30" w:rsidP="00DF0CF7">
          <w:pPr>
            <w:pStyle w:val="Indholdsfortegnelse1"/>
            <w:tabs>
              <w:tab w:val="left" w:pos="567"/>
              <w:tab w:val="right" w:leader="dot" w:pos="9628"/>
            </w:tabs>
            <w:spacing w:before="0" w:after="0" w:line="276" w:lineRule="auto"/>
            <w:rPr>
              <w:rFonts w:cstheme="minorBidi"/>
              <w:b w:val="0"/>
              <w:bCs w:val="0"/>
              <w:noProof/>
              <w:sz w:val="22"/>
              <w:szCs w:val="22"/>
              <w:lang w:eastAsia="da-DK"/>
            </w:rPr>
          </w:pPr>
          <w:hyperlink w:anchor="_Toc22830650" w:history="1">
            <w:r w:rsidR="003561AC" w:rsidRPr="00DF0CF7">
              <w:rPr>
                <w:rStyle w:val="Hyperlink"/>
                <w:rFonts w:eastAsia="Times New Roman"/>
                <w:b w:val="0"/>
                <w:noProof/>
                <w:sz w:val="22"/>
                <w:szCs w:val="22"/>
              </w:rPr>
              <w:t>6.</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Hovedaktiviteter og arbejdsmetode</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_Toc22830650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4</w:t>
            </w:r>
            <w:r w:rsidR="003561AC" w:rsidRPr="00DF0CF7">
              <w:rPr>
                <w:b w:val="0"/>
                <w:noProof/>
                <w:webHidden/>
                <w:sz w:val="22"/>
                <w:szCs w:val="22"/>
              </w:rPr>
              <w:fldChar w:fldCharType="end"/>
            </w:r>
          </w:hyperlink>
        </w:p>
        <w:p w14:paraId="4CF577E8" w14:textId="791E21C5" w:rsidR="003561AC" w:rsidRPr="003561AC" w:rsidRDefault="00433F30" w:rsidP="00DF0CF7">
          <w:pPr>
            <w:pStyle w:val="Indholdsfortegnelse1"/>
            <w:tabs>
              <w:tab w:val="left" w:pos="567"/>
              <w:tab w:val="right" w:leader="dot" w:pos="9628"/>
            </w:tabs>
            <w:spacing w:before="0" w:after="0" w:line="276" w:lineRule="auto"/>
            <w:rPr>
              <w:rFonts w:cstheme="minorBidi"/>
              <w:b w:val="0"/>
              <w:bCs w:val="0"/>
              <w:noProof/>
              <w:sz w:val="22"/>
              <w:szCs w:val="22"/>
              <w:lang w:eastAsia="da-DK"/>
            </w:rPr>
          </w:pPr>
          <w:hyperlink w:anchor="_Toc22830651" w:history="1">
            <w:r w:rsidR="003561AC" w:rsidRPr="00DF0CF7">
              <w:rPr>
                <w:rStyle w:val="Hyperlink"/>
                <w:rFonts w:eastAsia="Times New Roman"/>
                <w:b w:val="0"/>
                <w:noProof/>
                <w:sz w:val="22"/>
                <w:szCs w:val="22"/>
              </w:rPr>
              <w:t>7.</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Forandringsteori</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_Toc22830651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8</w:t>
            </w:r>
            <w:r w:rsidR="003561AC" w:rsidRPr="00DF0CF7">
              <w:rPr>
                <w:b w:val="0"/>
                <w:noProof/>
                <w:webHidden/>
                <w:sz w:val="22"/>
                <w:szCs w:val="22"/>
              </w:rPr>
              <w:fldChar w:fldCharType="end"/>
            </w:r>
          </w:hyperlink>
        </w:p>
        <w:p w14:paraId="0005DCC2" w14:textId="409BC316" w:rsidR="003561AC" w:rsidRPr="003561AC" w:rsidRDefault="00433F30" w:rsidP="00DF0CF7">
          <w:pPr>
            <w:pStyle w:val="Indholdsfortegnelse1"/>
            <w:tabs>
              <w:tab w:val="left" w:pos="567"/>
              <w:tab w:val="right" w:leader="dot" w:pos="9628"/>
            </w:tabs>
            <w:spacing w:before="0" w:after="0" w:line="276" w:lineRule="auto"/>
            <w:rPr>
              <w:rFonts w:cstheme="minorBidi"/>
              <w:b w:val="0"/>
              <w:bCs w:val="0"/>
              <w:noProof/>
              <w:sz w:val="22"/>
              <w:szCs w:val="22"/>
              <w:lang w:eastAsia="da-DK"/>
            </w:rPr>
          </w:pPr>
          <w:hyperlink w:anchor="_Toc22830652" w:history="1">
            <w:r w:rsidR="003561AC" w:rsidRPr="00DF0CF7">
              <w:rPr>
                <w:rStyle w:val="Hyperlink"/>
                <w:rFonts w:eastAsia="Times New Roman"/>
                <w:b w:val="0"/>
                <w:noProof/>
                <w:sz w:val="22"/>
                <w:szCs w:val="22"/>
              </w:rPr>
              <w:t>8.</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Inddragelse af børn</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_Toc22830652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8</w:t>
            </w:r>
            <w:r w:rsidR="003561AC" w:rsidRPr="00DF0CF7">
              <w:rPr>
                <w:b w:val="0"/>
                <w:noProof/>
                <w:webHidden/>
                <w:sz w:val="22"/>
                <w:szCs w:val="22"/>
              </w:rPr>
              <w:fldChar w:fldCharType="end"/>
            </w:r>
          </w:hyperlink>
        </w:p>
        <w:p w14:paraId="7BF2B59F" w14:textId="0DD391A5" w:rsidR="003561AC" w:rsidRPr="003561AC" w:rsidRDefault="00433F30" w:rsidP="00DF0CF7">
          <w:pPr>
            <w:pStyle w:val="Indholdsfortegnelse1"/>
            <w:tabs>
              <w:tab w:val="left" w:pos="567"/>
              <w:tab w:val="right" w:leader="dot" w:pos="9628"/>
            </w:tabs>
            <w:spacing w:before="0" w:after="0" w:line="276" w:lineRule="auto"/>
            <w:rPr>
              <w:rFonts w:cstheme="minorBidi"/>
              <w:b w:val="0"/>
              <w:bCs w:val="0"/>
              <w:noProof/>
              <w:sz w:val="22"/>
              <w:szCs w:val="22"/>
              <w:lang w:eastAsia="da-DK"/>
            </w:rPr>
          </w:pPr>
          <w:hyperlink w:anchor="_Toc22830653" w:history="1">
            <w:r w:rsidR="003561AC" w:rsidRPr="00DF0CF7">
              <w:rPr>
                <w:rStyle w:val="Hyperlink"/>
                <w:rFonts w:eastAsia="Times New Roman"/>
                <w:b w:val="0"/>
                <w:noProof/>
                <w:sz w:val="22"/>
                <w:szCs w:val="22"/>
              </w:rPr>
              <w:t>9.</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Evaluering og dokumentation</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_Toc22830653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9</w:t>
            </w:r>
            <w:r w:rsidR="003561AC" w:rsidRPr="00DF0CF7">
              <w:rPr>
                <w:b w:val="0"/>
                <w:noProof/>
                <w:webHidden/>
                <w:sz w:val="22"/>
                <w:szCs w:val="22"/>
              </w:rPr>
              <w:fldChar w:fldCharType="end"/>
            </w:r>
          </w:hyperlink>
        </w:p>
        <w:p w14:paraId="292E88FB" w14:textId="452F4876" w:rsidR="003561AC" w:rsidRPr="003561AC" w:rsidRDefault="00433F30" w:rsidP="00DF0CF7">
          <w:pPr>
            <w:pStyle w:val="Indholdsfortegnelse1"/>
            <w:tabs>
              <w:tab w:val="left" w:pos="567"/>
              <w:tab w:val="left" w:pos="630"/>
              <w:tab w:val="right" w:leader="dot" w:pos="9628"/>
            </w:tabs>
            <w:spacing w:before="0" w:after="0" w:line="276" w:lineRule="auto"/>
            <w:rPr>
              <w:rFonts w:cstheme="minorBidi"/>
              <w:b w:val="0"/>
              <w:bCs w:val="0"/>
              <w:noProof/>
              <w:sz w:val="22"/>
              <w:szCs w:val="22"/>
              <w:lang w:eastAsia="da-DK"/>
            </w:rPr>
          </w:pPr>
          <w:hyperlink w:anchor="_Toc22830658" w:history="1">
            <w:r w:rsidR="003561AC" w:rsidRPr="00DF0CF7">
              <w:rPr>
                <w:rStyle w:val="Hyperlink"/>
                <w:rFonts w:eastAsia="Times New Roman"/>
                <w:b w:val="0"/>
                <w:noProof/>
                <w:sz w:val="22"/>
                <w:szCs w:val="22"/>
              </w:rPr>
              <w:t>10.</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Forankring og udbredelse</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_Toc22830658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10</w:t>
            </w:r>
            <w:r w:rsidR="003561AC" w:rsidRPr="00DF0CF7">
              <w:rPr>
                <w:b w:val="0"/>
                <w:noProof/>
                <w:webHidden/>
                <w:sz w:val="22"/>
                <w:szCs w:val="22"/>
              </w:rPr>
              <w:fldChar w:fldCharType="end"/>
            </w:r>
          </w:hyperlink>
        </w:p>
        <w:p w14:paraId="7949BBF4" w14:textId="6FD0C042" w:rsidR="003561AC" w:rsidRPr="003561AC" w:rsidRDefault="00433F30" w:rsidP="00DF0CF7">
          <w:pPr>
            <w:pStyle w:val="Indholdsfortegnelse1"/>
            <w:tabs>
              <w:tab w:val="left" w:pos="567"/>
              <w:tab w:val="left" w:pos="630"/>
              <w:tab w:val="right" w:leader="dot" w:pos="9628"/>
            </w:tabs>
            <w:spacing w:before="0" w:after="0" w:line="276" w:lineRule="auto"/>
            <w:rPr>
              <w:rFonts w:cstheme="minorBidi"/>
              <w:b w:val="0"/>
              <w:bCs w:val="0"/>
              <w:noProof/>
              <w:sz w:val="22"/>
              <w:szCs w:val="22"/>
              <w:lang w:eastAsia="da-DK"/>
            </w:rPr>
          </w:pPr>
          <w:hyperlink w:anchor="_Toc22830659" w:history="1">
            <w:r w:rsidR="003561AC" w:rsidRPr="00DF0CF7">
              <w:rPr>
                <w:rStyle w:val="Hyperlink"/>
                <w:rFonts w:eastAsia="Times New Roman"/>
                <w:b w:val="0"/>
                <w:noProof/>
                <w:sz w:val="22"/>
                <w:szCs w:val="22"/>
              </w:rPr>
              <w:t>11.</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Formidling og kommunikation</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_Toc22830659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10</w:t>
            </w:r>
            <w:r w:rsidR="003561AC" w:rsidRPr="00DF0CF7">
              <w:rPr>
                <w:b w:val="0"/>
                <w:noProof/>
                <w:webHidden/>
                <w:sz w:val="22"/>
                <w:szCs w:val="22"/>
              </w:rPr>
              <w:fldChar w:fldCharType="end"/>
            </w:r>
          </w:hyperlink>
        </w:p>
        <w:p w14:paraId="1CBC7761" w14:textId="0102E91D" w:rsidR="003561AC" w:rsidRPr="003561AC" w:rsidRDefault="00433F30" w:rsidP="00DF0CF7">
          <w:pPr>
            <w:pStyle w:val="Indholdsfortegnelse1"/>
            <w:tabs>
              <w:tab w:val="left" w:pos="567"/>
              <w:tab w:val="left" w:pos="630"/>
              <w:tab w:val="right" w:leader="dot" w:pos="9628"/>
            </w:tabs>
            <w:spacing w:before="0" w:after="0" w:line="276" w:lineRule="auto"/>
            <w:rPr>
              <w:rFonts w:cstheme="minorBidi"/>
              <w:b w:val="0"/>
              <w:bCs w:val="0"/>
              <w:noProof/>
              <w:sz w:val="22"/>
              <w:szCs w:val="22"/>
              <w:lang w:eastAsia="da-DK"/>
            </w:rPr>
          </w:pPr>
          <w:hyperlink w:anchor="_Toc22830660" w:history="1">
            <w:r w:rsidR="003561AC" w:rsidRPr="00DF0CF7">
              <w:rPr>
                <w:rStyle w:val="Hyperlink"/>
                <w:rFonts w:eastAsia="Times New Roman"/>
                <w:b w:val="0"/>
                <w:noProof/>
                <w:sz w:val="22"/>
                <w:szCs w:val="22"/>
              </w:rPr>
              <w:t>12.</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Organisering og samarbejdspartnere</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_Toc22830660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11</w:t>
            </w:r>
            <w:r w:rsidR="003561AC" w:rsidRPr="00DF0CF7">
              <w:rPr>
                <w:b w:val="0"/>
                <w:noProof/>
                <w:webHidden/>
                <w:sz w:val="22"/>
                <w:szCs w:val="22"/>
              </w:rPr>
              <w:fldChar w:fldCharType="end"/>
            </w:r>
          </w:hyperlink>
        </w:p>
        <w:p w14:paraId="053C81E8" w14:textId="414EA683" w:rsidR="003561AC" w:rsidRPr="003561AC" w:rsidRDefault="00433F30" w:rsidP="00DF0CF7">
          <w:pPr>
            <w:pStyle w:val="Indholdsfortegnelse1"/>
            <w:tabs>
              <w:tab w:val="left" w:pos="567"/>
              <w:tab w:val="left" w:pos="630"/>
              <w:tab w:val="right" w:leader="dot" w:pos="9628"/>
            </w:tabs>
            <w:spacing w:before="0" w:after="0" w:line="276" w:lineRule="auto"/>
            <w:rPr>
              <w:rFonts w:cstheme="minorBidi"/>
              <w:b w:val="0"/>
              <w:bCs w:val="0"/>
              <w:noProof/>
              <w:sz w:val="22"/>
              <w:szCs w:val="22"/>
              <w:lang w:eastAsia="da-DK"/>
            </w:rPr>
          </w:pPr>
          <w:hyperlink w:anchor="_Toc22830661" w:history="1">
            <w:r w:rsidR="003561AC" w:rsidRPr="00DF0CF7">
              <w:rPr>
                <w:rStyle w:val="Hyperlink"/>
                <w:rFonts w:eastAsia="Times New Roman"/>
                <w:b w:val="0"/>
                <w:noProof/>
                <w:sz w:val="22"/>
                <w:szCs w:val="22"/>
              </w:rPr>
              <w:t>13.</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Tidsplan</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_Toc22830661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12</w:t>
            </w:r>
            <w:r w:rsidR="003561AC" w:rsidRPr="00DF0CF7">
              <w:rPr>
                <w:b w:val="0"/>
                <w:noProof/>
                <w:webHidden/>
                <w:sz w:val="22"/>
                <w:szCs w:val="22"/>
              </w:rPr>
              <w:fldChar w:fldCharType="end"/>
            </w:r>
          </w:hyperlink>
        </w:p>
        <w:p w14:paraId="7D506790" w14:textId="79241682" w:rsidR="003561AC" w:rsidRPr="003561AC" w:rsidRDefault="00433F30" w:rsidP="00DF0CF7">
          <w:pPr>
            <w:pStyle w:val="Indholdsfortegnelse1"/>
            <w:tabs>
              <w:tab w:val="left" w:pos="567"/>
              <w:tab w:val="left" w:pos="630"/>
              <w:tab w:val="right" w:leader="dot" w:pos="9628"/>
            </w:tabs>
            <w:spacing w:before="0" w:after="0" w:line="276" w:lineRule="auto"/>
            <w:rPr>
              <w:rFonts w:cstheme="minorBidi"/>
              <w:b w:val="0"/>
              <w:bCs w:val="0"/>
              <w:noProof/>
              <w:sz w:val="22"/>
              <w:szCs w:val="22"/>
              <w:lang w:eastAsia="da-DK"/>
            </w:rPr>
          </w:pPr>
          <w:hyperlink w:anchor="_Toc22830662" w:history="1">
            <w:r w:rsidR="003561AC" w:rsidRPr="00DF0CF7">
              <w:rPr>
                <w:rStyle w:val="Hyperlink"/>
                <w:rFonts w:eastAsia="Times New Roman"/>
                <w:b w:val="0"/>
                <w:noProof/>
                <w:sz w:val="22"/>
                <w:szCs w:val="22"/>
              </w:rPr>
              <w:t>14.</w:t>
            </w:r>
            <w:r w:rsidR="003561AC" w:rsidRPr="003561AC">
              <w:rPr>
                <w:rFonts w:cstheme="minorBidi"/>
                <w:b w:val="0"/>
                <w:bCs w:val="0"/>
                <w:noProof/>
                <w:sz w:val="22"/>
                <w:szCs w:val="22"/>
                <w:lang w:eastAsia="da-DK"/>
              </w:rPr>
              <w:tab/>
            </w:r>
            <w:r w:rsidR="003561AC" w:rsidRPr="00DF0CF7">
              <w:rPr>
                <w:rStyle w:val="Hyperlink"/>
                <w:rFonts w:eastAsia="Times New Roman"/>
                <w:b w:val="0"/>
                <w:noProof/>
                <w:sz w:val="22"/>
                <w:szCs w:val="22"/>
              </w:rPr>
              <w:t>Økonomi</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_Toc22830662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12</w:t>
            </w:r>
            <w:r w:rsidR="003561AC" w:rsidRPr="00DF0CF7">
              <w:rPr>
                <w:b w:val="0"/>
                <w:noProof/>
                <w:webHidden/>
                <w:sz w:val="22"/>
                <w:szCs w:val="22"/>
              </w:rPr>
              <w:fldChar w:fldCharType="end"/>
            </w:r>
          </w:hyperlink>
        </w:p>
        <w:p w14:paraId="10A1E7B1" w14:textId="74F5C047" w:rsidR="003561AC" w:rsidRPr="003561AC" w:rsidRDefault="00433F30" w:rsidP="00DF0CF7">
          <w:pPr>
            <w:pStyle w:val="Indholdsfortegnelse1"/>
            <w:tabs>
              <w:tab w:val="right" w:leader="dot" w:pos="9628"/>
            </w:tabs>
            <w:spacing w:before="0" w:after="0" w:line="276" w:lineRule="auto"/>
            <w:rPr>
              <w:rFonts w:cstheme="minorBidi"/>
              <w:b w:val="0"/>
              <w:bCs w:val="0"/>
              <w:noProof/>
              <w:sz w:val="22"/>
              <w:szCs w:val="22"/>
              <w:lang w:eastAsia="da-DK"/>
            </w:rPr>
          </w:pPr>
          <w:hyperlink w:anchor="_Toc22830663" w:history="1">
            <w:r w:rsidR="003561AC" w:rsidRPr="00DF0CF7">
              <w:rPr>
                <w:rStyle w:val="Hyperlink"/>
                <w:rFonts w:eastAsia="Times New Roman"/>
                <w:b w:val="0"/>
                <w:noProof/>
                <w:sz w:val="22"/>
                <w:szCs w:val="22"/>
              </w:rPr>
              <w:t>Litteratur</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_Toc22830663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13</w:t>
            </w:r>
            <w:r w:rsidR="003561AC" w:rsidRPr="00DF0CF7">
              <w:rPr>
                <w:b w:val="0"/>
                <w:noProof/>
                <w:webHidden/>
                <w:sz w:val="22"/>
                <w:szCs w:val="22"/>
              </w:rPr>
              <w:fldChar w:fldCharType="end"/>
            </w:r>
          </w:hyperlink>
        </w:p>
        <w:p w14:paraId="2E4225D4" w14:textId="760E5DA5" w:rsidR="003561AC" w:rsidRPr="003561AC" w:rsidRDefault="00433F30" w:rsidP="00DF0CF7">
          <w:pPr>
            <w:pStyle w:val="Indholdsfortegnelse1"/>
            <w:tabs>
              <w:tab w:val="right" w:leader="dot" w:pos="9628"/>
            </w:tabs>
            <w:spacing w:before="0" w:after="0" w:line="276" w:lineRule="auto"/>
            <w:rPr>
              <w:rFonts w:cstheme="minorBidi"/>
              <w:b w:val="0"/>
              <w:bCs w:val="0"/>
              <w:noProof/>
              <w:sz w:val="22"/>
              <w:szCs w:val="22"/>
              <w:lang w:eastAsia="da-DK"/>
            </w:rPr>
          </w:pPr>
          <w:hyperlink w:anchor="_Toc22830664" w:history="1">
            <w:r w:rsidR="003561AC" w:rsidRPr="00DF0CF7">
              <w:rPr>
                <w:rStyle w:val="Hyperlink"/>
                <w:rFonts w:eastAsia="Times New Roman"/>
                <w:b w:val="0"/>
                <w:noProof/>
                <w:sz w:val="22"/>
                <w:szCs w:val="22"/>
                <w:lang w:val="en-US"/>
              </w:rPr>
              <w:t>Bilag A: Strengths and Difficulties Questionnaire (SDQ)</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_Toc22830664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14</w:t>
            </w:r>
            <w:r w:rsidR="003561AC" w:rsidRPr="00DF0CF7">
              <w:rPr>
                <w:b w:val="0"/>
                <w:noProof/>
                <w:webHidden/>
                <w:sz w:val="22"/>
                <w:szCs w:val="22"/>
              </w:rPr>
              <w:fldChar w:fldCharType="end"/>
            </w:r>
          </w:hyperlink>
        </w:p>
        <w:p w14:paraId="3AB1F628" w14:textId="3C568206" w:rsidR="003561AC" w:rsidRPr="003561AC" w:rsidRDefault="00433F30" w:rsidP="00DF0CF7">
          <w:pPr>
            <w:pStyle w:val="Indholdsfortegnelse1"/>
            <w:tabs>
              <w:tab w:val="right" w:leader="dot" w:pos="9628"/>
            </w:tabs>
            <w:spacing w:before="0" w:after="0" w:line="276" w:lineRule="auto"/>
            <w:rPr>
              <w:rFonts w:cstheme="minorBidi"/>
              <w:b w:val="0"/>
              <w:bCs w:val="0"/>
              <w:noProof/>
              <w:sz w:val="22"/>
              <w:szCs w:val="22"/>
              <w:lang w:eastAsia="da-DK"/>
            </w:rPr>
          </w:pPr>
          <w:hyperlink w:anchor="_Toc22830665" w:history="1">
            <w:r w:rsidR="003561AC" w:rsidRPr="00DF0CF7">
              <w:rPr>
                <w:rStyle w:val="Hyperlink"/>
                <w:rFonts w:eastAsia="Times New Roman"/>
                <w:b w:val="0"/>
                <w:noProof/>
                <w:sz w:val="22"/>
                <w:szCs w:val="22"/>
              </w:rPr>
              <w:t>Bilag B: Milepælsplan</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_Toc22830665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15</w:t>
            </w:r>
            <w:r w:rsidR="003561AC" w:rsidRPr="00DF0CF7">
              <w:rPr>
                <w:b w:val="0"/>
                <w:noProof/>
                <w:webHidden/>
                <w:sz w:val="22"/>
                <w:szCs w:val="22"/>
              </w:rPr>
              <w:fldChar w:fldCharType="end"/>
            </w:r>
          </w:hyperlink>
        </w:p>
        <w:p w14:paraId="583D2297" w14:textId="36277B57" w:rsidR="003561AC" w:rsidRPr="003561AC" w:rsidRDefault="00433F30" w:rsidP="00DF0CF7">
          <w:pPr>
            <w:pStyle w:val="Indholdsfortegnelse1"/>
            <w:tabs>
              <w:tab w:val="right" w:leader="dot" w:pos="9628"/>
            </w:tabs>
            <w:spacing w:before="0" w:after="0" w:line="276" w:lineRule="auto"/>
            <w:rPr>
              <w:rFonts w:cstheme="minorBidi"/>
              <w:b w:val="0"/>
              <w:bCs w:val="0"/>
              <w:noProof/>
              <w:sz w:val="22"/>
              <w:szCs w:val="22"/>
              <w:lang w:eastAsia="da-DK"/>
            </w:rPr>
          </w:pPr>
          <w:hyperlink w:anchor="_Toc22830666" w:history="1">
            <w:r w:rsidR="003561AC" w:rsidRPr="00DF0CF7">
              <w:rPr>
                <w:rStyle w:val="Hyperlink"/>
                <w:rFonts w:eastAsia="Times New Roman"/>
                <w:b w:val="0"/>
                <w:noProof/>
                <w:sz w:val="22"/>
                <w:szCs w:val="22"/>
                <w:lang w:val="en-US"/>
              </w:rPr>
              <w:t>Bilag C: Budget</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_Toc22830666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16</w:t>
            </w:r>
            <w:r w:rsidR="003561AC" w:rsidRPr="00DF0CF7">
              <w:rPr>
                <w:b w:val="0"/>
                <w:noProof/>
                <w:webHidden/>
                <w:sz w:val="22"/>
                <w:szCs w:val="22"/>
              </w:rPr>
              <w:fldChar w:fldCharType="end"/>
            </w:r>
          </w:hyperlink>
        </w:p>
        <w:p w14:paraId="3C64CE53" w14:textId="3C4AC279" w:rsidR="003561AC" w:rsidRPr="003561AC" w:rsidRDefault="00433F30" w:rsidP="00DF0CF7">
          <w:pPr>
            <w:pStyle w:val="Indholdsfortegnelse1"/>
            <w:tabs>
              <w:tab w:val="right" w:leader="dot" w:pos="9628"/>
            </w:tabs>
            <w:spacing w:before="0" w:after="0" w:line="276" w:lineRule="auto"/>
            <w:rPr>
              <w:rFonts w:cstheme="minorBidi"/>
              <w:b w:val="0"/>
              <w:bCs w:val="0"/>
              <w:noProof/>
              <w:sz w:val="22"/>
              <w:szCs w:val="22"/>
              <w:lang w:eastAsia="da-DK"/>
            </w:rPr>
          </w:pPr>
          <w:hyperlink w:anchor="_Toc22830667" w:history="1">
            <w:r w:rsidR="003561AC" w:rsidRPr="00DF0CF7">
              <w:rPr>
                <w:rStyle w:val="Hyperlink"/>
                <w:rFonts w:eastAsia="Times New Roman"/>
                <w:b w:val="0"/>
                <w:noProof/>
                <w:sz w:val="22"/>
                <w:szCs w:val="22"/>
              </w:rPr>
              <w:t>Bilag D: Hensigtserklæringer</w:t>
            </w:r>
            <w:r w:rsidR="003561AC" w:rsidRPr="00DF0CF7">
              <w:rPr>
                <w:b w:val="0"/>
                <w:noProof/>
                <w:webHidden/>
                <w:sz w:val="22"/>
                <w:szCs w:val="22"/>
              </w:rPr>
              <w:tab/>
            </w:r>
            <w:r w:rsidR="003561AC" w:rsidRPr="00DF0CF7">
              <w:rPr>
                <w:b w:val="0"/>
                <w:noProof/>
                <w:webHidden/>
                <w:sz w:val="22"/>
                <w:szCs w:val="22"/>
              </w:rPr>
              <w:fldChar w:fldCharType="begin"/>
            </w:r>
            <w:r w:rsidR="003561AC" w:rsidRPr="00DF0CF7">
              <w:rPr>
                <w:b w:val="0"/>
                <w:noProof/>
                <w:webHidden/>
                <w:sz w:val="22"/>
                <w:szCs w:val="22"/>
              </w:rPr>
              <w:instrText xml:space="preserve"> PAGEREF _Toc22830667 \h </w:instrText>
            </w:r>
            <w:r w:rsidR="003561AC" w:rsidRPr="00DF0CF7">
              <w:rPr>
                <w:b w:val="0"/>
                <w:noProof/>
                <w:webHidden/>
                <w:sz w:val="22"/>
                <w:szCs w:val="22"/>
              </w:rPr>
            </w:r>
            <w:r w:rsidR="003561AC" w:rsidRPr="00DF0CF7">
              <w:rPr>
                <w:b w:val="0"/>
                <w:noProof/>
                <w:webHidden/>
                <w:sz w:val="22"/>
                <w:szCs w:val="22"/>
              </w:rPr>
              <w:fldChar w:fldCharType="separate"/>
            </w:r>
            <w:r w:rsidR="00572EA8">
              <w:rPr>
                <w:b w:val="0"/>
                <w:noProof/>
                <w:webHidden/>
                <w:sz w:val="22"/>
                <w:szCs w:val="22"/>
              </w:rPr>
              <w:t>17</w:t>
            </w:r>
            <w:r w:rsidR="003561AC" w:rsidRPr="00DF0CF7">
              <w:rPr>
                <w:b w:val="0"/>
                <w:noProof/>
                <w:webHidden/>
                <w:sz w:val="22"/>
                <w:szCs w:val="22"/>
              </w:rPr>
              <w:fldChar w:fldCharType="end"/>
            </w:r>
          </w:hyperlink>
        </w:p>
        <w:p w14:paraId="024C2D55" w14:textId="77777777" w:rsidR="0051533F" w:rsidRPr="00DF0CF7" w:rsidRDefault="0051533F" w:rsidP="00DF0CF7">
          <w:pPr>
            <w:spacing w:line="276" w:lineRule="auto"/>
            <w:rPr>
              <w:sz w:val="22"/>
              <w:szCs w:val="22"/>
            </w:rPr>
          </w:pPr>
          <w:r w:rsidRPr="00DF0CF7">
            <w:rPr>
              <w:bCs/>
              <w:noProof/>
              <w:sz w:val="22"/>
              <w:szCs w:val="22"/>
            </w:rPr>
            <w:fldChar w:fldCharType="end"/>
          </w:r>
        </w:p>
      </w:sdtContent>
    </w:sdt>
    <w:p w14:paraId="3F73CDED" w14:textId="77777777" w:rsidR="00A2004B" w:rsidRPr="00DF0CF7" w:rsidRDefault="00A2004B" w:rsidP="003561AC">
      <w:pPr>
        <w:spacing w:after="0" w:line="240" w:lineRule="auto"/>
        <w:ind w:right="1700"/>
        <w:rPr>
          <w:rFonts w:ascii="Times New Roman" w:eastAsia="Times New Roman" w:hAnsi="Times New Roman" w:cstheme="minorHAnsi"/>
          <w:b/>
          <w:color w:val="181818"/>
          <w:sz w:val="22"/>
          <w:szCs w:val="22"/>
          <w:highlight w:val="lightGray"/>
          <w:lang w:eastAsia="da-DK"/>
        </w:rPr>
      </w:pPr>
    </w:p>
    <w:p w14:paraId="58AFD1D8" w14:textId="77777777" w:rsidR="003561AC" w:rsidRDefault="003561AC">
      <w:pPr>
        <w:rPr>
          <w:rFonts w:asciiTheme="majorHAnsi" w:eastAsia="Times New Roman" w:hAnsiTheme="majorHAnsi" w:cstheme="majorBidi"/>
          <w:color w:val="2E74B5" w:themeColor="accent1" w:themeShade="BF"/>
          <w:sz w:val="36"/>
          <w:szCs w:val="36"/>
        </w:rPr>
      </w:pPr>
      <w:bookmarkStart w:id="0" w:name="_Toc22830645"/>
      <w:r>
        <w:rPr>
          <w:rFonts w:eastAsia="Times New Roman"/>
        </w:rPr>
        <w:br w:type="page"/>
      </w:r>
    </w:p>
    <w:p w14:paraId="6C1226A7" w14:textId="77777777" w:rsidR="007A43BC" w:rsidRPr="00A2004B" w:rsidRDefault="004225B0" w:rsidP="001052C6">
      <w:pPr>
        <w:pStyle w:val="Overskrift1"/>
        <w:numPr>
          <w:ilvl w:val="0"/>
          <w:numId w:val="26"/>
        </w:numPr>
        <w:spacing w:after="0"/>
        <w:rPr>
          <w:rFonts w:eastAsia="Times New Roman"/>
        </w:rPr>
      </w:pPr>
      <w:r w:rsidRPr="00A2004B">
        <w:rPr>
          <w:rFonts w:eastAsia="Times New Roman"/>
        </w:rPr>
        <w:lastRenderedPageBreak/>
        <w:t>Resum</w:t>
      </w:r>
      <w:r w:rsidR="00111F9C">
        <w:rPr>
          <w:rFonts w:eastAsia="Times New Roman"/>
        </w:rPr>
        <w:t>é</w:t>
      </w:r>
      <w:bookmarkEnd w:id="0"/>
    </w:p>
    <w:p w14:paraId="0F61D70C" w14:textId="77777777" w:rsidR="0046599A" w:rsidRPr="00254EA7" w:rsidRDefault="00BB774B" w:rsidP="001052C6">
      <w:pPr>
        <w:spacing w:after="0" w:line="240" w:lineRule="auto"/>
        <w:rPr>
          <w:rFonts w:eastAsia="Times New Roman"/>
          <w:sz w:val="22"/>
          <w:szCs w:val="22"/>
          <w:lang w:eastAsia="da-DK"/>
        </w:rPr>
      </w:pPr>
      <w:r>
        <w:rPr>
          <w:rFonts w:eastAsia="Times New Roman"/>
          <w:sz w:val="22"/>
          <w:szCs w:val="22"/>
          <w:lang w:eastAsia="da-DK"/>
        </w:rPr>
        <w:t xml:space="preserve">Nogle </w:t>
      </w:r>
      <w:r w:rsidR="00DB0087" w:rsidRPr="00254EA7">
        <w:rPr>
          <w:rFonts w:eastAsia="Times New Roman"/>
          <w:sz w:val="22"/>
          <w:szCs w:val="22"/>
          <w:lang w:eastAsia="da-DK"/>
        </w:rPr>
        <w:t>børn</w:t>
      </w:r>
      <w:r w:rsidR="003022B6" w:rsidRPr="00254EA7">
        <w:rPr>
          <w:rFonts w:eastAsia="Times New Roman"/>
          <w:sz w:val="22"/>
          <w:szCs w:val="22"/>
          <w:lang w:eastAsia="da-DK"/>
        </w:rPr>
        <w:t xml:space="preserve"> </w:t>
      </w:r>
      <w:r w:rsidR="007A43BC" w:rsidRPr="00254EA7">
        <w:rPr>
          <w:rFonts w:eastAsia="Times New Roman"/>
          <w:sz w:val="22"/>
          <w:szCs w:val="22"/>
          <w:lang w:eastAsia="da-DK"/>
        </w:rPr>
        <w:t>oplever lav trivsel</w:t>
      </w:r>
      <w:r w:rsidR="00887D50" w:rsidRPr="00254EA7">
        <w:rPr>
          <w:rFonts w:eastAsia="Times New Roman"/>
          <w:sz w:val="22"/>
          <w:szCs w:val="22"/>
          <w:lang w:eastAsia="da-DK"/>
        </w:rPr>
        <w:t xml:space="preserve"> under skole</w:t>
      </w:r>
      <w:r w:rsidR="007A43BC" w:rsidRPr="00254EA7">
        <w:rPr>
          <w:rFonts w:eastAsia="Times New Roman"/>
          <w:sz w:val="22"/>
          <w:szCs w:val="22"/>
          <w:lang w:eastAsia="da-DK"/>
        </w:rPr>
        <w:t>start</w:t>
      </w:r>
      <w:r w:rsidR="0082548C" w:rsidRPr="00254EA7">
        <w:rPr>
          <w:rFonts w:eastAsia="Times New Roman"/>
          <w:sz w:val="22"/>
          <w:szCs w:val="22"/>
          <w:lang w:eastAsia="da-DK"/>
        </w:rPr>
        <w:t>,</w:t>
      </w:r>
      <w:r w:rsidR="00C5752A" w:rsidRPr="00254EA7">
        <w:rPr>
          <w:rFonts w:eastAsia="Times New Roman"/>
          <w:sz w:val="22"/>
          <w:szCs w:val="22"/>
          <w:lang w:eastAsia="da-DK"/>
        </w:rPr>
        <w:t xml:space="preserve"> da d</w:t>
      </w:r>
      <w:r w:rsidR="007A43BC" w:rsidRPr="00254EA7">
        <w:rPr>
          <w:rFonts w:eastAsia="Times New Roman"/>
          <w:sz w:val="22"/>
          <w:szCs w:val="22"/>
          <w:lang w:eastAsia="da-DK"/>
        </w:rPr>
        <w:t xml:space="preserve">e har sværere ved at </w:t>
      </w:r>
      <w:r w:rsidR="00C5752A" w:rsidRPr="00254EA7">
        <w:rPr>
          <w:rFonts w:eastAsia="Times New Roman"/>
          <w:sz w:val="22"/>
          <w:szCs w:val="22"/>
          <w:lang w:eastAsia="da-DK"/>
        </w:rPr>
        <w:t xml:space="preserve">indgå i </w:t>
      </w:r>
      <w:r w:rsidR="00932631" w:rsidRPr="00254EA7">
        <w:rPr>
          <w:rFonts w:eastAsia="Times New Roman"/>
          <w:sz w:val="22"/>
          <w:szCs w:val="22"/>
          <w:lang w:eastAsia="da-DK"/>
        </w:rPr>
        <w:t xml:space="preserve">positive relationer med </w:t>
      </w:r>
      <w:r w:rsidR="007A43BC" w:rsidRPr="00254EA7">
        <w:rPr>
          <w:rFonts w:eastAsia="Times New Roman"/>
          <w:sz w:val="22"/>
          <w:szCs w:val="22"/>
          <w:lang w:eastAsia="da-DK"/>
        </w:rPr>
        <w:t xml:space="preserve">andre børn. </w:t>
      </w:r>
      <w:r w:rsidR="00C5752A" w:rsidRPr="00254EA7">
        <w:rPr>
          <w:rFonts w:eastAsia="Times New Roman"/>
          <w:sz w:val="22"/>
          <w:szCs w:val="22"/>
          <w:lang w:eastAsia="da-DK"/>
        </w:rPr>
        <w:t xml:space="preserve">Som følge heraf </w:t>
      </w:r>
      <w:r w:rsidR="00887D50" w:rsidRPr="00254EA7">
        <w:rPr>
          <w:rFonts w:eastAsia="Times New Roman"/>
          <w:sz w:val="22"/>
          <w:szCs w:val="22"/>
          <w:lang w:eastAsia="da-DK"/>
        </w:rPr>
        <w:t xml:space="preserve">får </w:t>
      </w:r>
      <w:r w:rsidR="00C5752A" w:rsidRPr="00254EA7">
        <w:rPr>
          <w:rFonts w:eastAsia="Times New Roman"/>
          <w:sz w:val="22"/>
          <w:szCs w:val="22"/>
          <w:lang w:eastAsia="da-DK"/>
        </w:rPr>
        <w:t>de reducer</w:t>
      </w:r>
      <w:r w:rsidR="001110E6" w:rsidRPr="00254EA7">
        <w:rPr>
          <w:rFonts w:eastAsia="Times New Roman"/>
          <w:sz w:val="22"/>
          <w:szCs w:val="22"/>
          <w:lang w:eastAsia="da-DK"/>
        </w:rPr>
        <w:t>et indlæring, lavere karakterer</w:t>
      </w:r>
      <w:r w:rsidR="00812A80" w:rsidRPr="00254EA7">
        <w:rPr>
          <w:rFonts w:eastAsia="Times New Roman"/>
          <w:sz w:val="22"/>
          <w:szCs w:val="22"/>
          <w:lang w:eastAsia="da-DK"/>
        </w:rPr>
        <w:t xml:space="preserve"> og har højere risiko for </w:t>
      </w:r>
      <w:r w:rsidR="00500004" w:rsidRPr="00254EA7">
        <w:rPr>
          <w:rFonts w:eastAsia="Times New Roman"/>
          <w:sz w:val="22"/>
          <w:szCs w:val="22"/>
          <w:lang w:eastAsia="da-DK"/>
        </w:rPr>
        <w:t>ikke</w:t>
      </w:r>
      <w:r w:rsidR="00812A80" w:rsidRPr="00254EA7">
        <w:rPr>
          <w:rFonts w:eastAsia="Times New Roman"/>
          <w:sz w:val="22"/>
          <w:szCs w:val="22"/>
          <w:lang w:eastAsia="da-DK"/>
        </w:rPr>
        <w:t xml:space="preserve"> at gennemføre </w:t>
      </w:r>
      <w:r w:rsidR="00C5752A" w:rsidRPr="00254EA7">
        <w:rPr>
          <w:rFonts w:eastAsia="Times New Roman"/>
          <w:sz w:val="22"/>
          <w:szCs w:val="22"/>
          <w:lang w:eastAsia="da-DK"/>
        </w:rPr>
        <w:t xml:space="preserve">en ungdomsuddannelse </w:t>
      </w:r>
      <w:r w:rsidR="00111F9C">
        <w:rPr>
          <w:rFonts w:eastAsia="Times New Roman"/>
          <w:sz w:val="22"/>
          <w:szCs w:val="22"/>
          <w:lang w:eastAsia="da-DK"/>
        </w:rPr>
        <w:t>samt for</w:t>
      </w:r>
      <w:r w:rsidR="0046599A" w:rsidRPr="00254EA7">
        <w:rPr>
          <w:rFonts w:eastAsia="Times New Roman"/>
          <w:sz w:val="22"/>
          <w:szCs w:val="22"/>
          <w:lang w:eastAsia="da-DK"/>
        </w:rPr>
        <w:t xml:space="preserve"> </w:t>
      </w:r>
      <w:r w:rsidR="00812A80" w:rsidRPr="00254EA7">
        <w:rPr>
          <w:rFonts w:eastAsia="Times New Roman"/>
          <w:sz w:val="22"/>
          <w:szCs w:val="22"/>
          <w:lang w:eastAsia="da-DK"/>
        </w:rPr>
        <w:t xml:space="preserve">ikke </w:t>
      </w:r>
      <w:r w:rsidR="0082548C" w:rsidRPr="00254EA7">
        <w:rPr>
          <w:rFonts w:eastAsia="Times New Roman"/>
          <w:sz w:val="22"/>
          <w:szCs w:val="22"/>
          <w:lang w:eastAsia="da-DK"/>
        </w:rPr>
        <w:t xml:space="preserve">at </w:t>
      </w:r>
      <w:r w:rsidR="00C3671D" w:rsidRPr="00254EA7">
        <w:rPr>
          <w:rFonts w:eastAsia="Times New Roman"/>
          <w:sz w:val="22"/>
          <w:szCs w:val="22"/>
          <w:lang w:eastAsia="da-DK"/>
        </w:rPr>
        <w:t>være i uddannelse eller b</w:t>
      </w:r>
      <w:r w:rsidR="00C5752A" w:rsidRPr="00254EA7">
        <w:rPr>
          <w:rFonts w:eastAsia="Times New Roman"/>
          <w:sz w:val="22"/>
          <w:szCs w:val="22"/>
          <w:lang w:eastAsia="da-DK"/>
        </w:rPr>
        <w:t>eskæftigelse</w:t>
      </w:r>
      <w:r w:rsidR="00111F9C">
        <w:rPr>
          <w:rFonts w:eastAsia="Times New Roman"/>
          <w:sz w:val="22"/>
          <w:szCs w:val="22"/>
          <w:lang w:eastAsia="da-DK"/>
        </w:rPr>
        <w:t xml:space="preserve"> som voks</w:t>
      </w:r>
      <w:r w:rsidR="00C3671D" w:rsidRPr="00254EA7">
        <w:rPr>
          <w:rFonts w:eastAsia="Times New Roman"/>
          <w:sz w:val="22"/>
          <w:szCs w:val="22"/>
          <w:lang w:eastAsia="da-DK"/>
        </w:rPr>
        <w:t>n</w:t>
      </w:r>
      <w:r w:rsidR="00111F9C">
        <w:rPr>
          <w:rFonts w:eastAsia="Times New Roman"/>
          <w:sz w:val="22"/>
          <w:szCs w:val="22"/>
          <w:lang w:eastAsia="da-DK"/>
        </w:rPr>
        <w:t>e</w:t>
      </w:r>
      <w:r w:rsidR="00812A80" w:rsidRPr="00254EA7">
        <w:rPr>
          <w:rFonts w:eastAsia="Times New Roman"/>
          <w:sz w:val="22"/>
          <w:szCs w:val="22"/>
          <w:lang w:eastAsia="da-DK"/>
        </w:rPr>
        <w:t xml:space="preserve">. </w:t>
      </w:r>
    </w:p>
    <w:p w14:paraId="37839CEF" w14:textId="77777777" w:rsidR="0046599A" w:rsidRPr="00254EA7" w:rsidRDefault="0046599A" w:rsidP="001052C6">
      <w:pPr>
        <w:spacing w:after="0" w:line="240" w:lineRule="auto"/>
        <w:rPr>
          <w:rFonts w:eastAsia="Times New Roman"/>
          <w:sz w:val="22"/>
          <w:szCs w:val="22"/>
          <w:lang w:eastAsia="da-DK"/>
        </w:rPr>
      </w:pPr>
    </w:p>
    <w:p w14:paraId="4F2851CB" w14:textId="77777777" w:rsidR="006946BA" w:rsidRPr="00254EA7" w:rsidRDefault="001110E6" w:rsidP="001052C6">
      <w:pPr>
        <w:spacing w:after="0" w:line="240" w:lineRule="auto"/>
        <w:rPr>
          <w:rFonts w:eastAsia="Times New Roman"/>
          <w:sz w:val="22"/>
          <w:szCs w:val="22"/>
          <w:lang w:eastAsia="da-DK"/>
        </w:rPr>
      </w:pPr>
      <w:r w:rsidRPr="00254EA7">
        <w:rPr>
          <w:rFonts w:eastAsia="Times New Roman"/>
          <w:sz w:val="22"/>
          <w:szCs w:val="22"/>
          <w:lang w:eastAsia="da-DK"/>
        </w:rPr>
        <w:t>Projekt Skolestartsvenner t</w:t>
      </w:r>
      <w:r w:rsidR="001269B9" w:rsidRPr="00254EA7">
        <w:rPr>
          <w:rFonts w:eastAsia="Times New Roman"/>
          <w:sz w:val="22"/>
          <w:szCs w:val="22"/>
          <w:lang w:eastAsia="da-DK"/>
        </w:rPr>
        <w:t>ilbyde</w:t>
      </w:r>
      <w:r w:rsidR="00887D50" w:rsidRPr="00254EA7">
        <w:rPr>
          <w:rFonts w:eastAsia="Times New Roman"/>
          <w:sz w:val="22"/>
          <w:szCs w:val="22"/>
          <w:lang w:eastAsia="da-DK"/>
        </w:rPr>
        <w:t>r</w:t>
      </w:r>
      <w:r w:rsidR="00753C49" w:rsidRPr="00254EA7">
        <w:rPr>
          <w:rFonts w:eastAsia="Times New Roman"/>
          <w:sz w:val="22"/>
          <w:szCs w:val="22"/>
          <w:lang w:eastAsia="da-DK"/>
        </w:rPr>
        <w:t xml:space="preserve">, at </w:t>
      </w:r>
      <w:r w:rsidR="00BB774B">
        <w:rPr>
          <w:rFonts w:eastAsia="Times New Roman"/>
          <w:sz w:val="22"/>
          <w:szCs w:val="22"/>
          <w:lang w:eastAsia="da-DK"/>
        </w:rPr>
        <w:t xml:space="preserve">børn i risiko for en dårlig skolestart (BIRDS) </w:t>
      </w:r>
      <w:r w:rsidR="00887D50" w:rsidRPr="00254EA7">
        <w:rPr>
          <w:rFonts w:eastAsia="Times New Roman"/>
          <w:sz w:val="22"/>
          <w:szCs w:val="22"/>
          <w:lang w:eastAsia="da-DK"/>
        </w:rPr>
        <w:t>få</w:t>
      </w:r>
      <w:r w:rsidR="00753C49" w:rsidRPr="00254EA7">
        <w:rPr>
          <w:rFonts w:eastAsia="Times New Roman"/>
          <w:sz w:val="22"/>
          <w:szCs w:val="22"/>
          <w:lang w:eastAsia="da-DK"/>
        </w:rPr>
        <w:t>r</w:t>
      </w:r>
      <w:r w:rsidR="00887D50" w:rsidRPr="00254EA7">
        <w:rPr>
          <w:rFonts w:eastAsia="Times New Roman"/>
          <w:sz w:val="22"/>
          <w:szCs w:val="22"/>
          <w:lang w:eastAsia="da-DK"/>
        </w:rPr>
        <w:t xml:space="preserve"> e</w:t>
      </w:r>
      <w:r w:rsidR="001269B9" w:rsidRPr="00254EA7">
        <w:rPr>
          <w:rFonts w:eastAsia="Times New Roman"/>
          <w:sz w:val="22"/>
          <w:szCs w:val="22"/>
          <w:lang w:eastAsia="da-DK"/>
        </w:rPr>
        <w:t xml:space="preserve">n </w:t>
      </w:r>
      <w:r w:rsidR="00753C49" w:rsidRPr="00254EA7">
        <w:rPr>
          <w:rFonts w:eastAsia="Times New Roman"/>
          <w:sz w:val="22"/>
          <w:szCs w:val="22"/>
          <w:lang w:eastAsia="da-DK"/>
        </w:rPr>
        <w:t xml:space="preserve">frivillig </w:t>
      </w:r>
      <w:r w:rsidR="001269B9" w:rsidRPr="00254EA7">
        <w:rPr>
          <w:rFonts w:eastAsia="Times New Roman"/>
          <w:sz w:val="22"/>
          <w:szCs w:val="22"/>
          <w:lang w:eastAsia="da-DK"/>
        </w:rPr>
        <w:t>skolestartsven</w:t>
      </w:r>
      <w:r w:rsidR="00BB774B">
        <w:rPr>
          <w:rFonts w:eastAsia="Times New Roman"/>
          <w:sz w:val="22"/>
          <w:szCs w:val="22"/>
          <w:lang w:eastAsia="da-DK"/>
        </w:rPr>
        <w:t xml:space="preserve">. </w:t>
      </w:r>
      <w:r w:rsidR="006C349E">
        <w:rPr>
          <w:rFonts w:eastAsia="Times New Roman"/>
          <w:sz w:val="22"/>
          <w:szCs w:val="22"/>
          <w:lang w:eastAsia="da-DK"/>
        </w:rPr>
        <w:t>Med forældrenes accept af tilbuddet skal s</w:t>
      </w:r>
      <w:r w:rsidR="00BB774B">
        <w:rPr>
          <w:rFonts w:eastAsia="Times New Roman"/>
          <w:sz w:val="22"/>
          <w:szCs w:val="22"/>
          <w:lang w:eastAsia="da-DK"/>
        </w:rPr>
        <w:t xml:space="preserve">kolestartsvennen </w:t>
      </w:r>
      <w:r w:rsidR="00753C49" w:rsidRPr="00254EA7">
        <w:rPr>
          <w:rFonts w:eastAsia="Times New Roman"/>
          <w:sz w:val="22"/>
          <w:szCs w:val="22"/>
          <w:lang w:eastAsia="da-DK"/>
        </w:rPr>
        <w:t>hjælpe med at styrke b</w:t>
      </w:r>
      <w:r w:rsidR="00BB774B">
        <w:rPr>
          <w:rFonts w:eastAsia="Times New Roman"/>
          <w:sz w:val="22"/>
          <w:szCs w:val="22"/>
          <w:lang w:eastAsia="da-DK"/>
        </w:rPr>
        <w:t xml:space="preserve">ørnenes </w:t>
      </w:r>
      <w:proofErr w:type="spellStart"/>
      <w:r w:rsidR="00753C49" w:rsidRPr="00254EA7">
        <w:rPr>
          <w:rFonts w:eastAsia="Times New Roman"/>
          <w:sz w:val="22"/>
          <w:szCs w:val="22"/>
          <w:lang w:eastAsia="da-DK"/>
        </w:rPr>
        <w:t>socio</w:t>
      </w:r>
      <w:proofErr w:type="spellEnd"/>
      <w:r w:rsidR="00753C49" w:rsidRPr="00254EA7">
        <w:rPr>
          <w:rFonts w:eastAsia="Times New Roman"/>
          <w:sz w:val="22"/>
          <w:szCs w:val="22"/>
          <w:lang w:eastAsia="da-DK"/>
        </w:rPr>
        <w:t>-emotionelle kompetencer (SEK) gennem leg</w:t>
      </w:r>
      <w:r w:rsidR="003022B6" w:rsidRPr="00254EA7">
        <w:rPr>
          <w:rFonts w:eastAsia="Times New Roman"/>
          <w:sz w:val="22"/>
          <w:szCs w:val="22"/>
          <w:lang w:eastAsia="da-DK"/>
        </w:rPr>
        <w:t xml:space="preserve"> og </w:t>
      </w:r>
      <w:r w:rsidR="00ED1C0F" w:rsidRPr="00254EA7">
        <w:rPr>
          <w:rFonts w:eastAsia="Times New Roman"/>
          <w:sz w:val="22"/>
          <w:szCs w:val="22"/>
          <w:lang w:eastAsia="da-DK"/>
        </w:rPr>
        <w:t>samvær</w:t>
      </w:r>
      <w:r w:rsidR="003022B6" w:rsidRPr="00254EA7">
        <w:rPr>
          <w:rFonts w:eastAsia="Times New Roman"/>
          <w:sz w:val="22"/>
          <w:szCs w:val="22"/>
          <w:lang w:eastAsia="da-DK"/>
        </w:rPr>
        <w:t xml:space="preserve"> på b</w:t>
      </w:r>
      <w:r w:rsidR="00BB774B">
        <w:rPr>
          <w:rFonts w:eastAsia="Times New Roman"/>
          <w:sz w:val="22"/>
          <w:szCs w:val="22"/>
          <w:lang w:eastAsia="da-DK"/>
        </w:rPr>
        <w:t xml:space="preserve">ørnenes </w:t>
      </w:r>
      <w:r w:rsidR="003022B6" w:rsidRPr="00254EA7">
        <w:rPr>
          <w:rFonts w:eastAsia="Times New Roman"/>
          <w:sz w:val="22"/>
          <w:szCs w:val="22"/>
          <w:lang w:eastAsia="da-DK"/>
        </w:rPr>
        <w:t>præmisser</w:t>
      </w:r>
      <w:r w:rsidR="00753C49" w:rsidRPr="00254EA7">
        <w:rPr>
          <w:rFonts w:eastAsia="Times New Roman"/>
          <w:sz w:val="22"/>
          <w:szCs w:val="22"/>
          <w:lang w:eastAsia="da-DK"/>
        </w:rPr>
        <w:t xml:space="preserve">. </w:t>
      </w:r>
      <w:r w:rsidR="00BB774B">
        <w:rPr>
          <w:rFonts w:eastAsia="Times New Roman"/>
          <w:sz w:val="22"/>
          <w:szCs w:val="22"/>
          <w:lang w:eastAsia="da-DK"/>
        </w:rPr>
        <w:t>BIRDS</w:t>
      </w:r>
      <w:r w:rsidR="003022B6" w:rsidRPr="00254EA7">
        <w:rPr>
          <w:rFonts w:eastAsia="Times New Roman"/>
          <w:sz w:val="22"/>
          <w:szCs w:val="22"/>
          <w:lang w:eastAsia="da-DK"/>
        </w:rPr>
        <w:t xml:space="preserve"> identificeres </w:t>
      </w:r>
      <w:r w:rsidR="00296586" w:rsidRPr="00254EA7">
        <w:rPr>
          <w:rFonts w:eastAsia="Times New Roman"/>
          <w:sz w:val="22"/>
          <w:szCs w:val="22"/>
          <w:lang w:eastAsia="da-DK"/>
        </w:rPr>
        <w:t xml:space="preserve">systematisk </w:t>
      </w:r>
      <w:r w:rsidR="003022B6" w:rsidRPr="00254EA7">
        <w:rPr>
          <w:rFonts w:eastAsia="Times New Roman"/>
          <w:sz w:val="22"/>
          <w:szCs w:val="22"/>
          <w:lang w:eastAsia="da-DK"/>
        </w:rPr>
        <w:t>i daginstitutioner</w:t>
      </w:r>
      <w:r w:rsidR="00296586" w:rsidRPr="00254EA7">
        <w:rPr>
          <w:rFonts w:eastAsia="Times New Roman"/>
          <w:sz w:val="22"/>
          <w:szCs w:val="22"/>
          <w:lang w:eastAsia="da-DK"/>
        </w:rPr>
        <w:t>ne</w:t>
      </w:r>
      <w:r w:rsidR="003022B6" w:rsidRPr="00254EA7">
        <w:rPr>
          <w:rFonts w:eastAsia="Times New Roman"/>
          <w:sz w:val="22"/>
          <w:szCs w:val="22"/>
          <w:lang w:eastAsia="da-DK"/>
        </w:rPr>
        <w:t xml:space="preserve"> </w:t>
      </w:r>
      <w:r w:rsidR="00296586" w:rsidRPr="00254EA7">
        <w:rPr>
          <w:rFonts w:eastAsia="Times New Roman"/>
          <w:sz w:val="22"/>
          <w:szCs w:val="22"/>
          <w:lang w:eastAsia="da-DK"/>
        </w:rPr>
        <w:t xml:space="preserve">og </w:t>
      </w:r>
      <w:r w:rsidR="009128DA" w:rsidRPr="00254EA7">
        <w:rPr>
          <w:rFonts w:eastAsia="Times New Roman"/>
          <w:sz w:val="22"/>
          <w:szCs w:val="22"/>
          <w:lang w:eastAsia="da-DK"/>
        </w:rPr>
        <w:t xml:space="preserve">tilbydes </w:t>
      </w:r>
      <w:r w:rsidR="00296586" w:rsidRPr="00254EA7">
        <w:rPr>
          <w:rFonts w:eastAsia="Times New Roman"/>
          <w:sz w:val="22"/>
          <w:szCs w:val="22"/>
          <w:lang w:eastAsia="da-DK"/>
        </w:rPr>
        <w:t xml:space="preserve">efter nøje overvejelser </w:t>
      </w:r>
      <w:r w:rsidR="009128DA" w:rsidRPr="00254EA7">
        <w:rPr>
          <w:rFonts w:eastAsia="Times New Roman"/>
          <w:sz w:val="22"/>
          <w:szCs w:val="22"/>
          <w:lang w:eastAsia="da-DK"/>
        </w:rPr>
        <w:t xml:space="preserve">en af </w:t>
      </w:r>
      <w:r w:rsidR="001269B9" w:rsidRPr="00254EA7">
        <w:rPr>
          <w:rFonts w:eastAsia="Times New Roman"/>
          <w:sz w:val="22"/>
          <w:szCs w:val="22"/>
          <w:lang w:eastAsia="da-DK"/>
        </w:rPr>
        <w:t>Københavns Professionshøjskole</w:t>
      </w:r>
      <w:r w:rsidR="00296586" w:rsidRPr="00254EA7">
        <w:rPr>
          <w:rFonts w:eastAsia="Times New Roman"/>
          <w:sz w:val="22"/>
          <w:szCs w:val="22"/>
          <w:lang w:eastAsia="da-DK"/>
        </w:rPr>
        <w:t xml:space="preserve">s </w:t>
      </w:r>
      <w:r w:rsidR="00302F6A" w:rsidRPr="00254EA7">
        <w:rPr>
          <w:rFonts w:eastAsia="Times New Roman"/>
          <w:sz w:val="22"/>
          <w:szCs w:val="22"/>
          <w:lang w:eastAsia="da-DK"/>
        </w:rPr>
        <w:t xml:space="preserve">(KP) </w:t>
      </w:r>
      <w:r w:rsidR="00296586" w:rsidRPr="00254EA7">
        <w:rPr>
          <w:rFonts w:eastAsia="Times New Roman"/>
          <w:sz w:val="22"/>
          <w:szCs w:val="22"/>
          <w:lang w:eastAsia="da-DK"/>
        </w:rPr>
        <w:t>150</w:t>
      </w:r>
      <w:r w:rsidR="00B563E7" w:rsidRPr="00254EA7">
        <w:rPr>
          <w:rFonts w:eastAsia="Times New Roman"/>
          <w:sz w:val="22"/>
          <w:szCs w:val="22"/>
          <w:lang w:eastAsia="da-DK"/>
        </w:rPr>
        <w:t>-180</w:t>
      </w:r>
      <w:r w:rsidR="00296586" w:rsidRPr="00254EA7">
        <w:rPr>
          <w:rFonts w:eastAsia="Times New Roman"/>
          <w:sz w:val="22"/>
          <w:szCs w:val="22"/>
          <w:lang w:eastAsia="da-DK"/>
        </w:rPr>
        <w:t xml:space="preserve"> frivillige skolestartsvenner</w:t>
      </w:r>
      <w:r w:rsidR="009128DA" w:rsidRPr="00254EA7">
        <w:rPr>
          <w:rFonts w:eastAsia="Times New Roman"/>
          <w:sz w:val="22"/>
          <w:szCs w:val="22"/>
          <w:lang w:eastAsia="da-DK"/>
        </w:rPr>
        <w:t>, der er</w:t>
      </w:r>
      <w:r w:rsidR="00296586" w:rsidRPr="00254EA7">
        <w:rPr>
          <w:rFonts w:eastAsia="Times New Roman"/>
          <w:sz w:val="22"/>
          <w:szCs w:val="22"/>
          <w:lang w:eastAsia="da-DK"/>
        </w:rPr>
        <w:t xml:space="preserve"> rekrutteret blandt </w:t>
      </w:r>
      <w:r w:rsidR="001269B9" w:rsidRPr="00254EA7">
        <w:rPr>
          <w:rFonts w:eastAsia="Times New Roman"/>
          <w:sz w:val="22"/>
          <w:szCs w:val="22"/>
          <w:lang w:eastAsia="da-DK"/>
        </w:rPr>
        <w:t>20.000 studerende.</w:t>
      </w:r>
      <w:r w:rsidR="00CA1CE5" w:rsidRPr="00254EA7">
        <w:rPr>
          <w:rFonts w:eastAsia="Times New Roman"/>
          <w:sz w:val="22"/>
          <w:szCs w:val="22"/>
          <w:lang w:eastAsia="da-DK"/>
        </w:rPr>
        <w:t xml:space="preserve"> </w:t>
      </w:r>
      <w:r w:rsidR="006946BA" w:rsidRPr="00254EA7">
        <w:rPr>
          <w:rFonts w:eastAsia="Times New Roman"/>
          <w:sz w:val="22"/>
          <w:szCs w:val="22"/>
          <w:lang w:eastAsia="da-DK"/>
        </w:rPr>
        <w:t>D</w:t>
      </w:r>
      <w:r w:rsidR="00CA1CE5" w:rsidRPr="00254EA7">
        <w:rPr>
          <w:rFonts w:eastAsia="Times New Roman"/>
          <w:sz w:val="22"/>
          <w:szCs w:val="22"/>
          <w:lang w:eastAsia="da-DK"/>
        </w:rPr>
        <w:t>e</w:t>
      </w:r>
      <w:r w:rsidR="005C31B0" w:rsidRPr="00254EA7">
        <w:rPr>
          <w:rFonts w:eastAsia="Times New Roman"/>
          <w:sz w:val="22"/>
          <w:szCs w:val="22"/>
          <w:lang w:eastAsia="da-DK"/>
        </w:rPr>
        <w:t xml:space="preserve"> </w:t>
      </w:r>
      <w:r w:rsidR="001269B9" w:rsidRPr="00254EA7">
        <w:rPr>
          <w:rFonts w:eastAsia="Times New Roman"/>
          <w:sz w:val="22"/>
          <w:szCs w:val="22"/>
          <w:lang w:eastAsia="da-DK"/>
        </w:rPr>
        <w:t xml:space="preserve">frivillige </w:t>
      </w:r>
      <w:r w:rsidR="00753C49" w:rsidRPr="00254EA7">
        <w:rPr>
          <w:rFonts w:eastAsia="Times New Roman"/>
          <w:sz w:val="22"/>
          <w:szCs w:val="22"/>
          <w:lang w:eastAsia="da-DK"/>
        </w:rPr>
        <w:t xml:space="preserve">har inden venskabet gennemført </w:t>
      </w:r>
      <w:r w:rsidR="009128DA" w:rsidRPr="00254EA7">
        <w:rPr>
          <w:rFonts w:eastAsia="Times New Roman"/>
          <w:sz w:val="22"/>
          <w:szCs w:val="22"/>
          <w:lang w:eastAsia="da-DK"/>
        </w:rPr>
        <w:t xml:space="preserve">et </w:t>
      </w:r>
      <w:r w:rsidR="00650298" w:rsidRPr="00254EA7">
        <w:rPr>
          <w:rFonts w:eastAsia="Times New Roman"/>
          <w:sz w:val="22"/>
          <w:szCs w:val="22"/>
          <w:lang w:eastAsia="da-DK"/>
        </w:rPr>
        <w:t>kursus, hvor de</w:t>
      </w:r>
      <w:r w:rsidR="00111F9C">
        <w:rPr>
          <w:rFonts w:eastAsia="Times New Roman"/>
          <w:sz w:val="22"/>
          <w:szCs w:val="22"/>
          <w:lang w:eastAsia="da-DK"/>
        </w:rPr>
        <w:t xml:space="preserve"> har</w:t>
      </w:r>
      <w:r w:rsidR="00650298" w:rsidRPr="00254EA7">
        <w:rPr>
          <w:rFonts w:eastAsia="Times New Roman"/>
          <w:sz w:val="22"/>
          <w:szCs w:val="22"/>
          <w:lang w:eastAsia="da-DK"/>
        </w:rPr>
        <w:t xml:space="preserve"> lær</w:t>
      </w:r>
      <w:r w:rsidR="00111F9C">
        <w:rPr>
          <w:rFonts w:eastAsia="Times New Roman"/>
          <w:sz w:val="22"/>
          <w:szCs w:val="22"/>
          <w:lang w:eastAsia="da-DK"/>
        </w:rPr>
        <w:t>t</w:t>
      </w:r>
      <w:r w:rsidR="00650298" w:rsidRPr="00254EA7">
        <w:rPr>
          <w:rFonts w:eastAsia="Times New Roman"/>
          <w:sz w:val="22"/>
          <w:szCs w:val="22"/>
          <w:lang w:eastAsia="da-DK"/>
        </w:rPr>
        <w:t xml:space="preserve"> </w:t>
      </w:r>
      <w:r w:rsidR="00ED1C0F" w:rsidRPr="00254EA7">
        <w:rPr>
          <w:rFonts w:eastAsia="Times New Roman"/>
          <w:sz w:val="22"/>
          <w:szCs w:val="22"/>
          <w:lang w:eastAsia="da-DK"/>
        </w:rPr>
        <w:t xml:space="preserve">at </w:t>
      </w:r>
      <w:r w:rsidR="00650298" w:rsidRPr="00254EA7">
        <w:rPr>
          <w:rFonts w:eastAsia="Times New Roman"/>
          <w:sz w:val="22"/>
          <w:szCs w:val="22"/>
          <w:lang w:eastAsia="da-DK"/>
        </w:rPr>
        <w:t xml:space="preserve">opbygge en tillidsfuld, anerkendende og respektfuld </w:t>
      </w:r>
      <w:r w:rsidR="007F3152" w:rsidRPr="00254EA7">
        <w:rPr>
          <w:rFonts w:eastAsia="Times New Roman"/>
          <w:sz w:val="22"/>
          <w:szCs w:val="22"/>
          <w:lang w:eastAsia="da-DK"/>
        </w:rPr>
        <w:t xml:space="preserve">relation til </w:t>
      </w:r>
      <w:r w:rsidR="00BB774B">
        <w:rPr>
          <w:rFonts w:eastAsia="Times New Roman"/>
          <w:sz w:val="22"/>
          <w:szCs w:val="22"/>
          <w:lang w:eastAsia="da-DK"/>
        </w:rPr>
        <w:t>BIRDS</w:t>
      </w:r>
      <w:r w:rsidR="006C349E">
        <w:rPr>
          <w:rFonts w:eastAsia="Times New Roman"/>
          <w:sz w:val="22"/>
          <w:szCs w:val="22"/>
          <w:lang w:eastAsia="da-DK"/>
        </w:rPr>
        <w:t>,</w:t>
      </w:r>
      <w:r w:rsidR="009128DA" w:rsidRPr="00254EA7">
        <w:rPr>
          <w:rFonts w:eastAsia="Times New Roman"/>
          <w:sz w:val="22"/>
          <w:szCs w:val="22"/>
          <w:lang w:eastAsia="da-DK"/>
        </w:rPr>
        <w:t xml:space="preserve"> og </w:t>
      </w:r>
      <w:r w:rsidR="00650298" w:rsidRPr="00254EA7">
        <w:rPr>
          <w:rFonts w:eastAsia="Times New Roman"/>
          <w:sz w:val="22"/>
          <w:szCs w:val="22"/>
          <w:lang w:eastAsia="da-DK"/>
        </w:rPr>
        <w:t>hvordan de med</w:t>
      </w:r>
      <w:r w:rsidR="00296586" w:rsidRPr="00254EA7">
        <w:rPr>
          <w:rFonts w:eastAsia="Times New Roman"/>
          <w:sz w:val="22"/>
          <w:szCs w:val="22"/>
          <w:lang w:eastAsia="da-DK"/>
        </w:rPr>
        <w:t xml:space="preserve"> </w:t>
      </w:r>
      <w:r w:rsidR="007F3152" w:rsidRPr="00254EA7">
        <w:rPr>
          <w:rFonts w:eastAsia="Times New Roman"/>
          <w:sz w:val="22"/>
          <w:szCs w:val="22"/>
          <w:lang w:eastAsia="da-DK"/>
        </w:rPr>
        <w:t xml:space="preserve">lavpraktiske </w:t>
      </w:r>
      <w:r w:rsidR="00753C49" w:rsidRPr="00254EA7">
        <w:rPr>
          <w:rFonts w:eastAsia="Times New Roman"/>
          <w:sz w:val="22"/>
          <w:szCs w:val="22"/>
          <w:lang w:eastAsia="da-DK"/>
        </w:rPr>
        <w:t xml:space="preserve">evidensbaserede </w:t>
      </w:r>
      <w:r w:rsidR="007F3152" w:rsidRPr="00254EA7">
        <w:rPr>
          <w:rFonts w:eastAsia="Times New Roman"/>
          <w:sz w:val="22"/>
          <w:szCs w:val="22"/>
          <w:lang w:eastAsia="da-DK"/>
        </w:rPr>
        <w:t xml:space="preserve">teknikker </w:t>
      </w:r>
      <w:r w:rsidR="00650298" w:rsidRPr="00254EA7">
        <w:rPr>
          <w:rFonts w:eastAsia="Times New Roman"/>
          <w:sz w:val="22"/>
          <w:szCs w:val="22"/>
          <w:lang w:eastAsia="da-DK"/>
        </w:rPr>
        <w:t xml:space="preserve">kan </w:t>
      </w:r>
      <w:r w:rsidR="00500004" w:rsidRPr="00254EA7">
        <w:rPr>
          <w:rFonts w:eastAsia="Times New Roman"/>
          <w:sz w:val="22"/>
          <w:szCs w:val="22"/>
          <w:lang w:eastAsia="da-DK"/>
        </w:rPr>
        <w:t xml:space="preserve">styrke </w:t>
      </w:r>
      <w:r w:rsidR="00BB774B">
        <w:rPr>
          <w:rFonts w:eastAsia="Times New Roman"/>
          <w:sz w:val="22"/>
          <w:szCs w:val="22"/>
          <w:lang w:eastAsia="da-DK"/>
        </w:rPr>
        <w:t xml:space="preserve">deres </w:t>
      </w:r>
      <w:r w:rsidR="00753C49" w:rsidRPr="00254EA7">
        <w:rPr>
          <w:rFonts w:eastAsia="Times New Roman"/>
          <w:sz w:val="22"/>
          <w:szCs w:val="22"/>
          <w:lang w:eastAsia="da-DK"/>
        </w:rPr>
        <w:t xml:space="preserve">SEK. </w:t>
      </w:r>
    </w:p>
    <w:p w14:paraId="58D6B1D6" w14:textId="77777777" w:rsidR="006946BA" w:rsidRPr="00254EA7" w:rsidRDefault="006946BA" w:rsidP="001052C6">
      <w:pPr>
        <w:spacing w:after="0" w:line="240" w:lineRule="auto"/>
        <w:rPr>
          <w:rFonts w:eastAsia="Times New Roman"/>
          <w:sz w:val="22"/>
          <w:szCs w:val="22"/>
          <w:lang w:eastAsia="da-DK"/>
        </w:rPr>
      </w:pPr>
    </w:p>
    <w:p w14:paraId="3F713775" w14:textId="77777777" w:rsidR="00E20138" w:rsidRPr="00254EA7" w:rsidRDefault="000C20B5" w:rsidP="001052C6">
      <w:pPr>
        <w:spacing w:after="0" w:line="240" w:lineRule="auto"/>
        <w:rPr>
          <w:rFonts w:eastAsia="Times New Roman"/>
          <w:sz w:val="22"/>
          <w:szCs w:val="22"/>
          <w:lang w:eastAsia="da-DK"/>
        </w:rPr>
      </w:pPr>
      <w:r w:rsidRPr="00254EA7">
        <w:rPr>
          <w:rFonts w:eastAsia="Times New Roman"/>
          <w:sz w:val="22"/>
          <w:szCs w:val="22"/>
          <w:lang w:eastAsia="da-DK"/>
        </w:rPr>
        <w:t xml:space="preserve">Med skarpt øje for det enkelte barns </w:t>
      </w:r>
      <w:r w:rsidR="00622DB1" w:rsidRPr="00254EA7">
        <w:rPr>
          <w:rFonts w:eastAsia="Times New Roman"/>
          <w:sz w:val="22"/>
          <w:szCs w:val="22"/>
          <w:lang w:eastAsia="da-DK"/>
        </w:rPr>
        <w:t>udfordringer</w:t>
      </w:r>
      <w:r w:rsidRPr="00254EA7">
        <w:rPr>
          <w:rFonts w:eastAsia="Times New Roman"/>
          <w:sz w:val="22"/>
          <w:szCs w:val="22"/>
          <w:lang w:eastAsia="da-DK"/>
        </w:rPr>
        <w:t xml:space="preserve"> </w:t>
      </w:r>
      <w:r w:rsidR="007770DC" w:rsidRPr="00254EA7">
        <w:rPr>
          <w:rFonts w:eastAsia="Times New Roman"/>
          <w:sz w:val="22"/>
          <w:szCs w:val="22"/>
          <w:lang w:eastAsia="da-DK"/>
        </w:rPr>
        <w:t xml:space="preserve">vil </w:t>
      </w:r>
      <w:r w:rsidRPr="00254EA7">
        <w:rPr>
          <w:rFonts w:eastAsia="Times New Roman"/>
          <w:sz w:val="22"/>
          <w:szCs w:val="22"/>
          <w:lang w:eastAsia="da-DK"/>
        </w:rPr>
        <w:t xml:space="preserve">den frivillige </w:t>
      </w:r>
      <w:r w:rsidR="00753C49" w:rsidRPr="00254EA7">
        <w:rPr>
          <w:rFonts w:eastAsia="Times New Roman"/>
          <w:sz w:val="22"/>
          <w:szCs w:val="22"/>
          <w:lang w:eastAsia="da-DK"/>
        </w:rPr>
        <w:t xml:space="preserve">benytte sig af de 3-5 </w:t>
      </w:r>
      <w:r w:rsidRPr="00254EA7">
        <w:rPr>
          <w:rFonts w:eastAsia="Times New Roman"/>
          <w:sz w:val="22"/>
          <w:szCs w:val="22"/>
          <w:lang w:eastAsia="da-DK"/>
        </w:rPr>
        <w:t xml:space="preserve">mest relevante </w:t>
      </w:r>
      <w:r w:rsidR="00683D28" w:rsidRPr="00254EA7">
        <w:rPr>
          <w:rFonts w:eastAsia="Times New Roman"/>
          <w:sz w:val="22"/>
          <w:szCs w:val="22"/>
          <w:lang w:eastAsia="da-DK"/>
        </w:rPr>
        <w:t>teknikker</w:t>
      </w:r>
      <w:r w:rsidR="00111F9C">
        <w:rPr>
          <w:rFonts w:eastAsia="Times New Roman"/>
          <w:sz w:val="22"/>
          <w:szCs w:val="22"/>
          <w:lang w:eastAsia="da-DK"/>
        </w:rPr>
        <w:t xml:space="preserve"> </w:t>
      </w:r>
      <w:r w:rsidR="000E3FEC">
        <w:rPr>
          <w:rFonts w:eastAsia="Times New Roman"/>
          <w:sz w:val="22"/>
          <w:szCs w:val="22"/>
          <w:lang w:eastAsia="da-DK"/>
        </w:rPr>
        <w:t>under leg og samvær med barnet</w:t>
      </w:r>
      <w:r w:rsidR="007338BA" w:rsidRPr="00254EA7">
        <w:rPr>
          <w:rFonts w:eastAsia="Times New Roman"/>
          <w:sz w:val="22"/>
          <w:szCs w:val="22"/>
          <w:lang w:eastAsia="da-DK"/>
        </w:rPr>
        <w:t xml:space="preserve">. </w:t>
      </w:r>
      <w:r w:rsidR="00EE78B7" w:rsidRPr="00254EA7">
        <w:rPr>
          <w:rFonts w:eastAsia="Times New Roman"/>
          <w:sz w:val="22"/>
          <w:szCs w:val="22"/>
          <w:lang w:eastAsia="da-DK"/>
        </w:rPr>
        <w:t xml:space="preserve">Igennem </w:t>
      </w:r>
      <w:r w:rsidR="00763EB8" w:rsidRPr="00254EA7">
        <w:rPr>
          <w:rFonts w:eastAsia="Times New Roman"/>
          <w:sz w:val="22"/>
          <w:szCs w:val="22"/>
          <w:lang w:eastAsia="da-DK"/>
        </w:rPr>
        <w:t xml:space="preserve">systematisk </w:t>
      </w:r>
      <w:r w:rsidR="008F3724" w:rsidRPr="00254EA7">
        <w:rPr>
          <w:rFonts w:eastAsia="Times New Roman"/>
          <w:sz w:val="22"/>
          <w:szCs w:val="22"/>
          <w:lang w:eastAsia="da-DK"/>
        </w:rPr>
        <w:t xml:space="preserve">supervision </w:t>
      </w:r>
      <w:r w:rsidR="00763EB8" w:rsidRPr="00254EA7">
        <w:rPr>
          <w:rFonts w:eastAsia="Times New Roman"/>
          <w:sz w:val="22"/>
          <w:szCs w:val="22"/>
          <w:lang w:eastAsia="da-DK"/>
        </w:rPr>
        <w:t xml:space="preserve">vil det løbende blive </w:t>
      </w:r>
      <w:r w:rsidR="00ED1C0F" w:rsidRPr="00254EA7">
        <w:rPr>
          <w:rFonts w:eastAsia="Times New Roman"/>
          <w:sz w:val="22"/>
          <w:szCs w:val="22"/>
          <w:lang w:eastAsia="da-DK"/>
        </w:rPr>
        <w:t>vurderet</w:t>
      </w:r>
      <w:r w:rsidR="000E3FEC">
        <w:rPr>
          <w:rFonts w:eastAsia="Times New Roman"/>
          <w:sz w:val="22"/>
          <w:szCs w:val="22"/>
          <w:lang w:eastAsia="da-DK"/>
        </w:rPr>
        <w:t>,</w:t>
      </w:r>
      <w:r w:rsidR="00ED1C0F" w:rsidRPr="00254EA7">
        <w:rPr>
          <w:rFonts w:eastAsia="Times New Roman"/>
          <w:sz w:val="22"/>
          <w:szCs w:val="22"/>
          <w:lang w:eastAsia="da-DK"/>
        </w:rPr>
        <w:t xml:space="preserve"> </w:t>
      </w:r>
      <w:r w:rsidR="00753C49" w:rsidRPr="00254EA7">
        <w:rPr>
          <w:rFonts w:eastAsia="Times New Roman"/>
          <w:sz w:val="22"/>
          <w:szCs w:val="22"/>
          <w:lang w:eastAsia="da-DK"/>
        </w:rPr>
        <w:t xml:space="preserve">om </w:t>
      </w:r>
      <w:r w:rsidR="0096576E" w:rsidRPr="00254EA7">
        <w:rPr>
          <w:rFonts w:eastAsia="Times New Roman"/>
          <w:sz w:val="22"/>
          <w:szCs w:val="22"/>
          <w:lang w:eastAsia="da-DK"/>
        </w:rPr>
        <w:t>barnet har glæde af s</w:t>
      </w:r>
      <w:r w:rsidR="008F3724" w:rsidRPr="00254EA7">
        <w:rPr>
          <w:rFonts w:eastAsia="Times New Roman"/>
          <w:sz w:val="22"/>
          <w:szCs w:val="22"/>
          <w:lang w:eastAsia="da-DK"/>
        </w:rPr>
        <w:t>kolestartsvenskabe</w:t>
      </w:r>
      <w:r w:rsidR="00763EB8" w:rsidRPr="00254EA7">
        <w:rPr>
          <w:rFonts w:eastAsia="Times New Roman"/>
          <w:sz w:val="22"/>
          <w:szCs w:val="22"/>
          <w:lang w:eastAsia="da-DK"/>
        </w:rPr>
        <w:t xml:space="preserve">t </w:t>
      </w:r>
      <w:r w:rsidR="0096576E" w:rsidRPr="00254EA7">
        <w:rPr>
          <w:rFonts w:eastAsia="Times New Roman"/>
          <w:sz w:val="22"/>
          <w:szCs w:val="22"/>
          <w:lang w:eastAsia="da-DK"/>
        </w:rPr>
        <w:t xml:space="preserve">og </w:t>
      </w:r>
      <w:r w:rsidR="000E3FEC">
        <w:rPr>
          <w:rFonts w:eastAsia="Times New Roman"/>
          <w:sz w:val="22"/>
          <w:szCs w:val="22"/>
          <w:lang w:eastAsia="da-DK"/>
        </w:rPr>
        <w:t xml:space="preserve">herigennem </w:t>
      </w:r>
      <w:r w:rsidR="00C25B28" w:rsidRPr="00254EA7">
        <w:rPr>
          <w:rFonts w:eastAsia="Times New Roman"/>
          <w:sz w:val="22"/>
          <w:szCs w:val="22"/>
          <w:lang w:eastAsia="da-DK"/>
        </w:rPr>
        <w:t xml:space="preserve">tilegner sig </w:t>
      </w:r>
      <w:r w:rsidR="00302F6A" w:rsidRPr="00254EA7">
        <w:rPr>
          <w:rFonts w:eastAsia="Times New Roman"/>
          <w:sz w:val="22"/>
          <w:szCs w:val="22"/>
          <w:lang w:eastAsia="da-DK"/>
        </w:rPr>
        <w:t>SEK</w:t>
      </w:r>
      <w:r w:rsidR="0096576E" w:rsidRPr="00254EA7">
        <w:rPr>
          <w:rFonts w:eastAsia="Times New Roman"/>
          <w:sz w:val="22"/>
          <w:szCs w:val="22"/>
          <w:lang w:eastAsia="da-DK"/>
        </w:rPr>
        <w:t xml:space="preserve">. </w:t>
      </w:r>
      <w:r w:rsidR="00763EB8" w:rsidRPr="00254EA7">
        <w:rPr>
          <w:rFonts w:eastAsia="Times New Roman"/>
          <w:sz w:val="22"/>
          <w:szCs w:val="22"/>
          <w:lang w:eastAsia="da-DK"/>
        </w:rPr>
        <w:t xml:space="preserve"> </w:t>
      </w:r>
    </w:p>
    <w:p w14:paraId="75695FBD" w14:textId="77777777" w:rsidR="00E20138" w:rsidRPr="00254EA7" w:rsidRDefault="00E20138" w:rsidP="001052C6">
      <w:pPr>
        <w:spacing w:after="0" w:line="240" w:lineRule="auto"/>
        <w:rPr>
          <w:rFonts w:eastAsia="Times New Roman"/>
          <w:sz w:val="22"/>
          <w:szCs w:val="22"/>
          <w:lang w:eastAsia="da-DK"/>
        </w:rPr>
      </w:pPr>
    </w:p>
    <w:p w14:paraId="668AC680" w14:textId="77777777" w:rsidR="001269B9" w:rsidRPr="00254EA7" w:rsidRDefault="002618DC" w:rsidP="001052C6">
      <w:pPr>
        <w:spacing w:after="0" w:line="240" w:lineRule="auto"/>
        <w:rPr>
          <w:rFonts w:eastAsia="Times New Roman"/>
          <w:sz w:val="22"/>
          <w:szCs w:val="22"/>
          <w:lang w:eastAsia="da-DK"/>
        </w:rPr>
      </w:pPr>
      <w:r w:rsidRPr="00254EA7">
        <w:rPr>
          <w:rFonts w:eastAsia="Times New Roman"/>
          <w:sz w:val="22"/>
          <w:szCs w:val="22"/>
          <w:lang w:eastAsia="da-DK"/>
        </w:rPr>
        <w:t>I</w:t>
      </w:r>
      <w:r w:rsidR="00D85490" w:rsidRPr="00254EA7">
        <w:rPr>
          <w:rFonts w:eastAsia="Times New Roman"/>
          <w:sz w:val="22"/>
          <w:szCs w:val="22"/>
          <w:lang w:eastAsia="da-DK"/>
        </w:rPr>
        <w:t>ndsatsen blive</w:t>
      </w:r>
      <w:r w:rsidR="00ED1C0F" w:rsidRPr="00254EA7">
        <w:rPr>
          <w:rFonts w:eastAsia="Times New Roman"/>
          <w:sz w:val="22"/>
          <w:szCs w:val="22"/>
          <w:lang w:eastAsia="da-DK"/>
        </w:rPr>
        <w:t>r</w:t>
      </w:r>
      <w:r w:rsidR="00D85490" w:rsidRPr="00254EA7">
        <w:rPr>
          <w:rFonts w:eastAsia="Times New Roman"/>
          <w:sz w:val="22"/>
          <w:szCs w:val="22"/>
          <w:lang w:eastAsia="da-DK"/>
        </w:rPr>
        <w:t xml:space="preserve"> </w:t>
      </w:r>
      <w:r w:rsidR="00E20138" w:rsidRPr="00254EA7">
        <w:rPr>
          <w:rFonts w:eastAsia="Times New Roman"/>
          <w:sz w:val="22"/>
          <w:szCs w:val="22"/>
          <w:lang w:eastAsia="da-DK"/>
        </w:rPr>
        <w:t>evaluer</w:t>
      </w:r>
      <w:r w:rsidR="00D85490" w:rsidRPr="00254EA7">
        <w:rPr>
          <w:rFonts w:eastAsia="Times New Roman"/>
          <w:sz w:val="22"/>
          <w:szCs w:val="22"/>
          <w:lang w:eastAsia="da-DK"/>
        </w:rPr>
        <w:t>et</w:t>
      </w:r>
      <w:r w:rsidR="00E20138" w:rsidRPr="00254EA7">
        <w:rPr>
          <w:rFonts w:eastAsia="Times New Roman"/>
          <w:sz w:val="22"/>
          <w:szCs w:val="22"/>
          <w:lang w:eastAsia="da-DK"/>
        </w:rPr>
        <w:t xml:space="preserve"> </w:t>
      </w:r>
      <w:r w:rsidR="00D85490" w:rsidRPr="00254EA7">
        <w:rPr>
          <w:rFonts w:eastAsia="Times New Roman"/>
          <w:sz w:val="22"/>
          <w:szCs w:val="22"/>
          <w:lang w:eastAsia="da-DK"/>
        </w:rPr>
        <w:t xml:space="preserve">og </w:t>
      </w:r>
      <w:r w:rsidR="00606EAF" w:rsidRPr="00254EA7">
        <w:rPr>
          <w:rFonts w:eastAsia="Times New Roman"/>
          <w:sz w:val="22"/>
          <w:szCs w:val="22"/>
          <w:lang w:eastAsia="da-DK"/>
        </w:rPr>
        <w:t>justeret</w:t>
      </w:r>
      <w:r w:rsidRPr="00254EA7">
        <w:rPr>
          <w:rFonts w:eastAsia="Times New Roman"/>
          <w:sz w:val="22"/>
          <w:szCs w:val="22"/>
          <w:lang w:eastAsia="da-DK"/>
        </w:rPr>
        <w:t xml:space="preserve"> årligt</w:t>
      </w:r>
      <w:r w:rsidR="00E20138" w:rsidRPr="00254EA7">
        <w:rPr>
          <w:rFonts w:eastAsia="Times New Roman"/>
          <w:sz w:val="22"/>
          <w:szCs w:val="22"/>
          <w:lang w:eastAsia="da-DK"/>
        </w:rPr>
        <w:t xml:space="preserve">, så </w:t>
      </w:r>
      <w:r w:rsidRPr="00254EA7">
        <w:rPr>
          <w:rFonts w:eastAsia="Times New Roman"/>
          <w:sz w:val="22"/>
          <w:szCs w:val="22"/>
          <w:lang w:eastAsia="da-DK"/>
        </w:rPr>
        <w:t xml:space="preserve">det sikres, at </w:t>
      </w:r>
      <w:r w:rsidR="00203FE0" w:rsidRPr="00254EA7">
        <w:rPr>
          <w:rFonts w:eastAsia="Times New Roman"/>
          <w:sz w:val="22"/>
          <w:szCs w:val="22"/>
          <w:lang w:eastAsia="da-DK"/>
        </w:rPr>
        <w:t xml:space="preserve">der tages hånd om </w:t>
      </w:r>
      <w:r w:rsidR="00ED1C0F" w:rsidRPr="00254EA7">
        <w:rPr>
          <w:rFonts w:eastAsia="Times New Roman"/>
          <w:sz w:val="22"/>
          <w:szCs w:val="22"/>
          <w:lang w:eastAsia="da-DK"/>
        </w:rPr>
        <w:t>ev</w:t>
      </w:r>
      <w:r w:rsidR="000E3FEC">
        <w:rPr>
          <w:rFonts w:eastAsia="Times New Roman"/>
          <w:sz w:val="22"/>
          <w:szCs w:val="22"/>
          <w:lang w:eastAsia="da-DK"/>
        </w:rPr>
        <w:t>entuelle</w:t>
      </w:r>
      <w:r w:rsidR="00ED1C0F" w:rsidRPr="00254EA7">
        <w:rPr>
          <w:rFonts w:eastAsia="Times New Roman"/>
          <w:sz w:val="22"/>
          <w:szCs w:val="22"/>
          <w:lang w:eastAsia="da-DK"/>
        </w:rPr>
        <w:t xml:space="preserve"> problematikker og</w:t>
      </w:r>
      <w:r w:rsidRPr="00254EA7">
        <w:rPr>
          <w:rFonts w:eastAsia="Times New Roman"/>
          <w:sz w:val="22"/>
          <w:szCs w:val="22"/>
          <w:lang w:eastAsia="da-DK"/>
        </w:rPr>
        <w:t xml:space="preserve"> </w:t>
      </w:r>
      <w:r w:rsidR="000E3FEC">
        <w:rPr>
          <w:rFonts w:eastAsia="Times New Roman"/>
          <w:sz w:val="22"/>
          <w:szCs w:val="22"/>
          <w:lang w:eastAsia="da-DK"/>
        </w:rPr>
        <w:t xml:space="preserve">så </w:t>
      </w:r>
      <w:r w:rsidR="00D85490" w:rsidRPr="00254EA7">
        <w:rPr>
          <w:rFonts w:eastAsia="Times New Roman"/>
          <w:sz w:val="22"/>
          <w:szCs w:val="22"/>
          <w:lang w:eastAsia="da-DK"/>
        </w:rPr>
        <w:t>børn</w:t>
      </w:r>
      <w:r w:rsidR="00BB774B">
        <w:rPr>
          <w:rFonts w:eastAsia="Times New Roman"/>
          <w:sz w:val="22"/>
          <w:szCs w:val="22"/>
          <w:lang w:eastAsia="da-DK"/>
        </w:rPr>
        <w:t>ene</w:t>
      </w:r>
      <w:r w:rsidR="00D85490" w:rsidRPr="00254EA7">
        <w:rPr>
          <w:rFonts w:eastAsia="Times New Roman"/>
          <w:sz w:val="22"/>
          <w:szCs w:val="22"/>
          <w:lang w:eastAsia="da-DK"/>
        </w:rPr>
        <w:t xml:space="preserve"> oplever </w:t>
      </w:r>
      <w:r w:rsidR="00E20138" w:rsidRPr="00254EA7">
        <w:rPr>
          <w:rFonts w:eastAsia="Times New Roman"/>
          <w:sz w:val="22"/>
          <w:szCs w:val="22"/>
          <w:lang w:eastAsia="da-DK"/>
        </w:rPr>
        <w:t>den størst mulige effekt</w:t>
      </w:r>
      <w:r w:rsidR="00D85490" w:rsidRPr="00254EA7">
        <w:rPr>
          <w:rFonts w:eastAsia="Times New Roman"/>
          <w:sz w:val="22"/>
          <w:szCs w:val="22"/>
          <w:lang w:eastAsia="da-DK"/>
        </w:rPr>
        <w:t xml:space="preserve">. </w:t>
      </w:r>
      <w:r w:rsidR="00203FE0" w:rsidRPr="00254EA7">
        <w:rPr>
          <w:rFonts w:eastAsia="Times New Roman"/>
          <w:sz w:val="22"/>
          <w:szCs w:val="22"/>
          <w:lang w:eastAsia="da-DK"/>
        </w:rPr>
        <w:t>Hvis</w:t>
      </w:r>
      <w:r w:rsidR="00606EAF" w:rsidRPr="00254EA7">
        <w:rPr>
          <w:rFonts w:eastAsia="Times New Roman"/>
          <w:sz w:val="22"/>
          <w:szCs w:val="22"/>
          <w:lang w:eastAsia="da-DK"/>
        </w:rPr>
        <w:t xml:space="preserve"> indsatsen viser sig at være succesfuld</w:t>
      </w:r>
      <w:r w:rsidR="000E3FEC">
        <w:rPr>
          <w:rFonts w:eastAsia="Times New Roman"/>
          <w:sz w:val="22"/>
          <w:szCs w:val="22"/>
          <w:lang w:eastAsia="da-DK"/>
        </w:rPr>
        <w:t>,</w:t>
      </w:r>
      <w:r w:rsidR="00606EAF" w:rsidRPr="00254EA7">
        <w:rPr>
          <w:rFonts w:eastAsia="Times New Roman"/>
          <w:sz w:val="22"/>
          <w:szCs w:val="22"/>
          <w:lang w:eastAsia="da-DK"/>
        </w:rPr>
        <w:t xml:space="preserve"> vil KP </w:t>
      </w:r>
      <w:r w:rsidR="00B47086" w:rsidRPr="00254EA7">
        <w:rPr>
          <w:rFonts w:eastAsia="Times New Roman"/>
          <w:sz w:val="22"/>
          <w:szCs w:val="22"/>
          <w:lang w:eastAsia="da-DK"/>
        </w:rPr>
        <w:t xml:space="preserve">forankre </w:t>
      </w:r>
      <w:r w:rsidR="00D85490" w:rsidRPr="00254EA7">
        <w:rPr>
          <w:rFonts w:eastAsia="Times New Roman"/>
          <w:sz w:val="22"/>
          <w:szCs w:val="22"/>
          <w:lang w:eastAsia="da-DK"/>
        </w:rPr>
        <w:t>den</w:t>
      </w:r>
      <w:r w:rsidR="00B47086" w:rsidRPr="00254EA7">
        <w:rPr>
          <w:rFonts w:eastAsia="Times New Roman"/>
          <w:sz w:val="22"/>
          <w:szCs w:val="22"/>
          <w:lang w:eastAsia="da-DK"/>
        </w:rPr>
        <w:t xml:space="preserve"> for egne midler og </w:t>
      </w:r>
      <w:r w:rsidR="00606EAF" w:rsidRPr="00254EA7">
        <w:rPr>
          <w:rFonts w:eastAsia="Times New Roman"/>
          <w:sz w:val="22"/>
          <w:szCs w:val="22"/>
          <w:lang w:eastAsia="da-DK"/>
        </w:rPr>
        <w:t xml:space="preserve">udbrede den til andre professionshøjskoler og kommuner.  </w:t>
      </w:r>
    </w:p>
    <w:p w14:paraId="74EE0B9E" w14:textId="77777777" w:rsidR="004225B0" w:rsidRPr="00A2004B" w:rsidRDefault="004225B0" w:rsidP="001052C6">
      <w:pPr>
        <w:pStyle w:val="Overskrift1"/>
        <w:numPr>
          <w:ilvl w:val="0"/>
          <w:numId w:val="26"/>
        </w:numPr>
        <w:spacing w:after="0"/>
        <w:rPr>
          <w:rFonts w:eastAsia="Times New Roman"/>
        </w:rPr>
      </w:pPr>
      <w:bookmarkStart w:id="1" w:name="_Toc22830646"/>
      <w:r w:rsidRPr="00A2004B">
        <w:rPr>
          <w:rFonts w:eastAsia="Times New Roman"/>
        </w:rPr>
        <w:t>Baggrund</w:t>
      </w:r>
      <w:bookmarkEnd w:id="1"/>
    </w:p>
    <w:p w14:paraId="6B40948C" w14:textId="77777777" w:rsidR="00073AA3" w:rsidRPr="00465C3B" w:rsidRDefault="0029028C" w:rsidP="00650F45">
      <w:pPr>
        <w:spacing w:after="0" w:line="240" w:lineRule="auto"/>
        <w:rPr>
          <w:rFonts w:eastAsia="Times New Roman" w:cstheme="minorHAnsi"/>
          <w:sz w:val="22"/>
          <w:szCs w:val="22"/>
          <w:lang w:eastAsia="da-DK"/>
        </w:rPr>
      </w:pPr>
      <w:r w:rsidRPr="00465C3B">
        <w:rPr>
          <w:rFonts w:eastAsia="Times New Roman"/>
          <w:sz w:val="22"/>
          <w:szCs w:val="22"/>
          <w:lang w:eastAsia="da-DK"/>
        </w:rPr>
        <w:t>Over 10 % af alle børn i indskolingen vurderer deres egen skoletrivsel som lav.</w:t>
      </w:r>
      <w:r w:rsidRPr="00465C3B">
        <w:rPr>
          <w:rFonts w:eastAsia="Times New Roman" w:cstheme="minorHAnsi"/>
          <w:sz w:val="22"/>
          <w:szCs w:val="22"/>
          <w:lang w:eastAsia="da-DK"/>
        </w:rPr>
        <w:fldChar w:fldCharType="begin" w:fldLock="1"/>
      </w:r>
      <w:r w:rsidR="00406204" w:rsidRPr="00465C3B">
        <w:rPr>
          <w:rFonts w:eastAsia="Times New Roman" w:cstheme="minorHAnsi"/>
          <w:sz w:val="22"/>
          <w:szCs w:val="22"/>
          <w:lang w:eastAsia="da-DK"/>
        </w:rPr>
        <w:instrText>ADDIN CSL_CITATION {"citationItems":[{"id":"ITEM-1","itemData":{"ISBN":"9788798238058","author":[{"dropping-particle":"","family":"Egmont Fonden","given":"","non-dropping-particle":"","parse-names":false,"suffix":""}],"id":"ITEM-1","issued":{"date-parts":[["2019"]]},"number-of-pages":"52","publisher":"Egmont Fonden","publisher-place":"København","title":"Egmont Rapporten 2019: Når store bliver små – giv alle børn en god skolestart","type":"report"},"uris":["http://www.mendeley.com/documents/?uuid=5a68835c-83c4-40ca-b66f-7983718ea258"]}],"mendeley":{"formattedCitation":"&lt;sup&gt;1&lt;/sup&gt;","plainTextFormattedCitation":"1","previouslyFormattedCitation":"&lt;sup&gt;1&lt;/sup&gt;"},"properties":{"noteIndex":0},"schema":"https://github.com/citation-style-language/schema/raw/master/csl-citation.json"}</w:instrText>
      </w:r>
      <w:r w:rsidRPr="00465C3B">
        <w:rPr>
          <w:rFonts w:eastAsia="Times New Roman" w:cstheme="minorHAnsi"/>
          <w:sz w:val="22"/>
          <w:szCs w:val="22"/>
          <w:lang w:eastAsia="da-DK"/>
        </w:rPr>
        <w:fldChar w:fldCharType="separate"/>
      </w:r>
      <w:r w:rsidR="00073AA3" w:rsidRPr="00465C3B">
        <w:rPr>
          <w:rFonts w:eastAsia="Times New Roman" w:cstheme="minorHAnsi"/>
          <w:noProof/>
          <w:sz w:val="22"/>
          <w:szCs w:val="22"/>
          <w:vertAlign w:val="superscript"/>
          <w:lang w:eastAsia="da-DK"/>
        </w:rPr>
        <w:t>1</w:t>
      </w:r>
      <w:r w:rsidRPr="00465C3B">
        <w:rPr>
          <w:rFonts w:eastAsia="Times New Roman" w:cstheme="minorHAnsi"/>
          <w:sz w:val="22"/>
          <w:szCs w:val="22"/>
          <w:lang w:eastAsia="da-DK"/>
        </w:rPr>
        <w:fldChar w:fldCharType="end"/>
      </w:r>
      <w:r w:rsidRPr="00465C3B">
        <w:rPr>
          <w:rFonts w:eastAsia="Times New Roman" w:cstheme="minorHAnsi"/>
          <w:sz w:val="22"/>
          <w:szCs w:val="22"/>
          <w:lang w:eastAsia="da-DK"/>
        </w:rPr>
        <w:t xml:space="preserve"> Men der er særligt én gruppe af børn, der har </w:t>
      </w:r>
      <w:r w:rsidR="00AD2B3B" w:rsidRPr="00465C3B">
        <w:rPr>
          <w:rFonts w:eastAsia="Times New Roman" w:cstheme="minorHAnsi"/>
          <w:sz w:val="22"/>
          <w:szCs w:val="22"/>
          <w:lang w:eastAsia="da-DK"/>
        </w:rPr>
        <w:t xml:space="preserve">lavere trivsel </w:t>
      </w:r>
      <w:r w:rsidRPr="00465C3B">
        <w:rPr>
          <w:rFonts w:eastAsia="Times New Roman" w:cstheme="minorHAnsi"/>
          <w:sz w:val="22"/>
          <w:szCs w:val="22"/>
          <w:lang w:eastAsia="da-DK"/>
        </w:rPr>
        <w:t xml:space="preserve">end andre. </w:t>
      </w:r>
      <w:r w:rsidR="00AD2B3B" w:rsidRPr="00465C3B">
        <w:rPr>
          <w:rFonts w:eastAsia="Times New Roman" w:cstheme="minorHAnsi"/>
          <w:sz w:val="22"/>
          <w:szCs w:val="22"/>
          <w:lang w:eastAsia="da-DK"/>
        </w:rPr>
        <w:t xml:space="preserve">Det er </w:t>
      </w:r>
      <w:r w:rsidR="00133EB9" w:rsidRPr="00465C3B">
        <w:rPr>
          <w:rFonts w:eastAsia="Times New Roman" w:cstheme="minorHAnsi"/>
          <w:sz w:val="22"/>
          <w:szCs w:val="22"/>
          <w:lang w:eastAsia="da-DK"/>
        </w:rPr>
        <w:t>b</w:t>
      </w:r>
      <w:r w:rsidR="005E3E6F" w:rsidRPr="00465C3B">
        <w:rPr>
          <w:rFonts w:eastAsia="Times New Roman" w:cstheme="minorHAnsi"/>
          <w:sz w:val="22"/>
          <w:szCs w:val="22"/>
          <w:lang w:eastAsia="da-DK"/>
        </w:rPr>
        <w:t xml:space="preserve">ørn med </w:t>
      </w:r>
      <w:proofErr w:type="spellStart"/>
      <w:r w:rsidR="005E3E6F" w:rsidRPr="00465C3B">
        <w:rPr>
          <w:rFonts w:eastAsia="Times New Roman" w:cstheme="minorHAnsi"/>
          <w:sz w:val="22"/>
          <w:szCs w:val="22"/>
          <w:lang w:eastAsia="da-DK"/>
        </w:rPr>
        <w:t>socio</w:t>
      </w:r>
      <w:proofErr w:type="spellEnd"/>
      <w:r w:rsidR="005E3E6F" w:rsidRPr="00465C3B">
        <w:rPr>
          <w:rFonts w:eastAsia="Times New Roman" w:cstheme="minorHAnsi"/>
          <w:sz w:val="22"/>
          <w:szCs w:val="22"/>
          <w:lang w:eastAsia="da-DK"/>
        </w:rPr>
        <w:t>-emotionelle vanskeligheder</w:t>
      </w:r>
      <w:r w:rsidR="00133EB9" w:rsidRPr="00465C3B">
        <w:rPr>
          <w:rFonts w:eastAsia="Times New Roman" w:cstheme="minorHAnsi"/>
          <w:sz w:val="22"/>
          <w:szCs w:val="22"/>
          <w:lang w:eastAsia="da-DK"/>
        </w:rPr>
        <w:t xml:space="preserve"> – herefter kaldt</w:t>
      </w:r>
      <w:r w:rsidR="00ED1C0F" w:rsidRPr="00465C3B">
        <w:rPr>
          <w:rFonts w:eastAsia="Times New Roman" w:cstheme="minorHAnsi"/>
          <w:sz w:val="22"/>
          <w:szCs w:val="22"/>
          <w:lang w:eastAsia="da-DK"/>
        </w:rPr>
        <w:t xml:space="preserve"> </w:t>
      </w:r>
      <w:r w:rsidR="00414E1C">
        <w:rPr>
          <w:rFonts w:eastAsia="Times New Roman"/>
          <w:sz w:val="22"/>
          <w:szCs w:val="22"/>
          <w:lang w:eastAsia="da-DK"/>
        </w:rPr>
        <w:t>børn i risiko for en dårlig skolestart (BIRDS)</w:t>
      </w:r>
      <w:r w:rsidR="00133EB9" w:rsidRPr="00465C3B">
        <w:rPr>
          <w:rFonts w:eastAsia="Times New Roman" w:cstheme="minorHAnsi"/>
          <w:sz w:val="22"/>
          <w:szCs w:val="22"/>
          <w:lang w:eastAsia="da-DK"/>
        </w:rPr>
        <w:t>. Disse børn</w:t>
      </w:r>
      <w:r w:rsidR="004B4EF6" w:rsidRPr="00465C3B">
        <w:rPr>
          <w:rFonts w:eastAsia="Times New Roman" w:cstheme="minorHAnsi"/>
          <w:sz w:val="22"/>
          <w:szCs w:val="22"/>
          <w:lang w:eastAsia="da-DK"/>
        </w:rPr>
        <w:t xml:space="preserve"> </w:t>
      </w:r>
      <w:r w:rsidR="00133EB9" w:rsidRPr="00465C3B">
        <w:rPr>
          <w:rFonts w:eastAsia="Times New Roman" w:cstheme="minorHAnsi"/>
          <w:sz w:val="22"/>
          <w:szCs w:val="22"/>
          <w:lang w:eastAsia="da-DK"/>
        </w:rPr>
        <w:t xml:space="preserve">har </w:t>
      </w:r>
      <w:r w:rsidR="009E2BD0" w:rsidRPr="00465C3B">
        <w:rPr>
          <w:rFonts w:eastAsia="Times New Roman" w:cstheme="minorHAnsi"/>
          <w:sz w:val="22"/>
          <w:szCs w:val="22"/>
          <w:lang w:eastAsia="da-DK"/>
        </w:rPr>
        <w:t>op til</w:t>
      </w:r>
      <w:r w:rsidR="00AD2B3B" w:rsidRPr="00465C3B">
        <w:rPr>
          <w:rFonts w:eastAsia="Times New Roman" w:cstheme="minorHAnsi"/>
          <w:sz w:val="22"/>
          <w:szCs w:val="22"/>
          <w:lang w:eastAsia="da-DK"/>
        </w:rPr>
        <w:t xml:space="preserve"> </w:t>
      </w:r>
      <w:r w:rsidR="009E2BD0" w:rsidRPr="00465C3B">
        <w:rPr>
          <w:rFonts w:eastAsia="Times New Roman" w:cstheme="minorHAnsi"/>
          <w:sz w:val="22"/>
          <w:szCs w:val="22"/>
          <w:lang w:eastAsia="da-DK"/>
        </w:rPr>
        <w:t xml:space="preserve">tre gange højere risiko for lav </w:t>
      </w:r>
      <w:r w:rsidR="00133EB9" w:rsidRPr="00465C3B">
        <w:rPr>
          <w:rFonts w:eastAsia="Times New Roman" w:cstheme="minorHAnsi"/>
          <w:sz w:val="22"/>
          <w:szCs w:val="22"/>
          <w:lang w:eastAsia="da-DK"/>
        </w:rPr>
        <w:t>skoletrivsel</w:t>
      </w:r>
      <w:r w:rsidR="004B4EF6" w:rsidRPr="00465C3B">
        <w:rPr>
          <w:rFonts w:eastAsia="Times New Roman" w:cstheme="minorHAnsi"/>
          <w:sz w:val="22"/>
          <w:szCs w:val="22"/>
          <w:lang w:eastAsia="da-DK"/>
        </w:rPr>
        <w:t>,</w:t>
      </w:r>
      <w:r w:rsidR="00B12A55" w:rsidRPr="00465C3B">
        <w:rPr>
          <w:rFonts w:eastAsia="Times New Roman" w:cstheme="minorHAnsi"/>
          <w:sz w:val="22"/>
          <w:szCs w:val="22"/>
          <w:lang w:eastAsia="da-DK"/>
        </w:rPr>
        <w:fldChar w:fldCharType="begin" w:fldLock="1"/>
      </w:r>
      <w:r w:rsidR="00241DF9" w:rsidRPr="00465C3B">
        <w:rPr>
          <w:rFonts w:eastAsia="Times New Roman" w:cstheme="minorHAnsi"/>
          <w:sz w:val="22"/>
          <w:szCs w:val="22"/>
          <w:lang w:eastAsia="da-DK"/>
        </w:rPr>
        <w:instrText>ADDIN CSL_CITATION {"citationItems":[{"id":"ITEM-1","itemData":{"ISBN":"9788798238058","author":[{"dropping-particle":"","family":"Egmont Fonden","given":"","non-dropping-particle":"","parse-names":false,"suffix":""}],"id":"ITEM-1","issued":{"date-parts":[["2019"]]},"number-of-pages":"52","publisher":"Egmont Fonden","publisher-place":"København","title":"Egmont Rapporten 2019: Når store bliver små – giv alle børn en god skolestart","type":"report"},"uris":["http://www.mendeley.com/documents/?uuid=5a68835c-83c4-40ca-b66f-7983718ea258"]}],"mendeley":{"formattedCitation":"&lt;sup&gt;1&lt;/sup&gt;","plainTextFormattedCitation":"1","previouslyFormattedCitation":"&lt;sup&gt;1&lt;/sup&gt;"},"properties":{"noteIndex":0},"schema":"https://github.com/citation-style-language/schema/raw/master/csl-citation.json"}</w:instrText>
      </w:r>
      <w:r w:rsidR="00B12A55" w:rsidRPr="00465C3B">
        <w:rPr>
          <w:rFonts w:eastAsia="Times New Roman" w:cstheme="minorHAnsi"/>
          <w:sz w:val="22"/>
          <w:szCs w:val="22"/>
          <w:lang w:eastAsia="da-DK"/>
        </w:rPr>
        <w:fldChar w:fldCharType="separate"/>
      </w:r>
      <w:r w:rsidR="00241DF9" w:rsidRPr="00465C3B">
        <w:rPr>
          <w:rFonts w:eastAsia="Times New Roman" w:cstheme="minorHAnsi"/>
          <w:noProof/>
          <w:sz w:val="22"/>
          <w:szCs w:val="22"/>
          <w:vertAlign w:val="superscript"/>
          <w:lang w:eastAsia="da-DK"/>
        </w:rPr>
        <w:t>1</w:t>
      </w:r>
      <w:r w:rsidR="00B12A55" w:rsidRPr="00465C3B">
        <w:rPr>
          <w:rFonts w:eastAsia="Times New Roman" w:cstheme="minorHAnsi"/>
          <w:sz w:val="22"/>
          <w:szCs w:val="22"/>
          <w:lang w:eastAsia="da-DK"/>
        </w:rPr>
        <w:fldChar w:fldCharType="end"/>
      </w:r>
      <w:r w:rsidR="00073AA3" w:rsidRPr="00465C3B">
        <w:rPr>
          <w:rFonts w:eastAsia="Times New Roman" w:cstheme="minorHAnsi"/>
          <w:sz w:val="22"/>
          <w:szCs w:val="22"/>
          <w:lang w:eastAsia="da-DK"/>
        </w:rPr>
        <w:t xml:space="preserve"> de har lavere faglig deltagelse og interesse og </w:t>
      </w:r>
      <w:r w:rsidR="00753C49" w:rsidRPr="00465C3B">
        <w:rPr>
          <w:rFonts w:eastAsia="Times New Roman" w:cstheme="minorHAnsi"/>
          <w:sz w:val="22"/>
          <w:szCs w:val="22"/>
          <w:lang w:eastAsia="da-DK"/>
        </w:rPr>
        <w:t xml:space="preserve">har </w:t>
      </w:r>
      <w:r w:rsidR="00A3695B">
        <w:rPr>
          <w:rFonts w:eastAsia="Times New Roman" w:cstheme="minorHAnsi"/>
          <w:sz w:val="22"/>
          <w:szCs w:val="22"/>
          <w:lang w:eastAsia="da-DK"/>
        </w:rPr>
        <w:t xml:space="preserve">en sværere </w:t>
      </w:r>
      <w:r w:rsidR="00073AA3" w:rsidRPr="00465C3B">
        <w:rPr>
          <w:rFonts w:eastAsia="Times New Roman" w:cstheme="minorHAnsi"/>
          <w:sz w:val="22"/>
          <w:szCs w:val="22"/>
          <w:lang w:eastAsia="da-DK"/>
        </w:rPr>
        <w:t>elev-lærer-relation.</w:t>
      </w:r>
      <w:r w:rsidR="00073AA3" w:rsidRPr="00465C3B">
        <w:rPr>
          <w:rFonts w:eastAsia="Times New Roman" w:cstheme="minorHAnsi"/>
          <w:sz w:val="22"/>
          <w:szCs w:val="22"/>
          <w:lang w:eastAsia="da-DK"/>
        </w:rPr>
        <w:fldChar w:fldCharType="begin" w:fldLock="1"/>
      </w:r>
      <w:r w:rsidR="006E209B" w:rsidRPr="00465C3B">
        <w:rPr>
          <w:rFonts w:eastAsia="Times New Roman" w:cstheme="minorHAnsi"/>
          <w:sz w:val="22"/>
          <w:szCs w:val="22"/>
          <w:lang w:eastAsia="da-DK"/>
        </w:rPr>
        <w:instrText>ADDIN CSL_CITATION {"citationItems":[{"id":"ITEM-1","itemData":{"DOI":"10.1300/J171v04n02","ISBN":"9780226309453","abstract":"Although mental disorders are common among children, we know little about their long term effects on child outcomes. This paper examines U.S. and Canadian children with symptoms of Attention Deficit Hyperactivity Disorder (ADHD), depression, conduct disorders, and other behavioral problems. Our work offers a number of innovations. First we use large nationally representative samples of children from both countries. Second, we focus on \"screeners\" that were administered to all children in our sample, rather than on diagnosed cases. Third, we address omitted variables bias by estimating sibling-fixed effects models. Fourth, we examine a range of outcomes. Fifth, we ask how the effects of mental health conditions are mediated by family income and maternal education. We find that mental health conditions, and especially ADHD, have large negative effects on future test scores and schooling attainment, regardless of family income and maternal education.","author":[{"dropping-particle":"","family":"Currie","given":"J","non-dropping-particle":"","parse-names":false,"suffix":""},{"dropping-particle":"","family":"Stabile","given":"M","non-dropping-particle":"","parse-names":false,"suffix":""}],"container-title":"NBER Working Papers","id":"ITEM-1","issue":"13217","issued":{"date-parts":[["2009"]]},"page":"115-144","publisher":"National Bureau of Economic Research, Inc","title":"Mental health in childhood and human capital","type":"article-journal"},"uris":["http://www.mendeley.com/documents/?uuid=1942ab88-441c-3691-aa0d-6ffb57ebdc26"]},{"id":"ITEM-2","itemData":{"DOI":"10.1093/esr/jcw001","ISSN":"14682672","abstract":"To what extent are adolescent mental health problems negatively related to educational attainment? If so, do these relationships primarily reflect childhood socio-economic circumstances that lower both mental health and educational attainment or do individuals’ mental health vulnerabilities impede educational potential regardless of social origin? Using a population-based Norwegian health survey linked to administrative registry data, this study investigates the impact of adolescents’ internalizing and externalizing problems on educational attainment in adulthood (N = 8,113). Our results show consistent negative relationships between externalizing problems and educational outcomes, but for internalizing problems we find no associations net of other mental health problems. The observed associations for externalizing problems are robust to adjustment for sibling fixed effects, which indicates that the associations between mental health problems and educational attainment are generally not confounded by stable family-level characteristics shared by siblings. This finding lends most support to a ‘social selection’ explanation of the link between mental health problems and educational disparities—where individual variation in adolescent mental health leads to divergent educational trajectories irrespective of children’s family background. We conclude that within-family variation in health is an important contributor to educational inequalities and socio-economic life chances. ","author":[{"dropping-particle":"","family":"Evensen","given":"Miriam","non-dropping-particle":"","parse-names":false,"suffix":""},{"dropping-particle":"","family":"Lyngstad","given":"Torkild Hovde","non-dropping-particle":"","parse-names":false,"suffix":""},{"dropping-particle":"","family":"Melkevik","given":"Ole","non-dropping-particle":"","parse-names":false,"suffix":""},{"dropping-particle":"","family":"Mykletun","given":"Arnstein","non-dropping-particle":"","parse-names":false,"suffix":""}],"container-title":"European Sociological Review","id":"ITEM-2","issue":"5","issued":{"date-parts":[["2016","10","1"]]},"page":"552-566","publisher":"Narnia","title":"The Role of Internalizing and Externalizing Problems in Adolescence for Adult Educational Attainment: Evidence from Sibling Comparisons using Data from the Young HUNT Study","type":"article-journal","volume":"32"},"uris":["http://www.mendeley.com/documents/?uuid=1b899941-2cee-3221-aadc-d0a1da39333d"]},{"id":"ITEM-3","itemData":{"DOI":"10.1001/archpsyc.59.3.225","ISSN":"0003990X","PMID":"11879160","abstract":"BACKGROUND This study used longitudinal data to examine the extent to which young people with depression in mid adolescence (ages 14-16) were at increased risk of adverse psychosocial outcomes in later adolescence and young adulthood (ages 16-21). METHODS Data were gathered during a 21-year longitudinal study of a birth cohort of 1265 children. Measures included assessments of DSM-III-R major depression (at age 14-16); psychiatric disorders, educational achievement, and social functioning (at age 16-21); social, familial, and individual factors; and comorbid disorders. RESULTS Thirteen percent of the cohort developed depression between ages 14 and 16. Young people with depression in adolescence were at significantly (P&lt;.05) increased risk of later major depression, anxiety disorders, nicotine dependence, alcohol abuse or dependence, suicide attempt, educational underachievement, unemployment, and early parenthood. These associations were similar for girls and boys. The results suggested the presence of 2 major pathways linking early depression to later outcomes. First, there was a direct linkage between early depression and increased risk of later major depression or anxiety disorders. Second, the associations between early depression and other outcomes were explained by the presence of confounding social, familial, and individual factors. CONCLUSIONS Young people having early depression were at increased risk of later adverse psychosocial outcomes. There was a direct linkage in which early depression was associated with increased risk of later major depression and anxiety disorders. Linkages between early depression and other outcomes appeared to reflect the effects of confounding factors.","author":[{"dropping-particle":"","family":"Fergusson","given":"David M.","non-dropping-particle":"","parse-names":false,"suffix":""},{"dropping-particle":"","family":"Woodward","given":"Lianne J.","non-dropping-particle":"","parse-names":false,"suffix":""}],"container-title":"Archives of General Psychiatry","id":"ITEM-3","issue":"3","issued":{"date-parts":[["2002","3","1"]]},"page":"225-231","title":"Mental health, educational, and social role outcomes of adolescents with depression","type":"article-journal","volume":"59"},"uris":["http://www.mendeley.com/documents/?uuid=72ae9289-7d72-3a73-a201-2a5694bae9d5"]},{"id":"ITEM-4","itemData":{"DOI":"10.1177/0022146512462888","ISSN":"00221465","abstract":"Prior research on the association of mental health and behavior problems with academic achievement is limited because it does not consider multiple problems simultaneously, take cooccurring problems into account, and control for academic aptitude. We addressed these limitations using data from the National Longitudinal Study of Adolescent Health (N = 6,315). We estimated the associations of depression, attention problems, delinquency, and substance use with two indicators of academic achievement (high school GPA and highest degree received) with controls for academic aptitude. Attention problems, delinquency, and substance use were significantly associated with diminished achievement, but depression was not. Combinations of problems involving substance use were especially consequential. Our results demonstrate that the social consequences of mental health problems are not the inevitable result of diminished functional ability but, rather, reflect negative social responses. These results also encourage a broader perspective on mental health by demonstrating that behavior problems heighten the negative consequences of more traditional forms of distress.","author":[{"dropping-particle":"","family":"McLeod","given":"Jane D.","non-dropping-particle":"","parse-names":false,"suffix":""},{"dropping-particle":"","family":"Uemura","given":"Ryotaro","non-dropping-particle":"","parse-names":false,"suffix":""},{"dropping-particle":"","family":"Rohrman","given":"Shawna","non-dropping-particle":"","parse-names":false,"suffix":""}],"container-title":"Journal of Health and Social Behavior","id":"ITEM-4","issue":"4","issued":{"date-parts":[["2012","12","29"]]},"page":"482-497","publisher":"SAGE PublicationsSage CA: Los Angeles, CA","title":"Adolescent Mental Health, Behavior Problems, and Academic Achievement","type":"article-journal","volume":"53"},"uris":["http://www.mendeley.com/documents/?uuid=98004077-35a5-336c-8456-37a70c066817"]},{"id":"ITEM-5","itemData":{"ISBN":"9788771194043","abstract":"Denne rapport præsenterer de centrale resultater fra forskningsprojektet Inklusionspanelet, som blev igangsat af det daværende Ministerium for Børn og Undervisning i 2013. I projektet har forskere fra SFI – Det Nationale Forskningscenter for Velfærd og Danmarks institut for Pædagogik og Uddannelse (DPU), Aarhus Universitet fulgt folkeskolernes arbejde med inklusion i perioden 2014-2016. Projektet bygger bl.a. på spørgeskemadata fra et panel bestående af flere end 9.000 elever, fordelt i mere end 400 skoleklasser i hele landet, indsamlet fra eleverne gik i henholdsvis 5. og 7. klasse, til de gik i henholdsvis 7. og 9. klasse. Inklusionspanelet belyser, hvordan eleverne i perioden oplever inklusionen, som den udmøntes i praksis på netop deres skole. Der er fokus på både de tilbageførte elevers og deres klassekammeraters oplevelser og udvikling. Rapporten omhandler både elevernes trivsel i skolen, deres deltagelse i læringsaktiviteter og deres deltagelse i sociale aktiviteter i og udenfor skolen. Denne rapport sammenfatter og perspektiverer resultaterne af projektets kvantitative og kvalitative undersøgelser. Der er tale om en sammenfatningsrapport, hvor de bagvedliggende analyser er dokumenteret yderligere i et antal andre publikationer fra Inklusionspanelet.","author":[{"dropping-particle":"","family":"Nielsen","given":"Chantal Pohl","non-dropping-particle":"","parse-names":false,"suffix":""},{"dropping-particle":"","family":"Rangvid","given":"Beatrice Schindler","non-dropping-particle":"","parse-names":false,"suffix":""}],"id":"ITEM-5","issued":{"date-parts":[["2016"]]},"number-of-pages":"132","publisher":"SFI. Det Nationale Forskningscenter for Velfærd","publisher-place":"København","title":"Inklusion i folkeskolen : sammenfatning af resultaterne fra Inklusionspanelet","type":"report"},"uris":["http://www.mendeley.com/documents/?uuid=893f4f5b-9cbf-340e-94e8-b576a9879ee7"]},{"id":"ITEM-6","itemData":{"ISBN":"9788798238058","author":[{"dropping-particle":"","family":"Egmont Fonden","given":"","non-dropping-particle":"","parse-names":false,"suffix":""}],"id":"ITEM-6","issued":{"date-parts":[["2019"]]},"number-of-pages":"52","publisher":"Egmont Fonden","publisher-place":"København","title":"Egmont Rapporten 2019: Når store bliver små – giv alle børn en god skolestart","type":"report"},"uris":["http://www.mendeley.com/documents/?uuid=5a68835c-83c4-40ca-b66f-7983718ea258"]}],"mendeley":{"formattedCitation":"&lt;sup&gt;1–6&lt;/sup&gt;","plainTextFormattedCitation":"1–6","previouslyFormattedCitation":"&lt;sup&gt;1–6&lt;/sup&gt;"},"properties":{"noteIndex":0},"schema":"https://github.com/citation-style-language/schema/raw/master/csl-citation.json"}</w:instrText>
      </w:r>
      <w:r w:rsidR="00073AA3" w:rsidRPr="00465C3B">
        <w:rPr>
          <w:rFonts w:eastAsia="Times New Roman" w:cstheme="minorHAnsi"/>
          <w:sz w:val="22"/>
          <w:szCs w:val="22"/>
          <w:lang w:eastAsia="da-DK"/>
        </w:rPr>
        <w:fldChar w:fldCharType="separate"/>
      </w:r>
      <w:r w:rsidR="00241DF9" w:rsidRPr="00465C3B">
        <w:rPr>
          <w:rFonts w:eastAsia="Times New Roman" w:cstheme="minorHAnsi"/>
          <w:noProof/>
          <w:sz w:val="22"/>
          <w:szCs w:val="22"/>
          <w:vertAlign w:val="superscript"/>
          <w:lang w:eastAsia="da-DK"/>
        </w:rPr>
        <w:t>1–6</w:t>
      </w:r>
      <w:r w:rsidR="00073AA3" w:rsidRPr="00465C3B">
        <w:rPr>
          <w:rFonts w:eastAsia="Times New Roman" w:cstheme="minorHAnsi"/>
          <w:sz w:val="22"/>
          <w:szCs w:val="22"/>
          <w:lang w:eastAsia="da-DK"/>
        </w:rPr>
        <w:fldChar w:fldCharType="end"/>
      </w:r>
      <w:r w:rsidR="00C13E1B" w:rsidRPr="00465C3B">
        <w:rPr>
          <w:rFonts w:eastAsia="Times New Roman" w:cstheme="minorHAnsi"/>
          <w:sz w:val="22"/>
          <w:szCs w:val="22"/>
          <w:lang w:eastAsia="da-DK"/>
        </w:rPr>
        <w:t xml:space="preserve"> </w:t>
      </w:r>
      <w:r w:rsidR="00A0793A" w:rsidRPr="00465C3B">
        <w:rPr>
          <w:rFonts w:eastAsia="Times New Roman" w:cstheme="minorHAnsi"/>
          <w:sz w:val="22"/>
          <w:szCs w:val="22"/>
          <w:lang w:eastAsia="da-DK"/>
        </w:rPr>
        <w:t>P</w:t>
      </w:r>
      <w:r w:rsidR="00C13E1B" w:rsidRPr="00465C3B">
        <w:rPr>
          <w:rFonts w:eastAsia="Times New Roman" w:cstheme="minorHAnsi"/>
          <w:sz w:val="22"/>
          <w:szCs w:val="22"/>
          <w:lang w:eastAsia="da-DK"/>
        </w:rPr>
        <w:t xml:space="preserve">å længere sigt </w:t>
      </w:r>
      <w:r w:rsidR="00EE5D35">
        <w:rPr>
          <w:rFonts w:eastAsia="Times New Roman" w:cstheme="minorHAnsi"/>
          <w:sz w:val="22"/>
          <w:szCs w:val="22"/>
          <w:lang w:eastAsia="da-DK"/>
        </w:rPr>
        <w:t xml:space="preserve">får </w:t>
      </w:r>
      <w:r w:rsidR="00C13E1B" w:rsidRPr="00465C3B">
        <w:rPr>
          <w:rFonts w:eastAsia="Times New Roman" w:cstheme="minorHAnsi"/>
          <w:sz w:val="22"/>
          <w:szCs w:val="22"/>
          <w:lang w:eastAsia="da-DK"/>
        </w:rPr>
        <w:t xml:space="preserve">de </w:t>
      </w:r>
      <w:r w:rsidR="00ED1C0F" w:rsidRPr="00465C3B">
        <w:rPr>
          <w:rFonts w:eastAsia="Times New Roman" w:cstheme="minorHAnsi"/>
          <w:sz w:val="22"/>
          <w:szCs w:val="22"/>
          <w:lang w:eastAsia="da-DK"/>
        </w:rPr>
        <w:t xml:space="preserve">lavere </w:t>
      </w:r>
      <w:r w:rsidR="00C13E1B" w:rsidRPr="00465C3B">
        <w:rPr>
          <w:rFonts w:eastAsia="Times New Roman" w:cstheme="minorHAnsi"/>
          <w:sz w:val="22"/>
          <w:szCs w:val="22"/>
          <w:lang w:eastAsia="da-DK"/>
        </w:rPr>
        <w:t>karakterer,</w:t>
      </w:r>
      <w:r w:rsidR="00ED1C0F" w:rsidRPr="00465C3B">
        <w:rPr>
          <w:rFonts w:eastAsia="Times New Roman" w:cstheme="minorHAnsi"/>
          <w:sz w:val="22"/>
          <w:szCs w:val="22"/>
          <w:lang w:eastAsia="da-DK"/>
        </w:rPr>
        <w:t xml:space="preserve"> mindre </w:t>
      </w:r>
      <w:r w:rsidR="00C13E1B" w:rsidRPr="00465C3B">
        <w:rPr>
          <w:rFonts w:eastAsia="Times New Roman" w:cstheme="minorHAnsi"/>
          <w:sz w:val="22"/>
          <w:szCs w:val="22"/>
          <w:lang w:eastAsia="da-DK"/>
        </w:rPr>
        <w:t xml:space="preserve">chance for at gennemføre en ungdomsuddannelse og </w:t>
      </w:r>
      <w:r w:rsidR="00EE5D35">
        <w:rPr>
          <w:rFonts w:eastAsia="Times New Roman" w:cstheme="minorHAnsi"/>
          <w:sz w:val="22"/>
          <w:szCs w:val="22"/>
          <w:lang w:eastAsia="da-DK"/>
        </w:rPr>
        <w:t xml:space="preserve">større risiko for ikke </w:t>
      </w:r>
      <w:r w:rsidR="00C13E1B" w:rsidRPr="00465C3B">
        <w:rPr>
          <w:rFonts w:eastAsia="Times New Roman" w:cstheme="minorHAnsi"/>
          <w:sz w:val="22"/>
          <w:szCs w:val="22"/>
          <w:lang w:eastAsia="da-DK"/>
        </w:rPr>
        <w:t>at være i job eller uddannelse som voksne.</w:t>
      </w:r>
      <w:r w:rsidR="00C13E1B" w:rsidRPr="00465C3B">
        <w:rPr>
          <w:rFonts w:eastAsia="Times New Roman" w:cstheme="minorHAnsi"/>
          <w:sz w:val="22"/>
          <w:szCs w:val="22"/>
          <w:lang w:eastAsia="da-DK"/>
        </w:rPr>
        <w:fldChar w:fldCharType="begin" w:fldLock="1"/>
      </w:r>
      <w:r w:rsidR="00241DF9" w:rsidRPr="00465C3B">
        <w:rPr>
          <w:rFonts w:eastAsia="Times New Roman" w:cstheme="minorHAnsi"/>
          <w:sz w:val="22"/>
          <w:szCs w:val="22"/>
          <w:lang w:eastAsia="da-DK"/>
        </w:rPr>
        <w:instrText>ADDIN CSL_CITATION {"citationItems":[{"id":"ITEM-1","itemData":{"ISBN":"9788798238058","author":[{"dropping-particle":"","family":"Egmont Fonden","given":"","non-dropping-particle":"","parse-names":false,"suffix":""}],"id":"ITEM-1","issued":{"date-parts":[["2019"]]},"number-of-pages":"52","publisher":"Egmont Fonden","publisher-place":"København","title":"Egmont Rapporten 2019: Når store bliver små – giv alle børn en god skolestart","type":"report"},"uris":["http://www.mendeley.com/documents/?uuid=5a68835c-83c4-40ca-b66f-7983718ea258"]},{"id":"ITEM-2","itemData":{"ISBN":"9788771196474","author":[{"dropping-particle":"","family":"Andreasen","given":"Asger Graa","non-dropping-particle":"","parse-names":false,"suffix":""},{"dropping-particle":"","family":"Lausten","given":"Mette","non-dropping-particle":"","parse-names":false,"suffix":""}],"id":"ITEM-2","issued":{"date-parts":[["2019"]]},"number-of-pages":"31","publisher-place":"København","title":"Trivselsudfordringer ved skolestart–Et langtidsperspektiv","type":"report"},"uris":["http://www.mendeley.com/documents/?uuid=4a08417a-e437-42cb-bd5d-b5a0cb575429"]}],"mendeley":{"formattedCitation":"&lt;sup&gt;1,7&lt;/sup&gt;","plainTextFormattedCitation":"1,7","previouslyFormattedCitation":"&lt;sup&gt;1,7&lt;/sup&gt;"},"properties":{"noteIndex":0},"schema":"https://github.com/citation-style-language/schema/raw/master/csl-citation.json"}</w:instrText>
      </w:r>
      <w:r w:rsidR="00C13E1B" w:rsidRPr="00465C3B">
        <w:rPr>
          <w:rFonts w:eastAsia="Times New Roman" w:cstheme="minorHAnsi"/>
          <w:sz w:val="22"/>
          <w:szCs w:val="22"/>
          <w:lang w:eastAsia="da-DK"/>
        </w:rPr>
        <w:fldChar w:fldCharType="separate"/>
      </w:r>
      <w:r w:rsidR="00241DF9" w:rsidRPr="00465C3B">
        <w:rPr>
          <w:rFonts w:eastAsia="Times New Roman" w:cstheme="minorHAnsi"/>
          <w:noProof/>
          <w:sz w:val="22"/>
          <w:szCs w:val="22"/>
          <w:vertAlign w:val="superscript"/>
          <w:lang w:eastAsia="da-DK"/>
        </w:rPr>
        <w:t>1,7</w:t>
      </w:r>
      <w:r w:rsidR="00C13E1B" w:rsidRPr="00465C3B">
        <w:rPr>
          <w:rFonts w:eastAsia="Times New Roman" w:cstheme="minorHAnsi"/>
          <w:sz w:val="22"/>
          <w:szCs w:val="22"/>
          <w:lang w:eastAsia="da-DK"/>
        </w:rPr>
        <w:fldChar w:fldCharType="end"/>
      </w:r>
      <w:r w:rsidR="00A0793A" w:rsidRPr="00465C3B">
        <w:rPr>
          <w:rFonts w:eastAsia="Times New Roman" w:cstheme="minorHAnsi"/>
          <w:sz w:val="22"/>
          <w:szCs w:val="22"/>
          <w:lang w:eastAsia="da-DK"/>
        </w:rPr>
        <w:t xml:space="preserve"> </w:t>
      </w:r>
      <w:r w:rsidR="00C13E1B" w:rsidRPr="00465C3B">
        <w:rPr>
          <w:rFonts w:eastAsia="Times New Roman" w:cstheme="minorHAnsi"/>
          <w:sz w:val="22"/>
          <w:szCs w:val="22"/>
          <w:lang w:eastAsia="da-DK"/>
        </w:rPr>
        <w:t xml:space="preserve">Disse børn </w:t>
      </w:r>
      <w:r w:rsidR="004B4EF6" w:rsidRPr="00465C3B">
        <w:rPr>
          <w:rFonts w:eastAsia="Times New Roman" w:cstheme="minorHAnsi"/>
          <w:sz w:val="22"/>
          <w:szCs w:val="22"/>
          <w:lang w:eastAsia="da-DK"/>
        </w:rPr>
        <w:t>er målgruppen for dette projekt.</w:t>
      </w:r>
      <w:r w:rsidR="009E2BD0" w:rsidRPr="00465C3B">
        <w:rPr>
          <w:rFonts w:eastAsia="Times New Roman" w:cstheme="minorHAnsi"/>
          <w:sz w:val="22"/>
          <w:szCs w:val="22"/>
          <w:lang w:eastAsia="da-DK"/>
        </w:rPr>
        <w:t xml:space="preserve"> </w:t>
      </w:r>
    </w:p>
    <w:p w14:paraId="278FAB48" w14:textId="77777777" w:rsidR="00073AA3" w:rsidRPr="00465C3B" w:rsidRDefault="00073AA3" w:rsidP="001052C6">
      <w:pPr>
        <w:spacing w:after="0" w:line="240" w:lineRule="auto"/>
        <w:rPr>
          <w:rFonts w:eastAsia="Times New Roman" w:cstheme="minorHAnsi"/>
          <w:sz w:val="22"/>
          <w:szCs w:val="22"/>
          <w:lang w:eastAsia="da-DK"/>
        </w:rPr>
      </w:pPr>
    </w:p>
    <w:p w14:paraId="4DAABCB3" w14:textId="77777777" w:rsidR="00A4432A" w:rsidRPr="00465C3B" w:rsidRDefault="00414E1C" w:rsidP="001052C6">
      <w:pPr>
        <w:spacing w:after="0" w:line="240" w:lineRule="auto"/>
        <w:rPr>
          <w:rFonts w:eastAsia="Times New Roman" w:cstheme="minorHAnsi"/>
          <w:sz w:val="22"/>
          <w:szCs w:val="22"/>
          <w:lang w:eastAsia="da-DK"/>
        </w:rPr>
      </w:pPr>
      <w:r>
        <w:rPr>
          <w:rFonts w:eastAsia="Times New Roman" w:cstheme="minorHAnsi"/>
          <w:sz w:val="22"/>
          <w:szCs w:val="22"/>
          <w:lang w:eastAsia="da-DK"/>
        </w:rPr>
        <w:t xml:space="preserve">BIRDS </w:t>
      </w:r>
      <w:r w:rsidR="00A0793A" w:rsidRPr="00465C3B">
        <w:rPr>
          <w:rFonts w:eastAsia="Times New Roman" w:cstheme="minorHAnsi"/>
          <w:sz w:val="22"/>
          <w:szCs w:val="22"/>
          <w:lang w:eastAsia="da-DK"/>
        </w:rPr>
        <w:t xml:space="preserve">har sværere </w:t>
      </w:r>
      <w:r w:rsidR="009B44E5" w:rsidRPr="00465C3B">
        <w:rPr>
          <w:rFonts w:eastAsia="Times New Roman" w:cstheme="minorHAnsi"/>
          <w:sz w:val="22"/>
          <w:szCs w:val="22"/>
          <w:lang w:eastAsia="da-DK"/>
        </w:rPr>
        <w:t>trivsels</w:t>
      </w:r>
      <w:r w:rsidR="00A0793A" w:rsidRPr="00465C3B">
        <w:rPr>
          <w:rFonts w:eastAsia="Times New Roman" w:cstheme="minorHAnsi"/>
          <w:sz w:val="22"/>
          <w:szCs w:val="22"/>
          <w:lang w:eastAsia="da-DK"/>
        </w:rPr>
        <w:t xml:space="preserve">vilkår fordi SEK </w:t>
      </w:r>
      <w:r w:rsidR="00254EA7" w:rsidRPr="00465C3B">
        <w:rPr>
          <w:rFonts w:eastAsia="Times New Roman" w:cstheme="minorHAnsi"/>
          <w:sz w:val="22"/>
          <w:szCs w:val="22"/>
          <w:lang w:eastAsia="da-DK"/>
        </w:rPr>
        <w:t xml:space="preserve">har </w:t>
      </w:r>
      <w:r w:rsidR="006F7DDD" w:rsidRPr="00465C3B">
        <w:rPr>
          <w:rFonts w:eastAsia="Times New Roman" w:cstheme="minorHAnsi"/>
          <w:sz w:val="22"/>
          <w:szCs w:val="22"/>
          <w:lang w:eastAsia="da-DK"/>
        </w:rPr>
        <w:t xml:space="preserve">stor betydning </w:t>
      </w:r>
      <w:r w:rsidR="009B44E5" w:rsidRPr="00465C3B">
        <w:rPr>
          <w:rFonts w:eastAsia="Times New Roman" w:cstheme="minorHAnsi"/>
          <w:sz w:val="22"/>
          <w:szCs w:val="22"/>
          <w:lang w:eastAsia="da-DK"/>
        </w:rPr>
        <w:t>for evnen til at få venskaber, indgå i fællesskaber, udvikle positive relationer og dermed for</w:t>
      </w:r>
      <w:r w:rsidR="00A3695B">
        <w:rPr>
          <w:rFonts w:eastAsia="Times New Roman" w:cstheme="minorHAnsi"/>
          <w:sz w:val="22"/>
          <w:szCs w:val="22"/>
          <w:lang w:eastAsia="da-DK"/>
        </w:rPr>
        <w:t>,</w:t>
      </w:r>
      <w:r w:rsidR="009B44E5" w:rsidRPr="00465C3B">
        <w:rPr>
          <w:rFonts w:eastAsia="Times New Roman" w:cstheme="minorHAnsi"/>
          <w:sz w:val="22"/>
          <w:szCs w:val="22"/>
          <w:lang w:eastAsia="da-DK"/>
        </w:rPr>
        <w:t xml:space="preserve"> </w:t>
      </w:r>
      <w:r w:rsidR="006F7DDD" w:rsidRPr="00465C3B">
        <w:rPr>
          <w:rFonts w:eastAsia="Times New Roman" w:cstheme="minorHAnsi"/>
          <w:sz w:val="22"/>
          <w:szCs w:val="22"/>
          <w:lang w:eastAsia="da-DK"/>
        </w:rPr>
        <w:t>om de får en god overgang fra daginstitution til skole</w:t>
      </w:r>
      <w:r w:rsidR="009B44E5" w:rsidRPr="00465C3B">
        <w:rPr>
          <w:rFonts w:eastAsia="Times New Roman" w:cstheme="minorHAnsi"/>
          <w:sz w:val="22"/>
          <w:szCs w:val="22"/>
          <w:lang w:eastAsia="da-DK"/>
        </w:rPr>
        <w:t>.</w:t>
      </w:r>
      <w:r w:rsidR="00553805" w:rsidRPr="00465C3B">
        <w:rPr>
          <w:rFonts w:eastAsia="Times New Roman" w:cstheme="minorHAnsi"/>
          <w:sz w:val="22"/>
          <w:szCs w:val="22"/>
          <w:lang w:eastAsia="da-DK"/>
        </w:rPr>
        <w:fldChar w:fldCharType="begin" w:fldLock="1"/>
      </w:r>
      <w:r w:rsidR="006E209B" w:rsidRPr="00465C3B">
        <w:rPr>
          <w:rFonts w:eastAsia="Times New Roman" w:cstheme="minorHAnsi"/>
          <w:sz w:val="22"/>
          <w:szCs w:val="22"/>
          <w:lang w:eastAsia="da-DK"/>
        </w:rPr>
        <w:instrText>ADDIN CSL_CITATION {"citationItems":[{"id":"ITEM-1","itemData":{"author":[{"dropping-particle":"","family":"Christensen","given":"Signe Emilie Bech","non-dropping-particle":"","parse-names":false,"suffix":""},{"dropping-particle":"","family":"Blomhøj","given":"Kristina Eline","non-dropping-particle":"","parse-names":false,"suffix":""},{"dropping-particle":"","family":"Krog","given":"Karen-Lise","non-dropping-particle":"","parse-names":false,"suffix":""}],"id":"ITEM-1","issue":"December","issued":{"date-parts":[["2017"]]},"number-of-pages":"48","publisher-place":"København K","title":"Klar, parat, skolestart! En undersøgelse af arbejdet med skole i landets 15 største kommuner","type":"report"},"uris":["http://www.mendeley.com/documents/?uuid=eea01f90-9ce7-4b3e-ab05-4c86da19968f"]},{"id":"ITEM-2","itemData":{"ISBN":"9788798238058","author":[{"dropping-particle":"","family":"Egmont Fonden","given":"","non-dropping-particle":"","parse-names":false,"suffix":""}],"id":"ITEM-2","issued":{"date-parts":[["2019"]]},"number-of-pages":"52","publisher":"Egmont Fonden","publisher-place":"København","title":"Egmont Rapporten 2019: Når store bliver små – giv alle børn en god skolestart","type":"report"},"uris":["http://www.mendeley.com/documents/?uuid=5a68835c-83c4-40ca-b66f-7983718ea258"]},{"id":"ITEM-3","itemData":{"ISBN":"9788750051817","abstract":"BFor de fleste børn bliver vuggestuen starten på et meget langt forløb i uddannelsessystemets forskellige institutioner: vuggestue, børnehave, SFO, skole, efterskole, gymnasium, erhvervsuddannelse og/eller universitet. Selvom selve overgangene fra den ene institution til den anden ikke fylder ret meget rent tidsmæssigt, vil de ofte have stor betydning for det enkelte barns liv og selvforståelse. Der ligger derfor en vigtig pædagogisk opgave i at sætte fokus på overgangene. Overgange, og især overgangen fra børnehave til skole, har gennem årene været på den politiske dagsorden. Ønsket om gode overgange er for så vidt en gammel nyhed. Men med dagtilbudsreformen i 2018 er ønsket om at styrke sammenhænge og overgange i hele barndommen skrevet ind som en erklæret målsætning. Det gør det oplagt at give et opdateret overblik over, hvilke elementer en god overgangspædagogik består af. Ved at kondensere den eksisterende viden om overgange giver jeg en række brikker til, hvordan man på forskellig vis kan styrke overgangene og sammenhængene i børns liv – ikke bare overgangen til skolen, men alle de overgange, børn gennemgår i løbet af deres barndom. Bogens kapitler anlægger forskellige vinkler på overgangsfænomenet, og det vil så være op til læseren selv at udvælge og sammensætte brikkerne til sin egen overgangspædagogik. Nogle kapitler vil primært fokusere på bestemte overgange, blandt andet fordi overgangen fra børnehave til SFO/skole er den overgang, der er blevet forsket mest i, og fordi netop denne overgang byder på særlige udfordringer. Andre kapitler fokuserer på det fagpolitiske arbejde, som ikke kan løftes af den enkelte pædagog alene, men som den enkelte pædagog kan være med til at få til at ske som profession og faggruppe. Endelig er der en række kapitler, der giver helt konkrete forslag til, hvordan den enkelte pædagog kan styrke overgangene, fx ved med viden, nærvær og empati at tage imod barnet hver morgen. Fælles for kapitlerne er, at de fleste af de pointer og principper, der drages frem, er almene og relevante i forhold til alle barnets overgange. I kapitel 1 zoomer jeg ind på selve overgangsbegrebet. I kapitel 2 præsenterer jeg to forskellige syn på, hvad god brobygning i forhold til de store overgange i barnets liv er. I kapitel 3 kigger jeg nærmere på brugen af overgangsobjekter og grænseobjekter i det pædagogiske arbejde. Kapitel 4 handler om venskabers betydning i overgangene. I kapitel 5 undersøger jeg de mentale overgange, barnet gennemleve…","author":[{"dropping-particle":"","family":"Broström","given":"Stig","non-dropping-particle":"","parse-names":false,"suffix":""}],"edition":"1","id":"ITEM-3","issued":{"date-parts":[["2019"]]},"number-of-pages":"160","publisher":"Akademisk Forlag","publisher-place":"København","title":"Overgange og sammenhænge i børns liv","type":"book"},"uris":["http://www.mendeley.com/documents/?uuid=2b5ea841-ca9d-4039-8df7-5576c9caf6b5"]},{"id":"ITEM-4","itemData":{"ISBN":"9788774888277","abstract":"Rapport, der omhandler resultaterne fra en større undersøgelse om børns trivsel og eventuelle vanskeligheder i skolestarten, og hvilke indsatser dagtilbud, skoler og SFO iværksætter over for elever med vanskeligheder, samt hvilken betydning indsatserne har for elevernes trivsel, læring og udvikling de to første skoleår. Undersøgelsen er gennemført for Undervisningsministeriet og har fundet sted fra august 2012 til Juni 2014. I undersøgelsen indgår 2100 elever, 120 daginstitutioner, 99 skoler og 87 SFO'er. Flere indsatser har stor betydning. Det gælder blandt andet fælles aktiviteter med SFOen for at styrke indlæring og motivation. I det hele taget viser undersøgelsen, at samarbejde på tværs af daginstitutioner, skoler og SFO har stor betydning for trivsel og læring hos elever med vanskeligheder. De fælles aktiviteter støtter ikke bare elevernes indlæring, men også den fælles opmærksomhed på og indsats over for de elever, der har en vanskelig skolestart.","author":[{"dropping-particle":"","family":"Mehlbye","given":"Jill","non-dropping-particle":"","parse-names":false,"suffix":""},{"dropping-particle":"","family":"Schindler Rangvid","given":"Beatrice","non-dropping-particle":"","parse-names":false,"suffix":""},{"dropping-particle":"","family":"Lykke Sørensen","given":"Kenneth","non-dropping-particle":"","parse-names":false,"suffix":""},{"dropping-particle":"","family":"Sjørslev","given":"Anne Katrine Sjørslev","non-dropping-particle":"","parse-names":false,"suffix":""}],"id":"ITEM-4","issued":{"date-parts":[["2015"]]},"number-of-pages":"145","publisher-place":"København","title":"Undersøgelse af indsatser for og udvikling hos elever, der har vanskeligheder i skolestarten","type":"report"},"uris":["http://www.mendeley.com/documents/?uuid=2b71790d-2d05-4066-b490-5cb05bd00a4f"]}],"mendeley":{"formattedCitation":"&lt;sup&gt;1,8–10&lt;/sup&gt;","plainTextFormattedCitation":"1,8–10","previouslyFormattedCitation":"&lt;sup&gt;1,8–10&lt;/sup&gt;"},"properties":{"noteIndex":0},"schema":"https://github.com/citation-style-language/schema/raw/master/csl-citation.json"}</w:instrText>
      </w:r>
      <w:r w:rsidR="00553805" w:rsidRPr="00465C3B">
        <w:rPr>
          <w:rFonts w:eastAsia="Times New Roman" w:cstheme="minorHAnsi"/>
          <w:sz w:val="22"/>
          <w:szCs w:val="22"/>
          <w:lang w:eastAsia="da-DK"/>
        </w:rPr>
        <w:fldChar w:fldCharType="separate"/>
      </w:r>
      <w:r w:rsidR="00721199" w:rsidRPr="00465C3B">
        <w:rPr>
          <w:rFonts w:eastAsia="Times New Roman" w:cstheme="minorHAnsi"/>
          <w:noProof/>
          <w:sz w:val="22"/>
          <w:szCs w:val="22"/>
          <w:vertAlign w:val="superscript"/>
          <w:lang w:eastAsia="da-DK"/>
        </w:rPr>
        <w:t>1,8–10</w:t>
      </w:r>
      <w:r w:rsidR="00553805" w:rsidRPr="00465C3B">
        <w:rPr>
          <w:rFonts w:eastAsia="Times New Roman" w:cstheme="minorHAnsi"/>
          <w:sz w:val="22"/>
          <w:szCs w:val="22"/>
          <w:lang w:eastAsia="da-DK"/>
        </w:rPr>
        <w:fldChar w:fldCharType="end"/>
      </w:r>
      <w:r w:rsidR="00935175" w:rsidRPr="00465C3B">
        <w:rPr>
          <w:rFonts w:eastAsia="Times New Roman" w:cstheme="minorHAnsi"/>
          <w:sz w:val="22"/>
          <w:szCs w:val="22"/>
          <w:lang w:eastAsia="da-DK"/>
        </w:rPr>
        <w:t xml:space="preserve"> </w:t>
      </w:r>
      <w:r w:rsidR="00853809" w:rsidRPr="00465C3B">
        <w:rPr>
          <w:rFonts w:eastAsia="Times New Roman" w:cstheme="minorHAnsi"/>
          <w:sz w:val="22"/>
          <w:szCs w:val="22"/>
          <w:lang w:eastAsia="da-DK"/>
        </w:rPr>
        <w:t>E</w:t>
      </w:r>
      <w:r w:rsidR="00E5776A" w:rsidRPr="00465C3B">
        <w:rPr>
          <w:rFonts w:eastAsia="Times New Roman" w:cstheme="minorHAnsi"/>
          <w:sz w:val="22"/>
          <w:szCs w:val="22"/>
          <w:lang w:eastAsia="da-DK"/>
        </w:rPr>
        <w:t xml:space="preserve">n dansk ekspert slår fast, </w:t>
      </w:r>
      <w:r w:rsidR="00D84CBE" w:rsidRPr="00465C3B">
        <w:rPr>
          <w:rFonts w:eastAsia="Times New Roman" w:cstheme="minorHAnsi"/>
          <w:sz w:val="22"/>
          <w:szCs w:val="22"/>
          <w:lang w:eastAsia="da-DK"/>
        </w:rPr>
        <w:t>at</w:t>
      </w:r>
      <w:r w:rsidR="003E20CA" w:rsidRPr="00465C3B">
        <w:rPr>
          <w:rFonts w:eastAsia="Times New Roman" w:cstheme="minorHAnsi"/>
          <w:sz w:val="22"/>
          <w:szCs w:val="22"/>
          <w:lang w:eastAsia="da-DK"/>
        </w:rPr>
        <w:t xml:space="preserve"> </w:t>
      </w:r>
      <w:r w:rsidR="00E5776A" w:rsidRPr="00465C3B">
        <w:rPr>
          <w:rFonts w:eastAsia="Times New Roman" w:cstheme="minorHAnsi"/>
          <w:sz w:val="22"/>
          <w:szCs w:val="22"/>
          <w:lang w:eastAsia="da-DK"/>
        </w:rPr>
        <w:t>s</w:t>
      </w:r>
      <w:r w:rsidR="00935175" w:rsidRPr="00465C3B">
        <w:rPr>
          <w:rFonts w:eastAsia="Times New Roman" w:cstheme="minorHAnsi"/>
          <w:sz w:val="22"/>
          <w:szCs w:val="22"/>
          <w:lang w:eastAsia="da-DK"/>
        </w:rPr>
        <w:t xml:space="preserve">koleparathed </w:t>
      </w:r>
      <w:r w:rsidR="00E5776A" w:rsidRPr="00465C3B">
        <w:rPr>
          <w:rFonts w:eastAsia="Times New Roman" w:cstheme="minorHAnsi"/>
          <w:sz w:val="22"/>
          <w:szCs w:val="22"/>
          <w:lang w:eastAsia="da-DK"/>
        </w:rPr>
        <w:t>i</w:t>
      </w:r>
      <w:r w:rsidR="00935175" w:rsidRPr="00465C3B">
        <w:rPr>
          <w:rFonts w:eastAsia="Times New Roman" w:cstheme="minorHAnsi"/>
          <w:sz w:val="22"/>
          <w:szCs w:val="22"/>
          <w:lang w:eastAsia="da-DK"/>
        </w:rPr>
        <w:t xml:space="preserve"> første omgang </w:t>
      </w:r>
      <w:r w:rsidR="00D84CBE" w:rsidRPr="00465C3B">
        <w:rPr>
          <w:rFonts w:eastAsia="Times New Roman" w:cstheme="minorHAnsi"/>
          <w:sz w:val="22"/>
          <w:szCs w:val="22"/>
          <w:lang w:eastAsia="da-DK"/>
        </w:rPr>
        <w:t xml:space="preserve">handler </w:t>
      </w:r>
      <w:r w:rsidR="00A4432A" w:rsidRPr="00465C3B">
        <w:rPr>
          <w:rFonts w:eastAsia="Times New Roman" w:cstheme="minorHAnsi"/>
          <w:sz w:val="22"/>
          <w:szCs w:val="22"/>
          <w:lang w:eastAsia="da-DK"/>
        </w:rPr>
        <w:t xml:space="preserve">om barnets </w:t>
      </w:r>
      <w:r w:rsidR="00935175" w:rsidRPr="00465C3B">
        <w:rPr>
          <w:rFonts w:eastAsia="Times New Roman" w:cstheme="minorHAnsi"/>
          <w:sz w:val="22"/>
          <w:szCs w:val="22"/>
          <w:lang w:eastAsia="da-DK"/>
        </w:rPr>
        <w:t>evne til at indgå i sociale fællesskaber</w:t>
      </w:r>
      <w:r w:rsidR="00CD3FDA" w:rsidRPr="00465C3B">
        <w:rPr>
          <w:rFonts w:eastAsia="Times New Roman" w:cstheme="minorHAnsi"/>
          <w:sz w:val="22"/>
          <w:szCs w:val="22"/>
          <w:lang w:eastAsia="da-DK"/>
        </w:rPr>
        <w:t xml:space="preserve">, og at dette er fundamentet for at </w:t>
      </w:r>
      <w:r w:rsidR="00E5776A" w:rsidRPr="00465C3B">
        <w:rPr>
          <w:rFonts w:eastAsia="Times New Roman" w:cstheme="minorHAnsi"/>
          <w:sz w:val="22"/>
          <w:szCs w:val="22"/>
          <w:lang w:eastAsia="da-DK"/>
        </w:rPr>
        <w:t xml:space="preserve">barnet </w:t>
      </w:r>
      <w:r w:rsidR="00CD3FDA" w:rsidRPr="00465C3B">
        <w:rPr>
          <w:rFonts w:eastAsia="Times New Roman" w:cstheme="minorHAnsi"/>
          <w:sz w:val="22"/>
          <w:szCs w:val="22"/>
          <w:lang w:eastAsia="da-DK"/>
        </w:rPr>
        <w:t xml:space="preserve">får </w:t>
      </w:r>
      <w:r w:rsidR="00A4432A" w:rsidRPr="00465C3B">
        <w:rPr>
          <w:rFonts w:eastAsia="Times New Roman" w:cstheme="minorHAnsi"/>
          <w:sz w:val="22"/>
          <w:szCs w:val="22"/>
          <w:lang w:eastAsia="da-DK"/>
        </w:rPr>
        <w:t>moti</w:t>
      </w:r>
      <w:r w:rsidR="00CA1CE5" w:rsidRPr="00465C3B">
        <w:rPr>
          <w:rFonts w:eastAsia="Times New Roman" w:cstheme="minorHAnsi"/>
          <w:sz w:val="22"/>
          <w:szCs w:val="22"/>
          <w:lang w:eastAsia="da-DK"/>
        </w:rPr>
        <w:t>vati</w:t>
      </w:r>
      <w:r w:rsidR="00E5776A" w:rsidRPr="00465C3B">
        <w:rPr>
          <w:rFonts w:eastAsia="Times New Roman" w:cstheme="minorHAnsi"/>
          <w:sz w:val="22"/>
          <w:szCs w:val="22"/>
          <w:lang w:eastAsia="da-DK"/>
        </w:rPr>
        <w:t>on</w:t>
      </w:r>
      <w:r w:rsidR="009B44E5" w:rsidRPr="00465C3B">
        <w:rPr>
          <w:rFonts w:eastAsia="Times New Roman" w:cstheme="minorHAnsi"/>
          <w:sz w:val="22"/>
          <w:szCs w:val="22"/>
          <w:lang w:eastAsia="da-DK"/>
        </w:rPr>
        <w:t>en</w:t>
      </w:r>
      <w:r w:rsidR="00254EA7" w:rsidRPr="00465C3B">
        <w:rPr>
          <w:rFonts w:eastAsia="Times New Roman" w:cstheme="minorHAnsi"/>
          <w:sz w:val="22"/>
          <w:szCs w:val="22"/>
          <w:lang w:eastAsia="da-DK"/>
        </w:rPr>
        <w:t xml:space="preserve"> </w:t>
      </w:r>
      <w:r w:rsidR="00A4432A" w:rsidRPr="00465C3B">
        <w:rPr>
          <w:rFonts w:eastAsia="Times New Roman" w:cstheme="minorHAnsi"/>
          <w:sz w:val="22"/>
          <w:szCs w:val="22"/>
          <w:lang w:eastAsia="da-DK"/>
        </w:rPr>
        <w:t>til de</w:t>
      </w:r>
      <w:r w:rsidR="00E5776A" w:rsidRPr="00465C3B">
        <w:rPr>
          <w:rFonts w:eastAsia="Times New Roman" w:cstheme="minorHAnsi"/>
          <w:sz w:val="22"/>
          <w:szCs w:val="22"/>
          <w:lang w:eastAsia="da-DK"/>
        </w:rPr>
        <w:t>n</w:t>
      </w:r>
      <w:r w:rsidR="00A4432A" w:rsidRPr="00465C3B">
        <w:rPr>
          <w:rFonts w:eastAsia="Times New Roman" w:cstheme="minorHAnsi"/>
          <w:sz w:val="22"/>
          <w:szCs w:val="22"/>
          <w:lang w:eastAsia="da-DK"/>
        </w:rPr>
        <w:t xml:space="preserve"> faglige del</w:t>
      </w:r>
      <w:r w:rsidR="00553805" w:rsidRPr="00465C3B">
        <w:rPr>
          <w:rFonts w:eastAsia="Times New Roman" w:cstheme="minorHAnsi"/>
          <w:sz w:val="22"/>
          <w:szCs w:val="22"/>
          <w:lang w:eastAsia="da-DK"/>
        </w:rPr>
        <w:t>.</w:t>
      </w:r>
      <w:r w:rsidR="00553805" w:rsidRPr="00465C3B">
        <w:rPr>
          <w:rFonts w:eastAsia="Times New Roman" w:cstheme="minorHAnsi"/>
          <w:sz w:val="22"/>
          <w:szCs w:val="22"/>
          <w:lang w:eastAsia="da-DK"/>
        </w:rPr>
        <w:fldChar w:fldCharType="begin" w:fldLock="1"/>
      </w:r>
      <w:r w:rsidR="006E209B" w:rsidRPr="00465C3B">
        <w:rPr>
          <w:rFonts w:eastAsia="Times New Roman" w:cstheme="minorHAnsi"/>
          <w:sz w:val="22"/>
          <w:szCs w:val="22"/>
          <w:lang w:eastAsia="da-DK"/>
        </w:rPr>
        <w:instrText>ADDIN CSL_CITATION {"citationItems":[{"id":"ITEM-1","itemData":{"ISBN":"9788750051817","abstract":"BFor de fleste børn bliver vuggestuen starten på et meget langt forløb i uddannelsessystemets forskellige institutioner: vuggestue, børnehave, SFO, skole, efterskole, gymnasium, erhvervsuddannelse og/eller universitet. Selvom selve overgangene fra den ene institution til den anden ikke fylder ret meget rent tidsmæssigt, vil de ofte have stor betydning for det enkelte barns liv og selvforståelse. Der ligger derfor en vigtig pædagogisk opgave i at sætte fokus på overgangene. Overgange, og især overgangen fra børnehave til skole, har gennem årene været på den politiske dagsorden. Ønsket om gode overgange er for så vidt en gammel nyhed. Men med dagtilbudsreformen i 2018 er ønsket om at styrke sammenhænge og overgange i hele barndommen skrevet ind som en erklæret målsætning. Det gør det oplagt at give et opdateret overblik over, hvilke elementer en god overgangspædagogik består af. Ved at kondensere den eksisterende viden om overgange giver jeg en række brikker til, hvordan man på forskellig vis kan styrke overgangene og sammenhængene i børns liv – ikke bare overgangen til skolen, men alle de overgange, børn gennemgår i løbet af deres barndom. Bogens kapitler anlægger forskellige vinkler på overgangsfænomenet, og det vil så være op til læseren selv at udvælge og sammensætte brikkerne til sin egen overgangspædagogik. Nogle kapitler vil primært fokusere på bestemte overgange, blandt andet fordi overgangen fra børnehave til SFO/skole er den overgang, der er blevet forsket mest i, og fordi netop denne overgang byder på særlige udfordringer. Andre kapitler fokuserer på det fagpolitiske arbejde, som ikke kan løftes af den enkelte pædagog alene, men som den enkelte pædagog kan være med til at få til at ske som profession og faggruppe. Endelig er der en række kapitler, der giver helt konkrete forslag til, hvordan den enkelte pædagog kan styrke overgangene, fx ved med viden, nærvær og empati at tage imod barnet hver morgen. Fælles for kapitlerne er, at de fleste af de pointer og principper, der drages frem, er almene og relevante i forhold til alle barnets overgange. I kapitel 1 zoomer jeg ind på selve overgangsbegrebet. I kapitel 2 præsenterer jeg to forskellige syn på, hvad god brobygning i forhold til de store overgange i barnets liv er. I kapitel 3 kigger jeg nærmere på brugen af overgangsobjekter og grænseobjekter i det pædagogiske arbejde. Kapitel 4 handler om venskabers betydning i overgangene. I kapitel 5 undersøger jeg de mentale overgange, barnet gennemleve…","author":[{"dropping-particle":"","family":"Broström","given":"Stig","non-dropping-particle":"","parse-names":false,"suffix":""}],"edition":"1","id":"ITEM-1","issued":{"date-parts":[["2019"]]},"number-of-pages":"160","publisher":"Akademisk Forlag","publisher-place":"København","title":"Overgange og sammenhænge i børns liv","type":"book"},"uris":["http://www.mendeley.com/documents/?uuid=2b5ea841-ca9d-4039-8df7-5576c9caf6b5"]}],"mendeley":{"formattedCitation":"&lt;sup&gt;9&lt;/sup&gt;","plainTextFormattedCitation":"9","previouslyFormattedCitation":"&lt;sup&gt;9&lt;/sup&gt;"},"properties":{"noteIndex":0},"schema":"https://github.com/citation-style-language/schema/raw/master/csl-citation.json"}</w:instrText>
      </w:r>
      <w:r w:rsidR="00553805" w:rsidRPr="00465C3B">
        <w:rPr>
          <w:rFonts w:eastAsia="Times New Roman" w:cstheme="minorHAnsi"/>
          <w:sz w:val="22"/>
          <w:szCs w:val="22"/>
          <w:lang w:eastAsia="da-DK"/>
        </w:rPr>
        <w:fldChar w:fldCharType="separate"/>
      </w:r>
      <w:r w:rsidR="00721199" w:rsidRPr="00465C3B">
        <w:rPr>
          <w:rFonts w:eastAsia="Times New Roman" w:cstheme="minorHAnsi"/>
          <w:noProof/>
          <w:sz w:val="22"/>
          <w:szCs w:val="22"/>
          <w:vertAlign w:val="superscript"/>
          <w:lang w:eastAsia="da-DK"/>
        </w:rPr>
        <w:t>9</w:t>
      </w:r>
      <w:r w:rsidR="00553805" w:rsidRPr="00465C3B">
        <w:rPr>
          <w:rFonts w:eastAsia="Times New Roman" w:cstheme="minorHAnsi"/>
          <w:sz w:val="22"/>
          <w:szCs w:val="22"/>
          <w:lang w:eastAsia="da-DK"/>
        </w:rPr>
        <w:fldChar w:fldCharType="end"/>
      </w:r>
      <w:r w:rsidR="00254EA7" w:rsidRPr="00465C3B">
        <w:rPr>
          <w:rFonts w:eastAsia="Times New Roman" w:cstheme="minorHAnsi"/>
          <w:sz w:val="22"/>
          <w:szCs w:val="22"/>
          <w:lang w:eastAsia="da-DK"/>
        </w:rPr>
        <w:t xml:space="preserve"> T</w:t>
      </w:r>
      <w:r w:rsidR="002216B8" w:rsidRPr="00465C3B">
        <w:rPr>
          <w:rFonts w:eastAsia="Times New Roman" w:cstheme="minorHAnsi"/>
          <w:sz w:val="22"/>
          <w:szCs w:val="22"/>
          <w:lang w:eastAsia="da-DK"/>
        </w:rPr>
        <w:t>anker</w:t>
      </w:r>
      <w:r w:rsidR="00254EA7" w:rsidRPr="00465C3B">
        <w:rPr>
          <w:rFonts w:eastAsia="Times New Roman" w:cstheme="minorHAnsi"/>
          <w:sz w:val="22"/>
          <w:szCs w:val="22"/>
          <w:lang w:eastAsia="da-DK"/>
        </w:rPr>
        <w:t>ne</w:t>
      </w:r>
      <w:r w:rsidR="00CD3FDA" w:rsidRPr="00465C3B">
        <w:rPr>
          <w:rFonts w:eastAsia="Times New Roman" w:cstheme="minorHAnsi"/>
          <w:sz w:val="22"/>
          <w:szCs w:val="22"/>
          <w:lang w:eastAsia="da-DK"/>
        </w:rPr>
        <w:t xml:space="preserve"> om næste frikvarter</w:t>
      </w:r>
      <w:r w:rsidR="00254EA7" w:rsidRPr="00465C3B">
        <w:rPr>
          <w:rFonts w:eastAsia="Times New Roman" w:cstheme="minorHAnsi"/>
          <w:sz w:val="22"/>
          <w:szCs w:val="22"/>
          <w:lang w:eastAsia="da-DK"/>
        </w:rPr>
        <w:t xml:space="preserve">, </w:t>
      </w:r>
      <w:r w:rsidR="00CD3FDA" w:rsidRPr="00465C3B">
        <w:rPr>
          <w:rFonts w:eastAsia="Times New Roman" w:cstheme="minorHAnsi"/>
          <w:sz w:val="22"/>
          <w:szCs w:val="22"/>
          <w:lang w:eastAsia="da-DK"/>
        </w:rPr>
        <w:t xml:space="preserve">hvor </w:t>
      </w:r>
      <w:r w:rsidR="00254EA7" w:rsidRPr="00465C3B">
        <w:rPr>
          <w:rFonts w:eastAsia="Times New Roman" w:cstheme="minorHAnsi"/>
          <w:sz w:val="22"/>
          <w:szCs w:val="22"/>
          <w:lang w:eastAsia="da-DK"/>
        </w:rPr>
        <w:t xml:space="preserve">der </w:t>
      </w:r>
      <w:r w:rsidR="002216B8" w:rsidRPr="00465C3B">
        <w:rPr>
          <w:rFonts w:eastAsia="Times New Roman" w:cstheme="minorHAnsi"/>
          <w:sz w:val="22"/>
          <w:szCs w:val="22"/>
          <w:lang w:eastAsia="da-DK"/>
        </w:rPr>
        <w:t xml:space="preserve">ikke </w:t>
      </w:r>
      <w:r w:rsidR="00254EA7" w:rsidRPr="00465C3B">
        <w:rPr>
          <w:rFonts w:eastAsia="Times New Roman" w:cstheme="minorHAnsi"/>
          <w:sz w:val="22"/>
          <w:szCs w:val="22"/>
          <w:lang w:eastAsia="da-DK"/>
        </w:rPr>
        <w:t xml:space="preserve">er </w:t>
      </w:r>
      <w:r w:rsidR="002216B8" w:rsidRPr="00465C3B">
        <w:rPr>
          <w:rFonts w:eastAsia="Times New Roman" w:cstheme="minorHAnsi"/>
          <w:sz w:val="22"/>
          <w:szCs w:val="22"/>
          <w:lang w:eastAsia="da-DK"/>
        </w:rPr>
        <w:t>nogen at lege med</w:t>
      </w:r>
      <w:r w:rsidR="00254EA7" w:rsidRPr="00465C3B">
        <w:rPr>
          <w:rFonts w:eastAsia="Times New Roman" w:cstheme="minorHAnsi"/>
          <w:sz w:val="22"/>
          <w:szCs w:val="22"/>
          <w:lang w:eastAsia="da-DK"/>
        </w:rPr>
        <w:t xml:space="preserve">, kan tage al </w:t>
      </w:r>
      <w:r w:rsidR="002216B8" w:rsidRPr="00465C3B">
        <w:rPr>
          <w:rFonts w:eastAsia="Times New Roman" w:cstheme="minorHAnsi"/>
          <w:sz w:val="22"/>
          <w:szCs w:val="22"/>
          <w:lang w:eastAsia="da-DK"/>
        </w:rPr>
        <w:t>koncentration i timerne</w:t>
      </w:r>
      <w:r w:rsidR="00753C49" w:rsidRPr="00465C3B">
        <w:rPr>
          <w:rFonts w:eastAsia="Times New Roman" w:cstheme="minorHAnsi"/>
          <w:sz w:val="22"/>
          <w:szCs w:val="22"/>
          <w:lang w:eastAsia="da-DK"/>
        </w:rPr>
        <w:t>.</w:t>
      </w:r>
      <w:r w:rsidR="002216B8" w:rsidRPr="00465C3B">
        <w:rPr>
          <w:rFonts w:eastAsia="Times New Roman" w:cstheme="minorHAnsi"/>
          <w:sz w:val="22"/>
          <w:szCs w:val="22"/>
          <w:lang w:eastAsia="da-DK"/>
        </w:rPr>
        <w:t xml:space="preserve">     </w:t>
      </w:r>
    </w:p>
    <w:p w14:paraId="2A160D2C" w14:textId="77777777" w:rsidR="00A4432A" w:rsidRPr="00465C3B" w:rsidRDefault="00A4432A" w:rsidP="001052C6">
      <w:pPr>
        <w:pStyle w:val="Default"/>
        <w:rPr>
          <w:rFonts w:asciiTheme="minorHAnsi" w:eastAsia="Times New Roman" w:hAnsiTheme="minorHAnsi" w:cstheme="minorHAnsi"/>
          <w:sz w:val="22"/>
          <w:szCs w:val="22"/>
          <w:lang w:eastAsia="da-DK"/>
        </w:rPr>
      </w:pPr>
    </w:p>
    <w:p w14:paraId="2B042B46" w14:textId="77777777" w:rsidR="001C6449" w:rsidRPr="00465C3B" w:rsidRDefault="00414E1C" w:rsidP="001052C6">
      <w:pPr>
        <w:pStyle w:val="Default"/>
        <w:rPr>
          <w:rFonts w:asciiTheme="minorHAnsi" w:eastAsia="Times New Roman" w:hAnsiTheme="minorHAnsi" w:cstheme="minorHAnsi"/>
          <w:sz w:val="22"/>
          <w:szCs w:val="22"/>
          <w:lang w:eastAsia="da-DK"/>
        </w:rPr>
      </w:pPr>
      <w:r>
        <w:rPr>
          <w:rFonts w:asciiTheme="minorHAnsi" w:eastAsia="Times New Roman" w:hAnsiTheme="minorHAnsi" w:cstheme="minorHAnsi"/>
          <w:sz w:val="22"/>
          <w:szCs w:val="22"/>
          <w:lang w:eastAsia="da-DK"/>
        </w:rPr>
        <w:t xml:space="preserve">Overgangen mellem daginstitution og skole er et afgørende </w:t>
      </w:r>
      <w:proofErr w:type="spellStart"/>
      <w:r>
        <w:rPr>
          <w:rFonts w:asciiTheme="minorHAnsi" w:eastAsia="Times New Roman" w:hAnsiTheme="minorHAnsi" w:cstheme="minorHAnsi"/>
          <w:sz w:val="22"/>
          <w:szCs w:val="22"/>
          <w:lang w:eastAsia="da-DK"/>
        </w:rPr>
        <w:t>tidpunkt</w:t>
      </w:r>
      <w:proofErr w:type="spellEnd"/>
      <w:r>
        <w:rPr>
          <w:rFonts w:asciiTheme="minorHAnsi" w:eastAsia="Times New Roman" w:hAnsiTheme="minorHAnsi" w:cstheme="minorHAnsi"/>
          <w:sz w:val="22"/>
          <w:szCs w:val="22"/>
          <w:lang w:eastAsia="da-DK"/>
        </w:rPr>
        <w:t xml:space="preserve"> for alle børn. For børn </w:t>
      </w:r>
      <w:r>
        <w:rPr>
          <w:rFonts w:eastAsia="Times New Roman"/>
          <w:sz w:val="22"/>
          <w:szCs w:val="22"/>
          <w:lang w:eastAsia="da-DK"/>
        </w:rPr>
        <w:t>i risiko for en dårlig skolestart er overgangen endnu vigtigere</w:t>
      </w:r>
      <w:r>
        <w:rPr>
          <w:rFonts w:asciiTheme="minorHAnsi" w:eastAsia="Times New Roman" w:hAnsiTheme="minorHAnsi" w:cstheme="minorHAnsi"/>
          <w:sz w:val="22"/>
          <w:szCs w:val="22"/>
          <w:lang w:eastAsia="da-DK"/>
        </w:rPr>
        <w:t xml:space="preserve"> og f</w:t>
      </w:r>
      <w:r w:rsidR="00AA6880" w:rsidRPr="00465C3B">
        <w:rPr>
          <w:rFonts w:asciiTheme="minorHAnsi" w:eastAsia="Times New Roman" w:hAnsiTheme="minorHAnsi" w:cstheme="minorHAnsi"/>
          <w:sz w:val="22"/>
          <w:szCs w:val="22"/>
          <w:lang w:eastAsia="da-DK"/>
        </w:rPr>
        <w:t xml:space="preserve">lere rapporter </w:t>
      </w:r>
      <w:r w:rsidR="004800F5" w:rsidRPr="00465C3B">
        <w:rPr>
          <w:rFonts w:asciiTheme="minorHAnsi" w:eastAsia="Times New Roman" w:hAnsiTheme="minorHAnsi" w:cstheme="minorHAnsi"/>
          <w:sz w:val="22"/>
          <w:szCs w:val="22"/>
          <w:lang w:eastAsia="da-DK"/>
        </w:rPr>
        <w:t>pege</w:t>
      </w:r>
      <w:r w:rsidR="00AA6880" w:rsidRPr="00465C3B">
        <w:rPr>
          <w:rFonts w:asciiTheme="minorHAnsi" w:eastAsia="Times New Roman" w:hAnsiTheme="minorHAnsi" w:cstheme="minorHAnsi"/>
          <w:sz w:val="22"/>
          <w:szCs w:val="22"/>
          <w:lang w:eastAsia="da-DK"/>
        </w:rPr>
        <w:t>r</w:t>
      </w:r>
      <w:r w:rsidR="004800F5" w:rsidRPr="00465C3B">
        <w:rPr>
          <w:rFonts w:asciiTheme="minorHAnsi" w:eastAsia="Times New Roman" w:hAnsiTheme="minorHAnsi" w:cstheme="minorHAnsi"/>
          <w:sz w:val="22"/>
          <w:szCs w:val="22"/>
          <w:lang w:eastAsia="da-DK"/>
        </w:rPr>
        <w:t xml:space="preserve"> på</w:t>
      </w:r>
      <w:r w:rsidR="000A37AB">
        <w:rPr>
          <w:rFonts w:asciiTheme="minorHAnsi" w:eastAsia="Times New Roman" w:hAnsiTheme="minorHAnsi" w:cstheme="minorHAnsi"/>
          <w:sz w:val="22"/>
          <w:szCs w:val="22"/>
          <w:lang w:eastAsia="da-DK"/>
        </w:rPr>
        <w:t>,</w:t>
      </w:r>
      <w:r>
        <w:rPr>
          <w:rFonts w:asciiTheme="minorHAnsi" w:eastAsia="Times New Roman" w:hAnsiTheme="minorHAnsi" w:cstheme="minorHAnsi"/>
          <w:sz w:val="22"/>
          <w:szCs w:val="22"/>
          <w:lang w:eastAsia="da-DK"/>
        </w:rPr>
        <w:t xml:space="preserve"> at en bedre skolestart </w:t>
      </w:r>
      <w:r w:rsidR="000A37AB">
        <w:rPr>
          <w:rFonts w:asciiTheme="minorHAnsi" w:eastAsia="Times New Roman" w:hAnsiTheme="minorHAnsi" w:cstheme="minorHAnsi"/>
          <w:sz w:val="22"/>
          <w:szCs w:val="22"/>
          <w:lang w:eastAsia="da-DK"/>
        </w:rPr>
        <w:t xml:space="preserve">for disse </w:t>
      </w:r>
      <w:r>
        <w:rPr>
          <w:rFonts w:asciiTheme="minorHAnsi" w:eastAsia="Times New Roman" w:hAnsiTheme="minorHAnsi" w:cstheme="minorHAnsi"/>
          <w:sz w:val="22"/>
          <w:szCs w:val="22"/>
          <w:lang w:eastAsia="da-DK"/>
        </w:rPr>
        <w:t xml:space="preserve">børn opnås gennem </w:t>
      </w:r>
      <w:r w:rsidR="00117B1F" w:rsidRPr="00465C3B">
        <w:rPr>
          <w:rFonts w:asciiTheme="minorHAnsi" w:eastAsia="Times New Roman" w:hAnsiTheme="minorHAnsi" w:cstheme="minorHAnsi"/>
          <w:sz w:val="22"/>
          <w:szCs w:val="22"/>
          <w:lang w:eastAsia="da-DK"/>
        </w:rPr>
        <w:t xml:space="preserve">videndeling </w:t>
      </w:r>
      <w:r w:rsidR="00D34030" w:rsidRPr="00465C3B">
        <w:rPr>
          <w:rFonts w:asciiTheme="minorHAnsi" w:eastAsia="Times New Roman" w:hAnsiTheme="minorHAnsi" w:cstheme="minorHAnsi"/>
          <w:sz w:val="22"/>
          <w:szCs w:val="22"/>
          <w:lang w:eastAsia="da-DK"/>
        </w:rPr>
        <w:t xml:space="preserve">og samarbejde </w:t>
      </w:r>
      <w:r w:rsidR="00042010" w:rsidRPr="00465C3B">
        <w:rPr>
          <w:rFonts w:asciiTheme="minorHAnsi" w:eastAsia="Times New Roman" w:hAnsiTheme="minorHAnsi" w:cstheme="minorHAnsi"/>
          <w:sz w:val="22"/>
          <w:szCs w:val="22"/>
          <w:lang w:eastAsia="da-DK"/>
        </w:rPr>
        <w:t xml:space="preserve">mellem </w:t>
      </w:r>
      <w:r w:rsidR="009109D7" w:rsidRPr="00465C3B">
        <w:rPr>
          <w:rFonts w:asciiTheme="minorHAnsi" w:eastAsia="Times New Roman" w:hAnsiTheme="minorHAnsi" w:cstheme="minorHAnsi"/>
          <w:sz w:val="22"/>
          <w:szCs w:val="22"/>
          <w:lang w:eastAsia="da-DK"/>
        </w:rPr>
        <w:t xml:space="preserve">daginstitution </w:t>
      </w:r>
      <w:r w:rsidR="00042010" w:rsidRPr="00465C3B">
        <w:rPr>
          <w:rFonts w:asciiTheme="minorHAnsi" w:eastAsia="Times New Roman" w:hAnsiTheme="minorHAnsi" w:cstheme="minorHAnsi"/>
          <w:sz w:val="22"/>
          <w:szCs w:val="22"/>
          <w:lang w:eastAsia="da-DK"/>
        </w:rPr>
        <w:t>og skole</w:t>
      </w:r>
      <w:r>
        <w:rPr>
          <w:rFonts w:asciiTheme="minorHAnsi" w:eastAsia="Times New Roman" w:hAnsiTheme="minorHAnsi" w:cstheme="minorHAnsi"/>
          <w:sz w:val="22"/>
          <w:szCs w:val="22"/>
          <w:lang w:eastAsia="da-DK"/>
        </w:rPr>
        <w:t>.</w:t>
      </w:r>
      <w:r w:rsidR="00042010" w:rsidRPr="00465C3B">
        <w:rPr>
          <w:rFonts w:asciiTheme="minorHAnsi" w:eastAsia="Times New Roman" w:hAnsiTheme="minorHAnsi" w:cstheme="minorHAnsi"/>
          <w:sz w:val="22"/>
          <w:szCs w:val="22"/>
          <w:lang w:eastAsia="da-DK"/>
        </w:rPr>
        <w:fldChar w:fldCharType="begin" w:fldLock="1"/>
      </w:r>
      <w:r w:rsidR="00721199" w:rsidRPr="00465C3B">
        <w:rPr>
          <w:rFonts w:asciiTheme="minorHAnsi" w:eastAsia="Times New Roman" w:hAnsiTheme="minorHAnsi" w:cstheme="minorHAnsi"/>
          <w:sz w:val="22"/>
          <w:szCs w:val="22"/>
          <w:lang w:eastAsia="da-DK"/>
        </w:rPr>
        <w:instrText>ADDIN CSL_CITATION {"citationItems":[{"id":"ITEM-1","itemData":{"author":[{"dropping-particle":"","family":"Ministry for Children and Social Affairs","given":"","non-dropping-particle":"","parse-names":false,"suffix":""}],"id":"ITEM-1","issued":{"date-parts":[["2017"]]},"number-of-pages":"35","publisher-place":"Copenhagen","title":"Country Background Report Denmark Transitions from ECEC to school","type":"report"},"uris":["http://www.mendeley.com/documents/?uuid=1d63cc8a-8667-48e0-a8f0-0e8ead25d2d6"]},{"id":"ITEM-2","itemData":{"author":[{"dropping-particle":"","family":"Rambøll","given":"","non-dropping-particle":"","parse-names":false,"suffix":""}],"id":"ITEM-2","issued":{"date-parts":[["2016"]]},"page":"35","publisher":"Ministeriet for Børn, Undervisning og Ligestilling","publisher-place":"København","title":"Opdatering af forskningskortlægning. Styrket overgang til skole for udsatte børn i dagtilbud","type":"article"},"uris":["http://www.mendeley.com/documents/?uuid=5d02a742-4f25-453b-8437-5ddff5232783"]},{"id":"ITEM-3","itemData":{"ISBN":"9788774888277","abstract":"Rapport, der omhandler resultaterne fra en større undersøgelse om børns trivsel og eventuelle vanskeligheder i skolestarten, og hvilke indsatser dagtilbud, skoler og SFO iværksætter over for elever med vanskeligheder, samt hvilken betydning indsatserne har for elevernes trivsel, læring og udvikling de to første skoleår. Undersøgelsen er gennemført for Undervisningsministeriet og har fundet sted fra august 2012 til Juni 2014. I undersøgelsen indgår 2100 elever, 120 daginstitutioner, 99 skoler og 87 SFO'er. Flere indsatser har stor betydning. Det gælder blandt andet fælles aktiviteter med SFOen for at styrke indlæring og motivation. I det hele taget viser undersøgelsen, at samarbejde på tværs af daginstitutioner, skoler og SFO har stor betydning for trivsel og læring hos elever med vanskeligheder. De fælles aktiviteter støtter ikke bare elevernes indlæring, men også den fælles opmærksomhed på og indsats over for de elever, der har en vanskelig skolestart.","author":[{"dropping-particle":"","family":"Mehlbye","given":"Jill","non-dropping-particle":"","parse-names":false,"suffix":""},{"dropping-particle":"","family":"Schindler Rangvid","given":"Beatrice","non-dropping-particle":"","parse-names":false,"suffix":""},{"dropping-particle":"","family":"Lykke Sørensen","given":"Kenneth","non-dropping-particle":"","parse-names":false,"suffix":""},{"dropping-particle":"","family":"Sjørslev","given":"Anne Katrine Sjørslev","non-dropping-particle":"","parse-names":false,"suffix":""}],"id":"ITEM-3","issued":{"date-parts":[["2015"]]},"number-of-pages":"145","publisher-place":"København","title":"Undersøgelse af indsatser for og udvikling hos elever, der har vanskeligheder i skolestarten","type":"report"},"uris":["http://www.mendeley.com/documents/?uuid=2b71790d-2d05-4066-b490-5cb05bd00a4f"]},{"id":"ITEM-4","itemData":{"author":[{"dropping-particle":"","family":"EVA","given":"","non-dropping-particle":"","parse-names":false,"suffix":""}],"id":"ITEM-4","issued":{"date-parts":[["2016"]]},"number-of-pages":"24","publisher-place":"København Ø","title":"Styrkede overgange. Erfaringsopsamling fra syv projekter om overgangen fra børnehave til SFO og skole","type":"report"},"uris":["http://www.mendeley.com/documents/?uuid=61186fde-26e1-4af5-b57e-98328e192299"]},{"id":"ITEM-5","itemData":{"ISBN":"9788798238058","author":[{"dropping-particle":"","family":"Egmont Fonden","given":"","non-dropping-particle":"","parse-names":false,"suffix":""}],"id":"ITEM-5","issued":{"date-parts":[["2019"]]},"number-of-pages":"52","publisher":"Egmont Fonden","publisher-place":"København","title":"Egmont Rapporten 2019: Når store bliver små – giv alle børn en god skolestart","type":"report"},"uris":["http://www.mendeley.com/documents/?uuid=5a68835c-83c4-40ca-b66f-7983718ea258"]}],"mendeley":{"formattedCitation":"&lt;sup&gt;1,10–13&lt;/sup&gt;","plainTextFormattedCitation":"1,10–13","previouslyFormattedCitation":"&lt;sup&gt;1,10–13&lt;/sup&gt;"},"properties":{"noteIndex":0},"schema":"https://github.com/citation-style-language/schema/raw/master/csl-citation.json"}</w:instrText>
      </w:r>
      <w:r w:rsidR="00042010" w:rsidRPr="00465C3B">
        <w:rPr>
          <w:rFonts w:asciiTheme="minorHAnsi" w:eastAsia="Times New Roman" w:hAnsiTheme="minorHAnsi" w:cstheme="minorHAnsi"/>
          <w:sz w:val="22"/>
          <w:szCs w:val="22"/>
          <w:lang w:eastAsia="da-DK"/>
        </w:rPr>
        <w:fldChar w:fldCharType="separate"/>
      </w:r>
      <w:r w:rsidR="00721199" w:rsidRPr="00465C3B">
        <w:rPr>
          <w:rFonts w:asciiTheme="minorHAnsi" w:eastAsia="Times New Roman" w:hAnsiTheme="minorHAnsi" w:cstheme="minorHAnsi"/>
          <w:noProof/>
          <w:sz w:val="22"/>
          <w:szCs w:val="22"/>
          <w:vertAlign w:val="superscript"/>
          <w:lang w:eastAsia="da-DK"/>
        </w:rPr>
        <w:t>1,10–13</w:t>
      </w:r>
      <w:r w:rsidR="00042010" w:rsidRPr="00465C3B">
        <w:rPr>
          <w:rFonts w:asciiTheme="minorHAnsi" w:eastAsia="Times New Roman" w:hAnsiTheme="minorHAnsi" w:cstheme="minorHAnsi"/>
          <w:sz w:val="22"/>
          <w:szCs w:val="22"/>
          <w:lang w:eastAsia="da-DK"/>
        </w:rPr>
        <w:fldChar w:fldCharType="end"/>
      </w:r>
      <w:r w:rsidR="00117B1F" w:rsidRPr="00465C3B">
        <w:rPr>
          <w:rFonts w:asciiTheme="minorHAnsi" w:eastAsia="Times New Roman" w:hAnsiTheme="minorHAnsi" w:cstheme="minorHAnsi"/>
          <w:sz w:val="22"/>
          <w:szCs w:val="22"/>
          <w:lang w:eastAsia="da-DK"/>
        </w:rPr>
        <w:t xml:space="preserve"> </w:t>
      </w:r>
      <w:r w:rsidR="00B53F94" w:rsidRPr="00465C3B">
        <w:rPr>
          <w:rFonts w:asciiTheme="minorHAnsi" w:eastAsia="Times New Roman" w:hAnsiTheme="minorHAnsi" w:cstheme="minorHAnsi"/>
          <w:color w:val="auto"/>
          <w:sz w:val="22"/>
          <w:szCs w:val="22"/>
          <w:lang w:eastAsia="da-DK"/>
        </w:rPr>
        <w:t>De</w:t>
      </w:r>
      <w:r w:rsidR="003809C9" w:rsidRPr="00465C3B">
        <w:rPr>
          <w:rFonts w:asciiTheme="minorHAnsi" w:eastAsia="Times New Roman" w:hAnsiTheme="minorHAnsi" w:cstheme="minorHAnsi"/>
          <w:color w:val="auto"/>
          <w:sz w:val="22"/>
          <w:szCs w:val="22"/>
          <w:lang w:eastAsia="da-DK"/>
        </w:rPr>
        <w:t>suden fremhæve</w:t>
      </w:r>
      <w:r w:rsidR="00ED1C0F" w:rsidRPr="00465C3B">
        <w:rPr>
          <w:rFonts w:asciiTheme="minorHAnsi" w:eastAsia="Times New Roman" w:hAnsiTheme="minorHAnsi" w:cstheme="minorHAnsi"/>
          <w:color w:val="auto"/>
          <w:sz w:val="22"/>
          <w:szCs w:val="22"/>
          <w:lang w:eastAsia="da-DK"/>
        </w:rPr>
        <w:t>s det</w:t>
      </w:r>
      <w:r w:rsidR="0075719C" w:rsidRPr="00465C3B">
        <w:rPr>
          <w:rFonts w:asciiTheme="minorHAnsi" w:eastAsia="Times New Roman" w:hAnsiTheme="minorHAnsi" w:cstheme="minorHAnsi"/>
          <w:color w:val="auto"/>
          <w:sz w:val="22"/>
          <w:szCs w:val="22"/>
          <w:lang w:eastAsia="da-DK"/>
        </w:rPr>
        <w:t>,</w:t>
      </w:r>
      <w:r w:rsidR="00D07D23" w:rsidRPr="00465C3B">
        <w:rPr>
          <w:rFonts w:asciiTheme="minorHAnsi" w:eastAsia="Times New Roman" w:hAnsiTheme="minorHAnsi" w:cstheme="minorHAnsi"/>
          <w:color w:val="auto"/>
          <w:sz w:val="22"/>
          <w:szCs w:val="22"/>
          <w:lang w:eastAsia="da-DK"/>
        </w:rPr>
        <w:t xml:space="preserve"> </w:t>
      </w:r>
      <w:r w:rsidR="00A3695B">
        <w:rPr>
          <w:rFonts w:asciiTheme="minorHAnsi" w:eastAsia="Times New Roman" w:hAnsiTheme="minorHAnsi" w:cstheme="minorHAnsi"/>
          <w:color w:val="auto"/>
          <w:sz w:val="22"/>
          <w:szCs w:val="22"/>
          <w:lang w:eastAsia="da-DK"/>
        </w:rPr>
        <w:t>at é</w:t>
      </w:r>
      <w:r w:rsidR="00DC5624" w:rsidRPr="00465C3B">
        <w:rPr>
          <w:rFonts w:asciiTheme="minorHAnsi" w:eastAsia="Times New Roman" w:hAnsiTheme="minorHAnsi" w:cstheme="minorHAnsi"/>
          <w:color w:val="auto"/>
          <w:sz w:val="22"/>
          <w:szCs w:val="22"/>
          <w:lang w:eastAsia="da-DK"/>
        </w:rPr>
        <w:t xml:space="preserve">n konkret person kan </w:t>
      </w:r>
      <w:r w:rsidR="003809C9" w:rsidRPr="00465C3B">
        <w:rPr>
          <w:rFonts w:asciiTheme="minorHAnsi" w:eastAsia="Times New Roman" w:hAnsiTheme="minorHAnsi" w:cstheme="minorHAnsi"/>
          <w:color w:val="auto"/>
          <w:sz w:val="22"/>
          <w:szCs w:val="22"/>
          <w:lang w:eastAsia="da-DK"/>
        </w:rPr>
        <w:t xml:space="preserve">være den, der </w:t>
      </w:r>
      <w:r w:rsidR="00AC4DA8" w:rsidRPr="00465C3B">
        <w:rPr>
          <w:rFonts w:asciiTheme="minorHAnsi" w:eastAsia="Times New Roman" w:hAnsiTheme="minorHAnsi" w:cstheme="minorHAnsi"/>
          <w:color w:val="auto"/>
          <w:sz w:val="22"/>
          <w:szCs w:val="22"/>
          <w:lang w:eastAsia="da-DK"/>
        </w:rPr>
        <w:t>facilitere</w:t>
      </w:r>
      <w:r w:rsidR="003809C9" w:rsidRPr="00465C3B">
        <w:rPr>
          <w:rFonts w:asciiTheme="minorHAnsi" w:eastAsia="Times New Roman" w:hAnsiTheme="minorHAnsi" w:cstheme="minorHAnsi"/>
          <w:color w:val="auto"/>
          <w:sz w:val="22"/>
          <w:szCs w:val="22"/>
          <w:lang w:eastAsia="da-DK"/>
        </w:rPr>
        <w:t xml:space="preserve">r </w:t>
      </w:r>
      <w:r w:rsidR="00DC5624" w:rsidRPr="00465C3B">
        <w:rPr>
          <w:rFonts w:asciiTheme="minorHAnsi" w:eastAsia="Times New Roman" w:hAnsiTheme="minorHAnsi" w:cstheme="minorHAnsi"/>
          <w:color w:val="auto"/>
          <w:sz w:val="22"/>
          <w:szCs w:val="22"/>
          <w:lang w:eastAsia="da-DK"/>
        </w:rPr>
        <w:t>overgang</w:t>
      </w:r>
      <w:r w:rsidR="00AC4DA8" w:rsidRPr="00465C3B">
        <w:rPr>
          <w:rFonts w:asciiTheme="minorHAnsi" w:eastAsia="Times New Roman" w:hAnsiTheme="minorHAnsi" w:cstheme="minorHAnsi"/>
          <w:color w:val="auto"/>
          <w:sz w:val="22"/>
          <w:szCs w:val="22"/>
          <w:lang w:eastAsia="da-DK"/>
        </w:rPr>
        <w:t>en</w:t>
      </w:r>
      <w:r w:rsidR="00B53F94" w:rsidRPr="00465C3B">
        <w:rPr>
          <w:rFonts w:asciiTheme="minorHAnsi" w:eastAsia="Times New Roman" w:hAnsiTheme="minorHAnsi" w:cstheme="minorHAnsi"/>
          <w:color w:val="auto"/>
          <w:sz w:val="22"/>
          <w:szCs w:val="22"/>
          <w:lang w:eastAsia="da-DK"/>
        </w:rPr>
        <w:t xml:space="preserve"> mellem daginstitutionen og skolen</w:t>
      </w:r>
      <w:r w:rsidR="00DC5624" w:rsidRPr="00465C3B">
        <w:rPr>
          <w:rFonts w:asciiTheme="minorHAnsi" w:eastAsia="Times New Roman" w:hAnsiTheme="minorHAnsi" w:cstheme="minorHAnsi"/>
          <w:color w:val="auto"/>
          <w:sz w:val="22"/>
          <w:szCs w:val="22"/>
          <w:lang w:eastAsia="da-DK"/>
        </w:rPr>
        <w:t>.</w:t>
      </w:r>
      <w:r w:rsidR="004B36CD" w:rsidRPr="00465C3B">
        <w:rPr>
          <w:rFonts w:asciiTheme="minorHAnsi" w:eastAsia="Times New Roman" w:hAnsiTheme="minorHAnsi" w:cstheme="minorHAnsi"/>
          <w:color w:val="auto"/>
          <w:sz w:val="22"/>
          <w:szCs w:val="22"/>
          <w:lang w:eastAsia="da-DK"/>
        </w:rPr>
        <w:fldChar w:fldCharType="begin" w:fldLock="1"/>
      </w:r>
      <w:r w:rsidR="00721199" w:rsidRPr="00465C3B">
        <w:rPr>
          <w:rFonts w:asciiTheme="minorHAnsi" w:eastAsia="Times New Roman" w:hAnsiTheme="minorHAnsi" w:cstheme="minorHAnsi"/>
          <w:color w:val="auto"/>
          <w:sz w:val="22"/>
          <w:szCs w:val="22"/>
          <w:lang w:eastAsia="da-DK"/>
        </w:rPr>
        <w:instrText>ADDIN CSL_CITATION {"citationItems":[{"id":"ITEM-1","itemData":{"ISBN":"9788278602805","abstract":"Ph.d-studien består av to delstudier. Den første delstudien undersøker pedagogiske praksiser som har til hensikt å bidra til at barn opplever gode overganger og sammenheng mellom barnehage, skolefritidsordning (sfo) og skole, og den andre delstudien undersøker barns perspektiver og erfaringer med kontinuitet og diskontinuitet i overgangene. Tidligere forskning viser at overgangen fra barnehage til skole kan være av stor betydning for barns trygghet, trivsel og videre læring i skolen, og at samarbeid mellom alle berørte parter er betydningsfullt for barns erfaringer med sammenhengen i overgangene. Barna møter det ukjente med bakgrunn i det kjente, og å erfare sammenheng i overgangen er vesentlig for at de skal kunne overføre sin kompetanse fra en setting til en annen. Med bakgrunn i sosialkonstruktivismen ses så vel pedagogers som SFO-lederes forståelser av hva som er av betydning i overgangene, som barns forventninger til skole og sfo, som noe som skapes i møte med andre. Som sosiale aktører formes så vel ansatte som barn av ulike sosiale miljø. Samtidig former de miljøene. Erkjennelser om hva som er av betydning for barns erfaring med kontinuitet i overgangene, ses derfor som noe som kommer til uttrykk gjennom menneskelige samhandlinger i og på tvers av de ulike kontekster. Erfaringene er grunnleggende sosiale og knyttes til omgivelser og ting. Studien har en multimetodisk pragmatisk tilnærming der forskningsspørsmålene har vært avgjørende for valg av metoder underveis. Tilnærmingen innebærer en kontinuerlig vurdering av «her og nå» og hva som er hensiktsmessig å gjøre «etter dette». De foreløpige svarene undersøkelsen frembringer underveis, danner utgangspunkt for nye spørsmål og valg av metoder. Avhandlingen baserer seg på fire artikler. Datagrunnlaget for artiklene er hentet fra en spørreundersøkelse med et utvalg pedagogiske ledere, sfo-ledere og 1.-klasselærere; tre fokusgrupper med representanter fra samme gruppe, og en etnografisk undersøkelse der 15 barn fra tre ulike barnehager ble fulgt i overgangen til tre skolefritidsordninger og skoler. Studien viser tre forhold som synes å være av særlig betydning. For det første viser den betydningen av dialog og transkontekstuell deltakelse, forstått som samhandling på tvers av settinger. Fraværet av sfo-medarbeidere og skolelærere i skoleforberedende aktiviteter synes å være en hindring for barns erfaringer med kontinuitet. Skolens lærere og sfo-medarbeidere må gis mulighet for å delta i overgangsaktiv…","author":[{"dropping-particle":"","family":"Hogsnes","given":"Hilde Dehnæs","non-dropping-particle":"","parse-names":false,"suffix":""}],"id":"ITEM-1","issue":"3","issued":{"date-parts":[["2016"]]},"number-of-pages":"237","publisher":"Høgskolen i Sørøst-Norge","title":"Kontinuitet og diskontinuitet i overgangen fra barnehage til skolefritidsordning og skole","type":"thesis"},"uris":["http://www.mendeley.com/documents/?uuid=0c2c2e20-06c0-4a7a-9e7a-ea9d2e3136e4"]}],"mendeley":{"formattedCitation":"&lt;sup&gt;14&lt;/sup&gt;","plainTextFormattedCitation":"14","previouslyFormattedCitation":"&lt;sup&gt;14&lt;/sup&gt;"},"properties":{"noteIndex":0},"schema":"https://github.com/citation-style-language/schema/raw/master/csl-citation.json"}</w:instrText>
      </w:r>
      <w:r w:rsidR="004B36CD" w:rsidRPr="00465C3B">
        <w:rPr>
          <w:rFonts w:asciiTheme="minorHAnsi" w:eastAsia="Times New Roman" w:hAnsiTheme="minorHAnsi" w:cstheme="minorHAnsi"/>
          <w:color w:val="auto"/>
          <w:sz w:val="22"/>
          <w:szCs w:val="22"/>
          <w:lang w:eastAsia="da-DK"/>
        </w:rPr>
        <w:fldChar w:fldCharType="separate"/>
      </w:r>
      <w:r w:rsidR="00721199" w:rsidRPr="00465C3B">
        <w:rPr>
          <w:rFonts w:asciiTheme="minorHAnsi" w:eastAsia="Times New Roman" w:hAnsiTheme="minorHAnsi" w:cstheme="minorHAnsi"/>
          <w:noProof/>
          <w:color w:val="auto"/>
          <w:sz w:val="22"/>
          <w:szCs w:val="22"/>
          <w:vertAlign w:val="superscript"/>
          <w:lang w:eastAsia="da-DK"/>
        </w:rPr>
        <w:t>14</w:t>
      </w:r>
      <w:r w:rsidR="004B36CD" w:rsidRPr="00465C3B">
        <w:rPr>
          <w:rFonts w:asciiTheme="minorHAnsi" w:eastAsia="Times New Roman" w:hAnsiTheme="minorHAnsi" w:cstheme="minorHAnsi"/>
          <w:color w:val="auto"/>
          <w:sz w:val="22"/>
          <w:szCs w:val="22"/>
          <w:lang w:eastAsia="da-DK"/>
        </w:rPr>
        <w:fldChar w:fldCharType="end"/>
      </w:r>
      <w:r w:rsidR="004B36CD" w:rsidRPr="00465C3B">
        <w:rPr>
          <w:rFonts w:asciiTheme="minorHAnsi" w:eastAsia="Times New Roman" w:hAnsiTheme="minorHAnsi" w:cstheme="minorHAnsi"/>
          <w:color w:val="auto"/>
          <w:sz w:val="22"/>
          <w:szCs w:val="22"/>
          <w:lang w:eastAsia="da-DK"/>
        </w:rPr>
        <w:t xml:space="preserve"> Eksempelvis i form af samskabende pædagoger som man </w:t>
      </w:r>
      <w:r w:rsidR="00483929" w:rsidRPr="00465C3B">
        <w:rPr>
          <w:rFonts w:asciiTheme="minorHAnsi" w:eastAsia="Times New Roman" w:hAnsiTheme="minorHAnsi" w:cstheme="minorHAnsi"/>
          <w:color w:val="auto"/>
          <w:sz w:val="22"/>
          <w:szCs w:val="22"/>
          <w:lang w:eastAsia="da-DK"/>
        </w:rPr>
        <w:t xml:space="preserve">gør i </w:t>
      </w:r>
      <w:r w:rsidR="004B36CD" w:rsidRPr="00465C3B">
        <w:rPr>
          <w:rFonts w:asciiTheme="minorHAnsi" w:eastAsia="Times New Roman" w:hAnsiTheme="minorHAnsi" w:cstheme="minorHAnsi"/>
          <w:color w:val="auto"/>
          <w:sz w:val="22"/>
          <w:szCs w:val="22"/>
          <w:lang w:eastAsia="da-DK"/>
        </w:rPr>
        <w:t>Holbæk Kommune.</w:t>
      </w:r>
      <w:r w:rsidR="004B36CD" w:rsidRPr="00465C3B">
        <w:rPr>
          <w:rFonts w:asciiTheme="minorHAnsi" w:eastAsia="Times New Roman" w:hAnsiTheme="minorHAnsi" w:cstheme="minorHAnsi"/>
          <w:color w:val="auto"/>
          <w:sz w:val="22"/>
          <w:szCs w:val="22"/>
          <w:lang w:eastAsia="da-DK"/>
        </w:rPr>
        <w:fldChar w:fldCharType="begin" w:fldLock="1"/>
      </w:r>
      <w:r w:rsidR="00406204" w:rsidRPr="00465C3B">
        <w:rPr>
          <w:rFonts w:asciiTheme="minorHAnsi" w:eastAsia="Times New Roman" w:hAnsiTheme="minorHAnsi" w:cstheme="minorHAnsi"/>
          <w:color w:val="auto"/>
          <w:sz w:val="22"/>
          <w:szCs w:val="22"/>
          <w:lang w:eastAsia="da-DK"/>
        </w:rPr>
        <w:instrText>ADDIN CSL_CITATION {"citationItems":[{"id":"ITEM-1","itemData":{"ISBN":"9788798238058","author":[{"dropping-particle":"","family":"Egmont Fonden","given":"","non-dropping-particle":"","parse-names":false,"suffix":""}],"id":"ITEM-1","issued":{"date-parts":[["2019"]]},"number-of-pages":"52","publisher":"Egmont Fonden","publisher-place":"København","title":"Egmont Rapporten 2019: Når store bliver små – giv alle børn en god skolestart","type":"report"},"uris":["http://www.mendeley.com/documents/?uuid=5a68835c-83c4-40ca-b66f-7983718ea258"]}],"mendeley":{"formattedCitation":"&lt;sup&gt;1&lt;/sup&gt;","plainTextFormattedCitation":"1","previouslyFormattedCitation":"&lt;sup&gt;1&lt;/sup&gt;"},"properties":{"noteIndex":0},"schema":"https://github.com/citation-style-language/schema/raw/master/csl-citation.json"}</w:instrText>
      </w:r>
      <w:r w:rsidR="004B36CD" w:rsidRPr="00465C3B">
        <w:rPr>
          <w:rFonts w:asciiTheme="minorHAnsi" w:eastAsia="Times New Roman" w:hAnsiTheme="minorHAnsi" w:cstheme="minorHAnsi"/>
          <w:color w:val="auto"/>
          <w:sz w:val="22"/>
          <w:szCs w:val="22"/>
          <w:lang w:eastAsia="da-DK"/>
        </w:rPr>
        <w:fldChar w:fldCharType="separate"/>
      </w:r>
      <w:r w:rsidR="00073AA3" w:rsidRPr="00465C3B">
        <w:rPr>
          <w:rFonts w:asciiTheme="minorHAnsi" w:eastAsia="Times New Roman" w:hAnsiTheme="minorHAnsi" w:cstheme="minorHAnsi"/>
          <w:noProof/>
          <w:color w:val="auto"/>
          <w:sz w:val="22"/>
          <w:szCs w:val="22"/>
          <w:vertAlign w:val="superscript"/>
          <w:lang w:eastAsia="da-DK"/>
        </w:rPr>
        <w:t>1</w:t>
      </w:r>
      <w:r w:rsidR="004B36CD" w:rsidRPr="00465C3B">
        <w:rPr>
          <w:rFonts w:asciiTheme="minorHAnsi" w:eastAsia="Times New Roman" w:hAnsiTheme="minorHAnsi" w:cstheme="minorHAnsi"/>
          <w:color w:val="auto"/>
          <w:sz w:val="22"/>
          <w:szCs w:val="22"/>
          <w:lang w:eastAsia="da-DK"/>
        </w:rPr>
        <w:fldChar w:fldCharType="end"/>
      </w:r>
      <w:r w:rsidR="004B36CD" w:rsidRPr="00465C3B">
        <w:rPr>
          <w:rFonts w:asciiTheme="minorHAnsi" w:eastAsia="Times New Roman" w:hAnsiTheme="minorHAnsi" w:cstheme="minorHAnsi"/>
          <w:color w:val="auto"/>
          <w:sz w:val="22"/>
          <w:szCs w:val="22"/>
          <w:lang w:eastAsia="da-DK"/>
        </w:rPr>
        <w:t xml:space="preserve"> </w:t>
      </w:r>
      <w:r w:rsidR="00DE1628" w:rsidRPr="00465C3B">
        <w:rPr>
          <w:rFonts w:asciiTheme="minorHAnsi" w:eastAsia="Times New Roman" w:hAnsiTheme="minorHAnsi" w:cstheme="minorHAnsi"/>
          <w:color w:val="auto"/>
          <w:sz w:val="22"/>
          <w:szCs w:val="22"/>
          <w:lang w:eastAsia="da-DK"/>
        </w:rPr>
        <w:t>Eller i form af frivillige,</w:t>
      </w:r>
      <w:r w:rsidR="00DE1628" w:rsidRPr="00465C3B">
        <w:rPr>
          <w:rFonts w:asciiTheme="minorHAnsi" w:eastAsia="Times New Roman" w:hAnsiTheme="minorHAnsi" w:cstheme="minorHAnsi"/>
          <w:color w:val="auto"/>
          <w:sz w:val="22"/>
          <w:szCs w:val="22"/>
          <w:lang w:eastAsia="da-DK"/>
        </w:rPr>
        <w:fldChar w:fldCharType="begin" w:fldLock="1"/>
      </w:r>
      <w:r w:rsidR="00406204" w:rsidRPr="00465C3B">
        <w:rPr>
          <w:rFonts w:asciiTheme="minorHAnsi" w:eastAsia="Times New Roman" w:hAnsiTheme="minorHAnsi" w:cstheme="minorHAnsi"/>
          <w:color w:val="auto"/>
          <w:sz w:val="22"/>
          <w:szCs w:val="22"/>
          <w:lang w:eastAsia="da-DK"/>
        </w:rPr>
        <w:instrText>ADDIN CSL_CITATION {"citationItems":[{"id":"ITEM-1","itemData":{"ISBN":"9788798238058","author":[{"dropping-particle":"","family":"Egmont Fonden","given":"","non-dropping-particle":"","parse-names":false,"suffix":""}],"id":"ITEM-1","issued":{"date-parts":[["2019"]]},"number-of-pages":"52","publisher":"Egmont Fonden","publisher-place":"København","title":"Egmont Rapporten 2019: Når store bliver små – giv alle børn en god skolestart","type":"report"},"uris":["http://www.mendeley.com/documents/?uuid=5a68835c-83c4-40ca-b66f-7983718ea258"]}],"mendeley":{"formattedCitation":"&lt;sup&gt;1&lt;/sup&gt;","plainTextFormattedCitation":"1","previouslyFormattedCitation":"&lt;sup&gt;1&lt;/sup&gt;"},"properties":{"noteIndex":0},"schema":"https://github.com/citation-style-language/schema/raw/master/csl-citation.json"}</w:instrText>
      </w:r>
      <w:r w:rsidR="00DE1628" w:rsidRPr="00465C3B">
        <w:rPr>
          <w:rFonts w:asciiTheme="minorHAnsi" w:eastAsia="Times New Roman" w:hAnsiTheme="minorHAnsi" w:cstheme="minorHAnsi"/>
          <w:color w:val="auto"/>
          <w:sz w:val="22"/>
          <w:szCs w:val="22"/>
          <w:lang w:eastAsia="da-DK"/>
        </w:rPr>
        <w:fldChar w:fldCharType="separate"/>
      </w:r>
      <w:r w:rsidR="00DE1628" w:rsidRPr="00465C3B">
        <w:rPr>
          <w:rFonts w:asciiTheme="minorHAnsi" w:eastAsia="Times New Roman" w:hAnsiTheme="minorHAnsi" w:cstheme="minorHAnsi"/>
          <w:noProof/>
          <w:color w:val="auto"/>
          <w:sz w:val="22"/>
          <w:szCs w:val="22"/>
          <w:vertAlign w:val="superscript"/>
          <w:lang w:eastAsia="da-DK"/>
        </w:rPr>
        <w:t>1</w:t>
      </w:r>
      <w:r w:rsidR="00DE1628" w:rsidRPr="00465C3B">
        <w:rPr>
          <w:rFonts w:asciiTheme="minorHAnsi" w:eastAsia="Times New Roman" w:hAnsiTheme="minorHAnsi" w:cstheme="minorHAnsi"/>
          <w:color w:val="auto"/>
          <w:sz w:val="22"/>
          <w:szCs w:val="22"/>
          <w:lang w:eastAsia="da-DK"/>
        </w:rPr>
        <w:fldChar w:fldCharType="end"/>
      </w:r>
      <w:r w:rsidR="00DE1628" w:rsidRPr="00465C3B">
        <w:rPr>
          <w:rFonts w:asciiTheme="minorHAnsi" w:eastAsia="Times New Roman" w:hAnsiTheme="minorHAnsi" w:cstheme="minorHAnsi"/>
          <w:color w:val="auto"/>
          <w:sz w:val="22"/>
          <w:szCs w:val="22"/>
          <w:lang w:eastAsia="da-DK"/>
        </w:rPr>
        <w:t xml:space="preserve"> som vil være tilgangen i dette projekt. </w:t>
      </w:r>
      <w:r w:rsidR="00A3695B">
        <w:rPr>
          <w:rFonts w:asciiTheme="minorHAnsi" w:eastAsia="Times New Roman" w:hAnsiTheme="minorHAnsi" w:cstheme="minorHAnsi"/>
          <w:color w:val="auto"/>
          <w:sz w:val="22"/>
          <w:szCs w:val="22"/>
          <w:lang w:eastAsia="da-DK"/>
        </w:rPr>
        <w:t>Idé</w:t>
      </w:r>
      <w:r w:rsidR="00D6751A" w:rsidRPr="00465C3B">
        <w:rPr>
          <w:rFonts w:asciiTheme="minorHAnsi" w:eastAsia="Times New Roman" w:hAnsiTheme="minorHAnsi" w:cstheme="minorHAnsi"/>
          <w:color w:val="auto"/>
          <w:sz w:val="22"/>
          <w:szCs w:val="22"/>
          <w:lang w:eastAsia="da-DK"/>
        </w:rPr>
        <w:t xml:space="preserve">en er, at </w:t>
      </w:r>
      <w:r w:rsidR="00483929" w:rsidRPr="00465C3B">
        <w:rPr>
          <w:rFonts w:asciiTheme="minorHAnsi" w:eastAsia="Times New Roman" w:hAnsiTheme="minorHAnsi" w:cstheme="minorHAnsi"/>
          <w:color w:val="auto"/>
          <w:sz w:val="22"/>
          <w:szCs w:val="22"/>
          <w:lang w:eastAsia="da-DK"/>
        </w:rPr>
        <w:t xml:space="preserve">en </w:t>
      </w:r>
      <w:r w:rsidR="00D6751A" w:rsidRPr="00465C3B">
        <w:rPr>
          <w:rFonts w:asciiTheme="minorHAnsi" w:eastAsia="Times New Roman" w:hAnsiTheme="minorHAnsi" w:cstheme="minorHAnsi"/>
          <w:color w:val="auto"/>
          <w:sz w:val="22"/>
          <w:szCs w:val="22"/>
          <w:lang w:eastAsia="da-DK"/>
        </w:rPr>
        <w:t xml:space="preserve">frivillig bliver barnets ambassadør og tager udgangspunkt </w:t>
      </w:r>
      <w:r w:rsidR="00A3695B">
        <w:rPr>
          <w:rFonts w:asciiTheme="minorHAnsi" w:eastAsia="Times New Roman" w:hAnsiTheme="minorHAnsi" w:cstheme="minorHAnsi"/>
          <w:color w:val="auto"/>
          <w:sz w:val="22"/>
          <w:szCs w:val="22"/>
          <w:lang w:eastAsia="da-DK"/>
        </w:rPr>
        <w:t xml:space="preserve">i </w:t>
      </w:r>
      <w:r w:rsidR="00D6751A" w:rsidRPr="00465C3B">
        <w:rPr>
          <w:rFonts w:asciiTheme="minorHAnsi" w:eastAsia="Times New Roman" w:hAnsiTheme="minorHAnsi" w:cstheme="minorHAnsi"/>
          <w:color w:val="auto"/>
          <w:sz w:val="22"/>
          <w:szCs w:val="22"/>
          <w:lang w:eastAsia="da-DK"/>
        </w:rPr>
        <w:t xml:space="preserve">barnets perspektiv og de problemer barnet måtte have i hverdagen. </w:t>
      </w:r>
      <w:r w:rsidR="00B53F94" w:rsidRPr="00465C3B">
        <w:rPr>
          <w:rFonts w:asciiTheme="minorHAnsi" w:eastAsia="Times New Roman" w:hAnsiTheme="minorHAnsi" w:cstheme="minorHAnsi"/>
          <w:color w:val="auto"/>
          <w:sz w:val="22"/>
          <w:szCs w:val="22"/>
          <w:lang w:eastAsia="da-DK"/>
        </w:rPr>
        <w:t>B</w:t>
      </w:r>
      <w:r w:rsidR="009F5926" w:rsidRPr="00465C3B">
        <w:rPr>
          <w:rFonts w:asciiTheme="minorHAnsi" w:eastAsia="Times New Roman" w:hAnsiTheme="minorHAnsi" w:cstheme="minorHAnsi"/>
          <w:color w:val="auto"/>
          <w:sz w:val="22"/>
          <w:szCs w:val="22"/>
          <w:lang w:eastAsia="da-DK"/>
        </w:rPr>
        <w:t>ørn</w:t>
      </w:r>
      <w:r w:rsidR="00A3695B">
        <w:rPr>
          <w:rFonts w:asciiTheme="minorHAnsi" w:eastAsia="Times New Roman" w:hAnsiTheme="minorHAnsi" w:cstheme="minorHAnsi"/>
          <w:color w:val="auto"/>
          <w:sz w:val="22"/>
          <w:szCs w:val="22"/>
          <w:lang w:eastAsia="da-DK"/>
        </w:rPr>
        <w:t xml:space="preserve">, der har tilknyttet </w:t>
      </w:r>
      <w:r w:rsidR="00145C2D" w:rsidRPr="00465C3B">
        <w:rPr>
          <w:rFonts w:asciiTheme="minorHAnsi" w:eastAsia="Times New Roman" w:hAnsiTheme="minorHAnsi" w:cstheme="minorHAnsi"/>
          <w:color w:val="auto"/>
          <w:sz w:val="22"/>
          <w:szCs w:val="22"/>
          <w:lang w:eastAsia="da-DK"/>
        </w:rPr>
        <w:t>en</w:t>
      </w:r>
      <w:r w:rsidR="009F5926" w:rsidRPr="00465C3B">
        <w:rPr>
          <w:rFonts w:asciiTheme="minorHAnsi" w:eastAsia="Times New Roman" w:hAnsiTheme="minorHAnsi" w:cstheme="minorHAnsi"/>
          <w:color w:val="auto"/>
          <w:sz w:val="22"/>
          <w:szCs w:val="22"/>
          <w:lang w:eastAsia="da-DK"/>
        </w:rPr>
        <w:t xml:space="preserve"> frivillig</w:t>
      </w:r>
      <w:r w:rsidR="00A3695B">
        <w:rPr>
          <w:rFonts w:asciiTheme="minorHAnsi" w:eastAsia="Times New Roman" w:hAnsiTheme="minorHAnsi" w:cstheme="minorHAnsi"/>
          <w:color w:val="auto"/>
          <w:sz w:val="22"/>
          <w:szCs w:val="22"/>
          <w:lang w:eastAsia="da-DK"/>
        </w:rPr>
        <w:t xml:space="preserve">, </w:t>
      </w:r>
      <w:r w:rsidR="00A87031" w:rsidRPr="00465C3B">
        <w:rPr>
          <w:rFonts w:asciiTheme="minorHAnsi" w:eastAsia="Times New Roman" w:hAnsiTheme="minorHAnsi" w:cstheme="minorHAnsi"/>
          <w:color w:val="auto"/>
          <w:sz w:val="22"/>
          <w:szCs w:val="22"/>
          <w:lang w:eastAsia="da-DK"/>
        </w:rPr>
        <w:t>fremhæver</w:t>
      </w:r>
      <w:r w:rsidR="00483929" w:rsidRPr="00465C3B">
        <w:rPr>
          <w:rFonts w:asciiTheme="minorHAnsi" w:eastAsia="Times New Roman" w:hAnsiTheme="minorHAnsi" w:cstheme="minorHAnsi"/>
          <w:color w:val="auto"/>
          <w:sz w:val="22"/>
          <w:szCs w:val="22"/>
          <w:lang w:eastAsia="da-DK"/>
        </w:rPr>
        <w:t xml:space="preserve">, </w:t>
      </w:r>
      <w:r w:rsidR="003F2D7E" w:rsidRPr="00465C3B">
        <w:rPr>
          <w:rFonts w:asciiTheme="minorHAnsi" w:eastAsia="Times New Roman" w:hAnsiTheme="minorHAnsi" w:cstheme="minorHAnsi"/>
          <w:color w:val="auto"/>
          <w:sz w:val="22"/>
          <w:szCs w:val="22"/>
          <w:lang w:eastAsia="da-DK"/>
        </w:rPr>
        <w:t xml:space="preserve">at </w:t>
      </w:r>
      <w:r w:rsidR="00BD45C7" w:rsidRPr="00465C3B">
        <w:rPr>
          <w:rFonts w:asciiTheme="minorHAnsi" w:eastAsia="Times New Roman" w:hAnsiTheme="minorHAnsi" w:cstheme="minorHAnsi"/>
          <w:color w:val="auto"/>
          <w:sz w:val="22"/>
          <w:szCs w:val="22"/>
          <w:lang w:eastAsia="da-DK"/>
        </w:rPr>
        <w:t xml:space="preserve">de værdsætter, at </w:t>
      </w:r>
      <w:r w:rsidR="003F2D7E" w:rsidRPr="00465C3B">
        <w:rPr>
          <w:rFonts w:asciiTheme="minorHAnsi" w:eastAsia="Times New Roman" w:hAnsiTheme="minorHAnsi" w:cstheme="minorHAnsi"/>
          <w:color w:val="auto"/>
          <w:sz w:val="22"/>
          <w:szCs w:val="22"/>
          <w:lang w:eastAsia="da-DK"/>
        </w:rPr>
        <w:t>den hjælpende hånd gives af en person, der ikke får løn for det</w:t>
      </w:r>
      <w:r w:rsidR="00BD45C7" w:rsidRPr="00465C3B">
        <w:rPr>
          <w:rFonts w:asciiTheme="minorHAnsi" w:eastAsia="Times New Roman" w:hAnsiTheme="minorHAnsi" w:cstheme="minorHAnsi"/>
          <w:color w:val="auto"/>
          <w:sz w:val="22"/>
          <w:szCs w:val="22"/>
          <w:lang w:eastAsia="da-DK"/>
        </w:rPr>
        <w:t xml:space="preserve">, som gør det af </w:t>
      </w:r>
      <w:r w:rsidR="003F2D7E" w:rsidRPr="00465C3B">
        <w:rPr>
          <w:rFonts w:asciiTheme="minorHAnsi" w:eastAsia="Times New Roman" w:hAnsiTheme="minorHAnsi" w:cstheme="minorHAnsi"/>
          <w:color w:val="auto"/>
          <w:sz w:val="22"/>
          <w:szCs w:val="22"/>
          <w:lang w:eastAsia="da-DK"/>
        </w:rPr>
        <w:t>egen fri vilje</w:t>
      </w:r>
      <w:r w:rsidR="00BD45C7" w:rsidRPr="00465C3B">
        <w:rPr>
          <w:rFonts w:asciiTheme="minorHAnsi" w:eastAsia="Times New Roman" w:hAnsiTheme="minorHAnsi" w:cstheme="minorHAnsi"/>
          <w:color w:val="auto"/>
          <w:sz w:val="22"/>
          <w:szCs w:val="22"/>
          <w:lang w:eastAsia="da-DK"/>
        </w:rPr>
        <w:t>,</w:t>
      </w:r>
      <w:r w:rsidR="003F2D7E" w:rsidRPr="00465C3B">
        <w:rPr>
          <w:rFonts w:asciiTheme="minorHAnsi" w:eastAsia="Times New Roman" w:hAnsiTheme="minorHAnsi" w:cstheme="minorHAnsi"/>
          <w:color w:val="auto"/>
          <w:sz w:val="22"/>
          <w:szCs w:val="22"/>
          <w:lang w:eastAsia="da-DK"/>
        </w:rPr>
        <w:t xml:space="preserve"> og som selv får noget ud af det</w:t>
      </w:r>
      <w:r w:rsidR="00BD45C7" w:rsidRPr="00465C3B">
        <w:rPr>
          <w:rFonts w:asciiTheme="minorHAnsi" w:eastAsia="Times New Roman" w:hAnsiTheme="minorHAnsi" w:cstheme="minorHAnsi"/>
          <w:color w:val="auto"/>
          <w:sz w:val="22"/>
          <w:szCs w:val="22"/>
          <w:lang w:eastAsia="da-DK"/>
        </w:rPr>
        <w:t>.</w:t>
      </w:r>
      <w:r w:rsidR="00910FF0" w:rsidRPr="00465C3B">
        <w:rPr>
          <w:rFonts w:asciiTheme="minorHAnsi" w:eastAsia="Times New Roman" w:hAnsiTheme="minorHAnsi" w:cstheme="minorHAnsi"/>
          <w:color w:val="auto"/>
          <w:sz w:val="22"/>
          <w:szCs w:val="22"/>
          <w:lang w:eastAsia="da-DK"/>
        </w:rPr>
        <w:fldChar w:fldCharType="begin" w:fldLock="1"/>
      </w:r>
      <w:r w:rsidR="00721199" w:rsidRPr="00465C3B">
        <w:rPr>
          <w:rFonts w:asciiTheme="minorHAnsi" w:eastAsia="Times New Roman" w:hAnsiTheme="minorHAnsi" w:cstheme="minorHAnsi"/>
          <w:color w:val="auto"/>
          <w:sz w:val="22"/>
          <w:szCs w:val="22"/>
          <w:lang w:eastAsia="da-DK"/>
        </w:rPr>
        <w:instrText>ADDIN CSL_CITATION {"citationItems":[{"id":"ITEM-1","itemData":{"author":[{"dropping-particle":"","family":"Damm","given":"Anna Piil","non-dropping-particle":"","parse-names":false,"suffix":""},{"dropping-particle":"","family":"Essen","given":"Emma","non-dropping-particle":"von","parse-names":false,"suffix":""},{"dropping-particle":"","family":"Perregaard","given":"Nathalie","non-dropping-particle":"","parse-names":false,"suffix":""},{"dropping-particle":"","family":"Mastrigt","given":"Sarah","non-dropping-particle":"van","parse-names":false,"suffix":""},{"dropping-particle":"","family":"Vitus","given":"Kathrine","non-dropping-particle":"","parse-names":false,"suffix":""},{"dropping-particle":"","family":"Wellnitz","given":"Kaare Bro","non-dropping-particle":"","parse-names":false,"suffix":""}],"id":"ITEM-1","issued":{"date-parts":[["2018"]]},"number-of-pages":"8","publisher-place":"Aarhus","title":"Børns Voksenvenner - pilotundersøgelse af foreningens screening og match praksis, motiver til og udbytte af venskaber","type":"report"},"uris":["http://www.mendeley.com/documents/?uuid=38485f6d-4d06-4307-bd62-8f1bd2561fb5"]}],"mendeley":{"formattedCitation":"&lt;sup&gt;15&lt;/sup&gt;","plainTextFormattedCitation":"15","previouslyFormattedCitation":"&lt;sup&gt;15&lt;/sup&gt;"},"properties":{"noteIndex":0},"schema":"https://github.com/citation-style-language/schema/raw/master/csl-citation.json"}</w:instrText>
      </w:r>
      <w:r w:rsidR="00910FF0" w:rsidRPr="00465C3B">
        <w:rPr>
          <w:rFonts w:asciiTheme="minorHAnsi" w:eastAsia="Times New Roman" w:hAnsiTheme="minorHAnsi" w:cstheme="minorHAnsi"/>
          <w:color w:val="auto"/>
          <w:sz w:val="22"/>
          <w:szCs w:val="22"/>
          <w:lang w:eastAsia="da-DK"/>
        </w:rPr>
        <w:fldChar w:fldCharType="separate"/>
      </w:r>
      <w:r w:rsidR="00721199" w:rsidRPr="00465C3B">
        <w:rPr>
          <w:rFonts w:asciiTheme="minorHAnsi" w:eastAsia="Times New Roman" w:hAnsiTheme="minorHAnsi" w:cstheme="minorHAnsi"/>
          <w:noProof/>
          <w:color w:val="auto"/>
          <w:sz w:val="22"/>
          <w:szCs w:val="22"/>
          <w:vertAlign w:val="superscript"/>
          <w:lang w:eastAsia="da-DK"/>
        </w:rPr>
        <w:t>15</w:t>
      </w:r>
      <w:r w:rsidR="00910FF0" w:rsidRPr="00465C3B">
        <w:rPr>
          <w:rFonts w:asciiTheme="minorHAnsi" w:eastAsia="Times New Roman" w:hAnsiTheme="minorHAnsi" w:cstheme="minorHAnsi"/>
          <w:color w:val="auto"/>
          <w:sz w:val="22"/>
          <w:szCs w:val="22"/>
          <w:lang w:eastAsia="da-DK"/>
        </w:rPr>
        <w:fldChar w:fldCharType="end"/>
      </w:r>
      <w:r w:rsidR="001C6449" w:rsidRPr="00465C3B">
        <w:rPr>
          <w:rFonts w:asciiTheme="minorHAnsi" w:eastAsia="Times New Roman" w:hAnsiTheme="minorHAnsi" w:cstheme="minorHAnsi"/>
          <w:color w:val="auto"/>
          <w:sz w:val="22"/>
          <w:szCs w:val="22"/>
          <w:lang w:eastAsia="da-DK"/>
        </w:rPr>
        <w:t xml:space="preserve"> </w:t>
      </w:r>
      <w:r w:rsidR="00412E8B" w:rsidRPr="00465C3B">
        <w:rPr>
          <w:rFonts w:asciiTheme="minorHAnsi" w:eastAsia="Times New Roman" w:hAnsiTheme="minorHAnsi" w:cstheme="minorHAnsi"/>
          <w:color w:val="auto"/>
          <w:sz w:val="22"/>
          <w:szCs w:val="22"/>
          <w:lang w:eastAsia="da-DK"/>
        </w:rPr>
        <w:t xml:space="preserve"> </w:t>
      </w:r>
    </w:p>
    <w:p w14:paraId="59FCF18C" w14:textId="77777777" w:rsidR="001C6449" w:rsidRPr="00465C3B" w:rsidRDefault="001C6449" w:rsidP="001052C6">
      <w:pPr>
        <w:pStyle w:val="Default"/>
        <w:rPr>
          <w:rFonts w:asciiTheme="minorHAnsi" w:eastAsia="Times New Roman" w:hAnsiTheme="minorHAnsi" w:cstheme="minorHAnsi"/>
          <w:color w:val="auto"/>
          <w:sz w:val="22"/>
          <w:szCs w:val="22"/>
          <w:lang w:eastAsia="da-DK"/>
        </w:rPr>
      </w:pPr>
    </w:p>
    <w:p w14:paraId="57CB6EE2" w14:textId="77777777" w:rsidR="00CD7056" w:rsidRPr="00465C3B" w:rsidRDefault="005C71AD" w:rsidP="001052C6">
      <w:pPr>
        <w:pStyle w:val="Default"/>
        <w:rPr>
          <w:rFonts w:asciiTheme="minorHAnsi" w:eastAsia="Times New Roman" w:hAnsiTheme="minorHAnsi" w:cstheme="minorHAnsi"/>
          <w:color w:val="auto"/>
          <w:sz w:val="22"/>
          <w:szCs w:val="22"/>
          <w:lang w:eastAsia="da-DK"/>
        </w:rPr>
      </w:pPr>
      <w:r w:rsidRPr="00465C3B">
        <w:rPr>
          <w:rFonts w:asciiTheme="minorHAnsi" w:eastAsia="Times New Roman" w:hAnsiTheme="minorHAnsi" w:cstheme="minorHAnsi"/>
          <w:color w:val="auto"/>
          <w:sz w:val="22"/>
          <w:szCs w:val="22"/>
          <w:lang w:eastAsia="da-DK"/>
        </w:rPr>
        <w:t xml:space="preserve">I den videnskabelige litteratur </w:t>
      </w:r>
      <w:r w:rsidR="00AC4DA8" w:rsidRPr="00465C3B">
        <w:rPr>
          <w:rFonts w:asciiTheme="minorHAnsi" w:eastAsia="Times New Roman" w:hAnsiTheme="minorHAnsi" w:cstheme="minorHAnsi"/>
          <w:color w:val="auto"/>
          <w:sz w:val="22"/>
          <w:szCs w:val="22"/>
          <w:lang w:eastAsia="da-DK"/>
        </w:rPr>
        <w:t xml:space="preserve">beskrives </w:t>
      </w:r>
      <w:r w:rsidR="003E0D75" w:rsidRPr="00465C3B">
        <w:rPr>
          <w:rFonts w:asciiTheme="minorHAnsi" w:eastAsia="Times New Roman" w:hAnsiTheme="minorHAnsi" w:cstheme="minorHAnsi"/>
          <w:color w:val="auto"/>
          <w:sz w:val="22"/>
          <w:szCs w:val="22"/>
          <w:lang w:eastAsia="da-DK"/>
        </w:rPr>
        <w:t xml:space="preserve">effekterne </w:t>
      </w:r>
      <w:r w:rsidR="00624730" w:rsidRPr="00465C3B">
        <w:rPr>
          <w:rFonts w:asciiTheme="minorHAnsi" w:eastAsia="Times New Roman" w:hAnsiTheme="minorHAnsi" w:cstheme="minorHAnsi"/>
          <w:color w:val="auto"/>
          <w:sz w:val="22"/>
          <w:szCs w:val="22"/>
          <w:lang w:eastAsia="da-DK"/>
        </w:rPr>
        <w:t xml:space="preserve">af </w:t>
      </w:r>
      <w:r w:rsidR="00B53F94" w:rsidRPr="00465C3B">
        <w:rPr>
          <w:rFonts w:asciiTheme="minorHAnsi" w:eastAsia="Times New Roman" w:hAnsiTheme="minorHAnsi" w:cstheme="minorHAnsi"/>
          <w:color w:val="auto"/>
          <w:sz w:val="22"/>
          <w:szCs w:val="22"/>
          <w:lang w:eastAsia="da-DK"/>
        </w:rPr>
        <w:t>frivillig</w:t>
      </w:r>
      <w:r w:rsidR="00AC4DA8" w:rsidRPr="00465C3B">
        <w:rPr>
          <w:rFonts w:asciiTheme="minorHAnsi" w:eastAsia="Times New Roman" w:hAnsiTheme="minorHAnsi" w:cstheme="minorHAnsi"/>
          <w:color w:val="auto"/>
          <w:sz w:val="22"/>
          <w:szCs w:val="22"/>
          <w:lang w:eastAsia="da-DK"/>
        </w:rPr>
        <w:t>e</w:t>
      </w:r>
      <w:r w:rsidR="00B53F94" w:rsidRPr="00465C3B">
        <w:rPr>
          <w:rFonts w:asciiTheme="minorHAnsi" w:eastAsia="Times New Roman" w:hAnsiTheme="minorHAnsi" w:cstheme="minorHAnsi"/>
          <w:color w:val="auto"/>
          <w:sz w:val="22"/>
          <w:szCs w:val="22"/>
          <w:lang w:eastAsia="da-DK"/>
        </w:rPr>
        <w:t xml:space="preserve"> </w:t>
      </w:r>
      <w:r w:rsidR="00624730" w:rsidRPr="00465C3B">
        <w:rPr>
          <w:rFonts w:asciiTheme="minorHAnsi" w:eastAsia="Times New Roman" w:hAnsiTheme="minorHAnsi" w:cstheme="minorHAnsi"/>
          <w:color w:val="auto"/>
          <w:sz w:val="22"/>
          <w:szCs w:val="22"/>
          <w:lang w:eastAsia="da-DK"/>
        </w:rPr>
        <w:t xml:space="preserve">indsatser </w:t>
      </w:r>
      <w:r w:rsidR="00A87031" w:rsidRPr="00465C3B">
        <w:rPr>
          <w:rFonts w:asciiTheme="minorHAnsi" w:eastAsia="Times New Roman" w:hAnsiTheme="minorHAnsi" w:cstheme="minorHAnsi"/>
          <w:color w:val="auto"/>
          <w:sz w:val="22"/>
          <w:szCs w:val="22"/>
          <w:lang w:eastAsia="da-DK"/>
        </w:rPr>
        <w:t xml:space="preserve">dog </w:t>
      </w:r>
      <w:r w:rsidR="00D84CBE" w:rsidRPr="00465C3B">
        <w:rPr>
          <w:rFonts w:asciiTheme="minorHAnsi" w:eastAsia="Times New Roman" w:hAnsiTheme="minorHAnsi" w:cstheme="minorHAnsi"/>
          <w:color w:val="auto"/>
          <w:sz w:val="22"/>
          <w:szCs w:val="22"/>
          <w:lang w:eastAsia="da-DK"/>
        </w:rPr>
        <w:t>som</w:t>
      </w:r>
      <w:r w:rsidR="003E0D75" w:rsidRPr="00465C3B">
        <w:rPr>
          <w:rFonts w:asciiTheme="minorHAnsi" w:eastAsia="Times New Roman" w:hAnsiTheme="minorHAnsi" w:cstheme="minorHAnsi"/>
          <w:color w:val="auto"/>
          <w:sz w:val="22"/>
          <w:szCs w:val="22"/>
          <w:lang w:eastAsia="da-DK"/>
        </w:rPr>
        <w:t xml:space="preserve"> </w:t>
      </w:r>
      <w:r w:rsidR="00D04A1A" w:rsidRPr="00465C3B">
        <w:rPr>
          <w:rFonts w:asciiTheme="minorHAnsi" w:eastAsia="Times New Roman" w:hAnsiTheme="minorHAnsi" w:cstheme="minorHAnsi"/>
          <w:color w:val="auto"/>
          <w:sz w:val="22"/>
          <w:szCs w:val="22"/>
          <w:lang w:eastAsia="da-DK"/>
        </w:rPr>
        <w:t>varierende</w:t>
      </w:r>
      <w:r w:rsidR="003E0D75" w:rsidRPr="00465C3B">
        <w:rPr>
          <w:rFonts w:asciiTheme="minorHAnsi" w:eastAsia="Times New Roman" w:hAnsiTheme="minorHAnsi" w:cstheme="minorHAnsi"/>
          <w:color w:val="auto"/>
          <w:sz w:val="22"/>
          <w:szCs w:val="22"/>
          <w:lang w:eastAsia="da-DK"/>
        </w:rPr>
        <w:t>.</w:t>
      </w:r>
      <w:r w:rsidR="00CA019A" w:rsidRPr="00465C3B">
        <w:rPr>
          <w:rFonts w:asciiTheme="minorHAnsi" w:eastAsia="Times New Roman" w:hAnsiTheme="minorHAnsi" w:cstheme="minorHAnsi"/>
          <w:color w:val="auto"/>
          <w:sz w:val="22"/>
          <w:szCs w:val="22"/>
          <w:lang w:eastAsia="da-DK"/>
        </w:rPr>
        <w:fldChar w:fldCharType="begin" w:fldLock="1"/>
      </w:r>
      <w:r w:rsidR="00721199" w:rsidRPr="00465C3B">
        <w:rPr>
          <w:rFonts w:asciiTheme="minorHAnsi" w:eastAsia="Times New Roman" w:hAnsiTheme="minorHAnsi" w:cstheme="minorHAnsi"/>
          <w:color w:val="auto"/>
          <w:sz w:val="22"/>
          <w:szCs w:val="22"/>
          <w:lang w:eastAsia="da-DK"/>
        </w:rPr>
        <w:instrText>ADDIN CSL_CITATION {"citationItems":[{"id":"ITEM-1","itemData":{"DOI":"10.1111/j.1465-7295.2007.00074.x","ISSN":"00952583","abstract":"This paper presents evidence on after-school programs effects on behavior from the national evaluation of the U.S. Department of Educations 21st Century Community Learning Centers after-school program. Findings come from both of the studys components: (1) an elementary school component based on random assignment of 2,308 students in 12 school districts and (2) a middle school component based on a matched comparison design including 4,264 students in 32 districts. Key findings include higher levels of negative behavior for elementary students and some evidence of higher levels of negative behaviors for middle school students. (JEL I21)","author":[{"dropping-particle":"","family":"James-Burdumy","given":"Susanne","non-dropping-particle":"","parse-names":false,"suffix":""},{"dropping-particle":"","family":"Dynarski","given":"Mark","non-dropping-particle":"","parse-names":false,"suffix":""},{"dropping-particle":"","family":"Deke","given":"John","non-dropping-particle":"","parse-names":false,"suffix":""}],"container-title":"Economic Inquiry","id":"ITEM-1","issue":"1","issued":{"date-parts":[["2008"]]},"page":"13-18","title":"After-school program effects on behavior: Results from the 21st century community learning centers program national evaluation","type":"article-journal","volume":"46"},"uris":["http://www.mendeley.com/documents/?uuid=8f98a322-4900-470f-9b23-c995b4e43aee"]}],"mendeley":{"formattedCitation":"&lt;sup&gt;16&lt;/sup&gt;","plainTextFormattedCitation":"16","previouslyFormattedCitation":"&lt;sup&gt;16&lt;/sup&gt;"},"properties":{"noteIndex":0},"schema":"https://github.com/citation-style-language/schema/raw/master/csl-citation.json"}</w:instrText>
      </w:r>
      <w:r w:rsidR="00CA019A" w:rsidRPr="00465C3B">
        <w:rPr>
          <w:rFonts w:asciiTheme="minorHAnsi" w:eastAsia="Times New Roman" w:hAnsiTheme="minorHAnsi" w:cstheme="minorHAnsi"/>
          <w:color w:val="auto"/>
          <w:sz w:val="22"/>
          <w:szCs w:val="22"/>
          <w:lang w:eastAsia="da-DK"/>
        </w:rPr>
        <w:fldChar w:fldCharType="separate"/>
      </w:r>
      <w:r w:rsidR="00721199" w:rsidRPr="00465C3B">
        <w:rPr>
          <w:rFonts w:asciiTheme="minorHAnsi" w:eastAsia="Times New Roman" w:hAnsiTheme="minorHAnsi" w:cstheme="minorHAnsi"/>
          <w:noProof/>
          <w:color w:val="auto"/>
          <w:sz w:val="22"/>
          <w:szCs w:val="22"/>
          <w:vertAlign w:val="superscript"/>
          <w:lang w:eastAsia="da-DK"/>
        </w:rPr>
        <w:t>16</w:t>
      </w:r>
      <w:r w:rsidR="00CA019A" w:rsidRPr="00465C3B">
        <w:rPr>
          <w:rFonts w:asciiTheme="minorHAnsi" w:eastAsia="Times New Roman" w:hAnsiTheme="minorHAnsi" w:cstheme="minorHAnsi"/>
          <w:color w:val="auto"/>
          <w:sz w:val="22"/>
          <w:szCs w:val="22"/>
          <w:lang w:eastAsia="da-DK"/>
        </w:rPr>
        <w:fldChar w:fldCharType="end"/>
      </w:r>
      <w:r w:rsidR="003E0D75" w:rsidRPr="00465C3B">
        <w:rPr>
          <w:rFonts w:asciiTheme="minorHAnsi" w:eastAsia="Times New Roman" w:hAnsiTheme="minorHAnsi" w:cstheme="minorHAnsi"/>
          <w:color w:val="auto"/>
          <w:sz w:val="22"/>
          <w:szCs w:val="22"/>
          <w:lang w:eastAsia="da-DK"/>
        </w:rPr>
        <w:t xml:space="preserve"> </w:t>
      </w:r>
      <w:r w:rsidR="0070317C" w:rsidRPr="00465C3B">
        <w:rPr>
          <w:rFonts w:asciiTheme="minorHAnsi" w:eastAsia="Times New Roman" w:hAnsiTheme="minorHAnsi" w:cstheme="minorHAnsi"/>
          <w:color w:val="auto"/>
          <w:sz w:val="22"/>
          <w:szCs w:val="22"/>
          <w:lang w:eastAsia="da-DK"/>
        </w:rPr>
        <w:t>En</w:t>
      </w:r>
      <w:r w:rsidR="00EE5D35">
        <w:rPr>
          <w:rFonts w:asciiTheme="minorHAnsi" w:eastAsia="Times New Roman" w:hAnsiTheme="minorHAnsi" w:cstheme="minorHAnsi"/>
          <w:color w:val="auto"/>
          <w:sz w:val="22"/>
          <w:szCs w:val="22"/>
          <w:lang w:eastAsia="da-DK"/>
        </w:rPr>
        <w:t xml:space="preserve"> </w:t>
      </w:r>
      <w:r w:rsidR="0070317C" w:rsidRPr="00465C3B">
        <w:rPr>
          <w:rFonts w:asciiTheme="minorHAnsi" w:eastAsia="Times New Roman" w:hAnsiTheme="minorHAnsi" w:cstheme="minorHAnsi"/>
          <w:color w:val="auto"/>
          <w:sz w:val="22"/>
          <w:szCs w:val="22"/>
          <w:lang w:eastAsia="da-DK"/>
        </w:rPr>
        <w:t xml:space="preserve">metaanalyse </w:t>
      </w:r>
      <w:r w:rsidR="004947FA" w:rsidRPr="00465C3B">
        <w:rPr>
          <w:rFonts w:asciiTheme="minorHAnsi" w:eastAsia="Times New Roman" w:hAnsiTheme="minorHAnsi" w:cstheme="minorHAnsi"/>
          <w:color w:val="auto"/>
          <w:sz w:val="22"/>
          <w:szCs w:val="22"/>
          <w:lang w:eastAsia="da-DK"/>
        </w:rPr>
        <w:t>vis</w:t>
      </w:r>
      <w:r w:rsidR="001C6449" w:rsidRPr="00465C3B">
        <w:rPr>
          <w:rFonts w:asciiTheme="minorHAnsi" w:eastAsia="Times New Roman" w:hAnsiTheme="minorHAnsi" w:cstheme="minorHAnsi"/>
          <w:color w:val="auto"/>
          <w:sz w:val="22"/>
          <w:szCs w:val="22"/>
          <w:lang w:eastAsia="da-DK"/>
        </w:rPr>
        <w:t>er</w:t>
      </w:r>
      <w:r w:rsidR="003E0D75" w:rsidRPr="00465C3B">
        <w:rPr>
          <w:rFonts w:asciiTheme="minorHAnsi" w:eastAsia="Times New Roman" w:hAnsiTheme="minorHAnsi" w:cstheme="minorHAnsi"/>
          <w:color w:val="auto"/>
          <w:sz w:val="22"/>
          <w:szCs w:val="22"/>
          <w:lang w:eastAsia="da-DK"/>
        </w:rPr>
        <w:t>,</w:t>
      </w:r>
      <w:r w:rsidR="004947FA" w:rsidRPr="00465C3B">
        <w:rPr>
          <w:rFonts w:asciiTheme="minorHAnsi" w:eastAsia="Times New Roman" w:hAnsiTheme="minorHAnsi" w:cstheme="minorHAnsi"/>
          <w:color w:val="auto"/>
          <w:sz w:val="22"/>
          <w:szCs w:val="22"/>
          <w:lang w:eastAsia="da-DK"/>
        </w:rPr>
        <w:t xml:space="preserve"> </w:t>
      </w:r>
      <w:r w:rsidR="00C4771C" w:rsidRPr="00465C3B">
        <w:rPr>
          <w:rFonts w:asciiTheme="minorHAnsi" w:eastAsia="Times New Roman" w:hAnsiTheme="minorHAnsi" w:cstheme="minorHAnsi"/>
          <w:color w:val="auto"/>
          <w:sz w:val="22"/>
          <w:szCs w:val="22"/>
          <w:lang w:eastAsia="da-DK"/>
        </w:rPr>
        <w:t xml:space="preserve">at </w:t>
      </w:r>
      <w:r w:rsidR="004947FA" w:rsidRPr="00465C3B">
        <w:rPr>
          <w:rFonts w:asciiTheme="minorHAnsi" w:eastAsia="Times New Roman" w:hAnsiTheme="minorHAnsi" w:cstheme="minorHAnsi"/>
          <w:color w:val="auto"/>
          <w:sz w:val="22"/>
          <w:szCs w:val="22"/>
          <w:lang w:eastAsia="da-DK"/>
        </w:rPr>
        <w:t>indsatser</w:t>
      </w:r>
      <w:r w:rsidR="00BD45C7" w:rsidRPr="00465C3B">
        <w:rPr>
          <w:rFonts w:asciiTheme="minorHAnsi" w:eastAsia="Times New Roman" w:hAnsiTheme="minorHAnsi" w:cstheme="minorHAnsi"/>
          <w:color w:val="auto"/>
          <w:sz w:val="22"/>
          <w:szCs w:val="22"/>
          <w:lang w:eastAsia="da-DK"/>
        </w:rPr>
        <w:t>,</w:t>
      </w:r>
      <w:r w:rsidRPr="00465C3B">
        <w:rPr>
          <w:rFonts w:asciiTheme="minorHAnsi" w:eastAsia="Times New Roman" w:hAnsiTheme="minorHAnsi" w:cstheme="minorHAnsi"/>
          <w:color w:val="auto"/>
          <w:sz w:val="22"/>
          <w:szCs w:val="22"/>
          <w:lang w:eastAsia="da-DK"/>
        </w:rPr>
        <w:t xml:space="preserve"> </w:t>
      </w:r>
      <w:r w:rsidR="003F400C" w:rsidRPr="00465C3B">
        <w:rPr>
          <w:rFonts w:asciiTheme="minorHAnsi" w:eastAsia="Times New Roman" w:hAnsiTheme="minorHAnsi" w:cstheme="minorHAnsi"/>
          <w:color w:val="auto"/>
          <w:sz w:val="22"/>
          <w:szCs w:val="22"/>
          <w:lang w:eastAsia="da-DK"/>
        </w:rPr>
        <w:t xml:space="preserve">der opererer efter et såkaldt SAFE-princip </w:t>
      </w:r>
      <w:r w:rsidR="00BD45C7" w:rsidRPr="00465C3B">
        <w:rPr>
          <w:rFonts w:asciiTheme="minorHAnsi" w:eastAsia="Times New Roman" w:hAnsiTheme="minorHAnsi" w:cstheme="minorHAnsi"/>
          <w:color w:val="auto"/>
          <w:sz w:val="22"/>
          <w:szCs w:val="22"/>
          <w:lang w:eastAsia="da-DK"/>
        </w:rPr>
        <w:t>(</w:t>
      </w:r>
      <w:r w:rsidR="003F400C" w:rsidRPr="00465C3B">
        <w:rPr>
          <w:rFonts w:asciiTheme="minorHAnsi" w:eastAsia="Times New Roman" w:hAnsiTheme="minorHAnsi" w:cstheme="minorHAnsi"/>
          <w:color w:val="auto"/>
          <w:sz w:val="22"/>
          <w:szCs w:val="22"/>
          <w:lang w:eastAsia="da-DK"/>
        </w:rPr>
        <w:t xml:space="preserve">at </w:t>
      </w:r>
      <w:r w:rsidR="001C6449" w:rsidRPr="00465C3B">
        <w:rPr>
          <w:rFonts w:asciiTheme="minorHAnsi" w:eastAsia="Times New Roman" w:hAnsiTheme="minorHAnsi" w:cstheme="minorHAnsi"/>
          <w:color w:val="auto"/>
          <w:sz w:val="22"/>
          <w:szCs w:val="22"/>
          <w:lang w:eastAsia="da-DK"/>
        </w:rPr>
        <w:t xml:space="preserve">indsatsen </w:t>
      </w:r>
      <w:r w:rsidR="003F400C" w:rsidRPr="00465C3B">
        <w:rPr>
          <w:rFonts w:asciiTheme="minorHAnsi" w:eastAsia="Times New Roman" w:hAnsiTheme="minorHAnsi" w:cstheme="minorHAnsi"/>
          <w:color w:val="auto"/>
          <w:sz w:val="22"/>
          <w:szCs w:val="22"/>
          <w:lang w:eastAsia="da-DK"/>
        </w:rPr>
        <w:t xml:space="preserve">er </w:t>
      </w:r>
      <w:r w:rsidR="00FF4C8F" w:rsidRPr="00465C3B">
        <w:rPr>
          <w:rFonts w:asciiTheme="minorHAnsi" w:eastAsia="Times New Roman" w:hAnsiTheme="minorHAnsi" w:cstheme="minorHAnsi"/>
          <w:color w:val="auto"/>
          <w:sz w:val="22"/>
          <w:szCs w:val="22"/>
          <w:lang w:eastAsia="da-DK"/>
        </w:rPr>
        <w:t>gentagende, aktiv, fokusere</w:t>
      </w:r>
      <w:r w:rsidR="004947FA" w:rsidRPr="00465C3B">
        <w:rPr>
          <w:rFonts w:asciiTheme="minorHAnsi" w:eastAsia="Times New Roman" w:hAnsiTheme="minorHAnsi" w:cstheme="minorHAnsi"/>
          <w:color w:val="auto"/>
          <w:sz w:val="22"/>
          <w:szCs w:val="22"/>
          <w:lang w:eastAsia="da-DK"/>
        </w:rPr>
        <w:t>t</w:t>
      </w:r>
      <w:r w:rsidR="00FF4C8F" w:rsidRPr="00465C3B">
        <w:rPr>
          <w:rFonts w:asciiTheme="minorHAnsi" w:eastAsia="Times New Roman" w:hAnsiTheme="minorHAnsi" w:cstheme="minorHAnsi"/>
          <w:color w:val="auto"/>
          <w:sz w:val="22"/>
          <w:szCs w:val="22"/>
          <w:lang w:eastAsia="da-DK"/>
        </w:rPr>
        <w:t xml:space="preserve"> og eksplicit</w:t>
      </w:r>
      <w:r w:rsidR="00BD45C7" w:rsidRPr="00465C3B">
        <w:rPr>
          <w:rFonts w:asciiTheme="minorHAnsi" w:eastAsia="Times New Roman" w:hAnsiTheme="minorHAnsi" w:cstheme="minorHAnsi"/>
          <w:color w:val="auto"/>
          <w:sz w:val="22"/>
          <w:szCs w:val="22"/>
          <w:lang w:eastAsia="da-DK"/>
        </w:rPr>
        <w:t xml:space="preserve">) </w:t>
      </w:r>
      <w:r w:rsidR="003F400C" w:rsidRPr="00465C3B">
        <w:rPr>
          <w:rFonts w:asciiTheme="minorHAnsi" w:eastAsia="Times New Roman" w:hAnsiTheme="minorHAnsi" w:cstheme="minorHAnsi"/>
          <w:color w:val="auto"/>
          <w:sz w:val="22"/>
          <w:szCs w:val="22"/>
          <w:lang w:eastAsia="da-DK"/>
        </w:rPr>
        <w:t xml:space="preserve">har positive effekter på </w:t>
      </w:r>
      <w:r w:rsidR="00FF4C8F" w:rsidRPr="00465C3B">
        <w:rPr>
          <w:rFonts w:asciiTheme="minorHAnsi" w:eastAsia="Times New Roman" w:hAnsiTheme="minorHAnsi" w:cstheme="minorHAnsi"/>
          <w:color w:val="auto"/>
          <w:sz w:val="22"/>
          <w:szCs w:val="22"/>
          <w:lang w:eastAsia="da-DK"/>
        </w:rPr>
        <w:t>elevernes selvopfattelse, følelser</w:t>
      </w:r>
      <w:r w:rsidR="009F5926" w:rsidRPr="00465C3B">
        <w:rPr>
          <w:rFonts w:asciiTheme="minorHAnsi" w:eastAsia="Times New Roman" w:hAnsiTheme="minorHAnsi" w:cstheme="minorHAnsi"/>
          <w:color w:val="auto"/>
          <w:sz w:val="22"/>
          <w:szCs w:val="22"/>
          <w:lang w:eastAsia="da-DK"/>
        </w:rPr>
        <w:t xml:space="preserve">, </w:t>
      </w:r>
      <w:r w:rsidR="0070317C" w:rsidRPr="00465C3B">
        <w:rPr>
          <w:rFonts w:asciiTheme="minorHAnsi" w:eastAsia="Times New Roman" w:hAnsiTheme="minorHAnsi" w:cstheme="minorHAnsi"/>
          <w:color w:val="auto"/>
          <w:sz w:val="22"/>
          <w:szCs w:val="22"/>
          <w:lang w:eastAsia="da-DK"/>
        </w:rPr>
        <w:t xml:space="preserve">sociale omgang med </w:t>
      </w:r>
      <w:r w:rsidR="0070317C" w:rsidRPr="00465C3B">
        <w:rPr>
          <w:rFonts w:asciiTheme="minorHAnsi" w:eastAsia="Times New Roman" w:hAnsiTheme="minorHAnsi" w:cstheme="minorHAnsi"/>
          <w:color w:val="auto"/>
          <w:sz w:val="22"/>
          <w:szCs w:val="22"/>
          <w:lang w:eastAsia="da-DK"/>
        </w:rPr>
        <w:lastRenderedPageBreak/>
        <w:t>andre elever og deres faglige præstationer.</w:t>
      </w:r>
      <w:r w:rsidR="0070317C" w:rsidRPr="00465C3B">
        <w:rPr>
          <w:rFonts w:asciiTheme="minorHAnsi" w:eastAsia="Times New Roman" w:hAnsiTheme="minorHAnsi" w:cstheme="minorHAnsi"/>
          <w:color w:val="auto"/>
          <w:sz w:val="22"/>
          <w:szCs w:val="22"/>
          <w:lang w:eastAsia="da-DK"/>
        </w:rPr>
        <w:fldChar w:fldCharType="begin" w:fldLock="1"/>
      </w:r>
      <w:r w:rsidR="00721199" w:rsidRPr="00465C3B">
        <w:rPr>
          <w:rFonts w:asciiTheme="minorHAnsi" w:eastAsia="Times New Roman" w:hAnsiTheme="minorHAnsi" w:cstheme="minorHAnsi"/>
          <w:color w:val="auto"/>
          <w:sz w:val="22"/>
          <w:szCs w:val="22"/>
          <w:lang w:eastAsia="da-DK"/>
        </w:rPr>
        <w:instrText>ADDIN CSL_CITATION {"citationItems":[{"id":"ITEM-1","itemData":{"DOI":"10.1007/s10464-010-9300-6","ISSN":"00910562","abstract":"A meta-analysis of after-school programs that seek to enhance the personal and social skills of children and adolescents indicated that, compared to controls, participants demonstrated significant increases in their self-perceptions and bonding to school, positive social behaviors, school grades and levels of academic achievement, and significant reductions in problem behaviors. The presence of four recommended practices associated with previously effective skill training (SAFE: sequenced, active, focused, and explicit) moderated several program outcomes. One important implication of current findings is that ASPs should contain components to foster the personal and social skills of youth because youth can benefit in multiple ways if these components are offered. The second implication is that further research is warranted on identifying program characteristics that can help us understand why some programs are more successful than others.","author":[{"dropping-particle":"","family":"Durlak","given":"Joseph A.","non-dropping-particle":"","parse-names":false,"suffix":""},{"dropping-particle":"","family":"Weissberg","given":"Roger P.","non-dropping-particle":"","parse-names":false,"suffix":""},{"dropping-particle":"","family":"Pachan","given":"Molly","non-dropping-particle":"","parse-names":false,"suffix":""}],"container-title":"American Journal of Community Psychology","id":"ITEM-1","issue":"3-4","issued":{"date-parts":[["2010"]]},"page":"294-309","title":"A Meta-Analysis of After-School Programs That Seek to Promote Personal and Social Skills in Children and Adolescents","type":"article-journal","volume":"45"},"uris":["http://www.mendeley.com/documents/?uuid=c9a81bbe-a9cc-4178-95a0-e3037eec8eec"]}],"mendeley":{"formattedCitation":"&lt;sup&gt;17&lt;/sup&gt;","plainTextFormattedCitation":"17","previouslyFormattedCitation":"&lt;sup&gt;17&lt;/sup&gt;"},"properties":{"noteIndex":0},"schema":"https://github.com/citation-style-language/schema/raw/master/csl-citation.json"}</w:instrText>
      </w:r>
      <w:r w:rsidR="0070317C" w:rsidRPr="00465C3B">
        <w:rPr>
          <w:rFonts w:asciiTheme="minorHAnsi" w:eastAsia="Times New Roman" w:hAnsiTheme="minorHAnsi" w:cstheme="minorHAnsi"/>
          <w:color w:val="auto"/>
          <w:sz w:val="22"/>
          <w:szCs w:val="22"/>
          <w:lang w:eastAsia="da-DK"/>
        </w:rPr>
        <w:fldChar w:fldCharType="separate"/>
      </w:r>
      <w:r w:rsidR="00721199" w:rsidRPr="00465C3B">
        <w:rPr>
          <w:rFonts w:asciiTheme="minorHAnsi" w:eastAsia="Times New Roman" w:hAnsiTheme="minorHAnsi" w:cstheme="minorHAnsi"/>
          <w:noProof/>
          <w:color w:val="auto"/>
          <w:sz w:val="22"/>
          <w:szCs w:val="22"/>
          <w:vertAlign w:val="superscript"/>
          <w:lang w:eastAsia="da-DK"/>
        </w:rPr>
        <w:t>17</w:t>
      </w:r>
      <w:r w:rsidR="0070317C" w:rsidRPr="00465C3B">
        <w:rPr>
          <w:rFonts w:asciiTheme="minorHAnsi" w:eastAsia="Times New Roman" w:hAnsiTheme="minorHAnsi" w:cstheme="minorHAnsi"/>
          <w:color w:val="auto"/>
          <w:sz w:val="22"/>
          <w:szCs w:val="22"/>
          <w:lang w:eastAsia="da-DK"/>
        </w:rPr>
        <w:fldChar w:fldCharType="end"/>
      </w:r>
      <w:r w:rsidR="004C7977" w:rsidRPr="00465C3B">
        <w:rPr>
          <w:rFonts w:asciiTheme="minorHAnsi" w:eastAsia="Times New Roman" w:hAnsiTheme="minorHAnsi" w:cstheme="minorHAnsi"/>
          <w:color w:val="auto"/>
          <w:sz w:val="22"/>
          <w:szCs w:val="22"/>
          <w:lang w:eastAsia="da-DK"/>
        </w:rPr>
        <w:t xml:space="preserve"> </w:t>
      </w:r>
      <w:r w:rsidR="00CD7056" w:rsidRPr="00465C3B">
        <w:rPr>
          <w:rFonts w:asciiTheme="minorHAnsi" w:eastAsia="Times New Roman" w:hAnsiTheme="minorHAnsi" w:cstheme="minorHAnsi"/>
          <w:color w:val="auto"/>
          <w:sz w:val="22"/>
          <w:szCs w:val="22"/>
          <w:lang w:eastAsia="da-DK"/>
        </w:rPr>
        <w:t xml:space="preserve">SAFE-principperne bygger på Carol </w:t>
      </w:r>
      <w:proofErr w:type="spellStart"/>
      <w:r w:rsidR="00CD7056" w:rsidRPr="00465C3B">
        <w:rPr>
          <w:rFonts w:asciiTheme="minorHAnsi" w:eastAsia="Times New Roman" w:hAnsiTheme="minorHAnsi" w:cstheme="minorHAnsi"/>
          <w:color w:val="auto"/>
          <w:sz w:val="22"/>
          <w:szCs w:val="22"/>
          <w:lang w:eastAsia="da-DK"/>
        </w:rPr>
        <w:t>Dwecks</w:t>
      </w:r>
      <w:proofErr w:type="spellEnd"/>
      <w:r w:rsidR="00CD7056" w:rsidRPr="00465C3B">
        <w:rPr>
          <w:rFonts w:asciiTheme="minorHAnsi" w:eastAsia="Times New Roman" w:hAnsiTheme="minorHAnsi" w:cstheme="minorHAnsi"/>
          <w:color w:val="auto"/>
          <w:sz w:val="22"/>
          <w:szCs w:val="22"/>
          <w:lang w:eastAsia="da-DK"/>
        </w:rPr>
        <w:t xml:space="preserve"> forskning</w:t>
      </w:r>
      <w:r w:rsidR="008E4810" w:rsidRPr="00465C3B">
        <w:rPr>
          <w:rFonts w:asciiTheme="minorHAnsi" w:eastAsia="Times New Roman" w:hAnsiTheme="minorHAnsi" w:cstheme="minorHAnsi"/>
          <w:color w:val="auto"/>
          <w:sz w:val="22"/>
          <w:szCs w:val="22"/>
          <w:lang w:eastAsia="da-DK"/>
        </w:rPr>
        <w:t xml:space="preserve"> om </w:t>
      </w:r>
      <w:proofErr w:type="spellStart"/>
      <w:r w:rsidR="008E4810" w:rsidRPr="00465C3B">
        <w:rPr>
          <w:rFonts w:asciiTheme="minorHAnsi" w:eastAsia="Times New Roman" w:hAnsiTheme="minorHAnsi" w:cstheme="minorHAnsi"/>
          <w:color w:val="auto"/>
          <w:sz w:val="22"/>
          <w:szCs w:val="22"/>
          <w:lang w:eastAsia="da-DK"/>
        </w:rPr>
        <w:t>growth</w:t>
      </w:r>
      <w:proofErr w:type="spellEnd"/>
      <w:r w:rsidR="008E4810" w:rsidRPr="00465C3B">
        <w:rPr>
          <w:rFonts w:asciiTheme="minorHAnsi" w:eastAsia="Times New Roman" w:hAnsiTheme="minorHAnsi" w:cstheme="minorHAnsi"/>
          <w:color w:val="auto"/>
          <w:sz w:val="22"/>
          <w:szCs w:val="22"/>
          <w:lang w:eastAsia="da-DK"/>
        </w:rPr>
        <w:t xml:space="preserve"> vs. </w:t>
      </w:r>
      <w:proofErr w:type="spellStart"/>
      <w:r w:rsidR="008E4810" w:rsidRPr="00465C3B">
        <w:rPr>
          <w:rFonts w:asciiTheme="minorHAnsi" w:eastAsia="Times New Roman" w:hAnsiTheme="minorHAnsi" w:cstheme="minorHAnsi"/>
          <w:color w:val="auto"/>
          <w:sz w:val="22"/>
          <w:szCs w:val="22"/>
          <w:lang w:eastAsia="da-DK"/>
        </w:rPr>
        <w:t>fixed</w:t>
      </w:r>
      <w:proofErr w:type="spellEnd"/>
      <w:r w:rsidR="008E4810" w:rsidRPr="00465C3B">
        <w:rPr>
          <w:rFonts w:asciiTheme="minorHAnsi" w:eastAsia="Times New Roman" w:hAnsiTheme="minorHAnsi" w:cstheme="minorHAnsi"/>
          <w:color w:val="auto"/>
          <w:sz w:val="22"/>
          <w:szCs w:val="22"/>
          <w:lang w:eastAsia="da-DK"/>
        </w:rPr>
        <w:t xml:space="preserve"> mindsets.</w:t>
      </w:r>
      <w:r w:rsidR="00406204" w:rsidRPr="00465C3B">
        <w:rPr>
          <w:rFonts w:asciiTheme="minorHAnsi" w:eastAsia="Times New Roman" w:hAnsiTheme="minorHAnsi" w:cstheme="minorHAnsi"/>
          <w:color w:val="auto"/>
          <w:sz w:val="22"/>
          <w:szCs w:val="22"/>
          <w:lang w:eastAsia="da-DK"/>
        </w:rPr>
        <w:fldChar w:fldCharType="begin" w:fldLock="1"/>
      </w:r>
      <w:r w:rsidR="006E209B" w:rsidRPr="00465C3B">
        <w:rPr>
          <w:rFonts w:asciiTheme="minorHAnsi" w:eastAsia="Times New Roman" w:hAnsiTheme="minorHAnsi" w:cstheme="minorHAnsi"/>
          <w:color w:val="auto"/>
          <w:sz w:val="22"/>
          <w:szCs w:val="22"/>
          <w:lang w:eastAsia="da-DK"/>
        </w:rPr>
        <w:instrText>ADDIN CSL_CITATION {"citationItems":[{"id":"ITEM-1","itemData":{"ISBN":"9781400062751","abstract":"1st ed. Reveals how established attitudes affect all aspects of one's life, explains the differences between fixed and growth mindsets, and stresses the need to be open to change in order to achieve fulfillment and success. In the course of over twenty years of research, leading motivation and personality psychology expert Carol Dweck has discovered that our mindset is not a minor personality quirk, it actually creates our whole mental world, and explains how we become optimistic or pessimistic. Mindsets shape goals, attitudes toward work and relationships, and how we raise our kids, ultimately predicting whether or not we will fulfill our potential. Dweck has found that people have of two basic mindsets: fixed, or growth. Those with fixed mindsets believe that their talents and abilities are set in stone and are unchangeable, and that they must prove themselves over and over, trying to look smart and talented at all costs. Those with a growth mindset, however, know that talents can be developed and that great abilities are built over time. This is the path of opportunity--and success. Dweck reveals how creative geniuses in all fields--music, literature, science, sports, business-- apply the growth mindset to achieve results. Perhaps even more important, she shows us how we can change our mindset at any stage of life to achieve true success and fulfillment. She looks across a broad range of applications to help parents, teachers, coaches, and executives see how they can promote a growth mindset. 1. The mindsets : Why do people differ? ; What does all this mean for you? The two mindsets ; A view from the two mindsets ; So, what's new? ; Self-insight: who has accurate views of their assets and limitations? ; What's in store -- 2. Inside the mindsets : Is success about learning, or proving you're smart? ; Mindsets change the meaning of failure ; Mindsets change the meaning of effort ; Questions and answers -- 3. The truth about ability and accomplishment : Mindset and school achievement ; Is artistic ability a gift? ; The danger of praise and positive labels ; Negative labels and how they work -- 4. Sports: the mindset of a champion : The idea of the natural ; \"Character\" ; What is success? ; What is failure? ; Taking charge of success ; What does it mean to be a star? ; Hearing the mindsets -- 5. Business: mindset and leadership : Enron and the talent mindset ; Organizations that grow ; A study of mindset and management decisions ; Leadership and the fixe…","author":[{"dropping-particle":"","family":"Dweck","given":"Carol S","non-dropping-particle":"","parse-names":false,"suffix":""}],"id":"ITEM-1","issued":{"date-parts":[["2006"]]},"number-of-pages":"276","publisher":"Random House","publisher-place":"New York","title":"Mindset : the new psychology of success","type":"book"},"uris":["http://www.mendeley.com/documents/?uuid=95a86474-c2bf-3139-a9ef-279c61d6d7d3"]}],"mendeley":{"formattedCitation":"&lt;sup&gt;18&lt;/sup&gt;","plainTextFormattedCitation":"18","previouslyFormattedCitation":"&lt;sup&gt;18&lt;/sup&gt;"},"properties":{"noteIndex":0},"schema":"https://github.com/citation-style-language/schema/raw/master/csl-citation.json"}</w:instrText>
      </w:r>
      <w:r w:rsidR="00406204" w:rsidRPr="00465C3B">
        <w:rPr>
          <w:rFonts w:asciiTheme="minorHAnsi" w:eastAsia="Times New Roman" w:hAnsiTheme="minorHAnsi" w:cstheme="minorHAnsi"/>
          <w:color w:val="auto"/>
          <w:sz w:val="22"/>
          <w:szCs w:val="22"/>
          <w:lang w:eastAsia="da-DK"/>
        </w:rPr>
        <w:fldChar w:fldCharType="separate"/>
      </w:r>
      <w:r w:rsidR="00721199" w:rsidRPr="00465C3B">
        <w:rPr>
          <w:rFonts w:asciiTheme="minorHAnsi" w:eastAsia="Times New Roman" w:hAnsiTheme="minorHAnsi" w:cstheme="minorHAnsi"/>
          <w:noProof/>
          <w:color w:val="auto"/>
          <w:sz w:val="22"/>
          <w:szCs w:val="22"/>
          <w:vertAlign w:val="superscript"/>
          <w:lang w:eastAsia="da-DK"/>
        </w:rPr>
        <w:t>18</w:t>
      </w:r>
      <w:r w:rsidR="00406204" w:rsidRPr="00465C3B">
        <w:rPr>
          <w:rFonts w:asciiTheme="minorHAnsi" w:eastAsia="Times New Roman" w:hAnsiTheme="minorHAnsi" w:cstheme="minorHAnsi"/>
          <w:color w:val="auto"/>
          <w:sz w:val="22"/>
          <w:szCs w:val="22"/>
          <w:lang w:eastAsia="da-DK"/>
        </w:rPr>
        <w:fldChar w:fldCharType="end"/>
      </w:r>
      <w:r w:rsidR="008E4810" w:rsidRPr="00465C3B">
        <w:rPr>
          <w:rFonts w:asciiTheme="minorHAnsi" w:eastAsia="Times New Roman" w:hAnsiTheme="minorHAnsi" w:cstheme="minorHAnsi"/>
          <w:color w:val="auto"/>
          <w:sz w:val="22"/>
          <w:szCs w:val="22"/>
          <w:lang w:eastAsia="da-DK"/>
        </w:rPr>
        <w:t xml:space="preserve"> </w:t>
      </w:r>
      <w:r w:rsidR="000A37AB">
        <w:rPr>
          <w:rFonts w:asciiTheme="minorHAnsi" w:eastAsia="Times New Roman" w:hAnsiTheme="minorHAnsi" w:cstheme="minorHAnsi"/>
          <w:color w:val="auto"/>
          <w:sz w:val="22"/>
          <w:szCs w:val="22"/>
          <w:lang w:eastAsia="da-DK"/>
        </w:rPr>
        <w:t>E</w:t>
      </w:r>
      <w:r w:rsidR="00CD7056" w:rsidRPr="00465C3B">
        <w:rPr>
          <w:rFonts w:asciiTheme="minorHAnsi" w:eastAsia="Times New Roman" w:hAnsiTheme="minorHAnsi" w:cstheme="minorHAnsi"/>
          <w:color w:val="auto"/>
          <w:sz w:val="22"/>
          <w:szCs w:val="22"/>
          <w:lang w:eastAsia="da-DK"/>
        </w:rPr>
        <w:t xml:space="preserve">lever </w:t>
      </w:r>
      <w:r w:rsidR="00483929" w:rsidRPr="00465C3B">
        <w:rPr>
          <w:rFonts w:asciiTheme="minorHAnsi" w:eastAsia="Times New Roman" w:hAnsiTheme="minorHAnsi" w:cstheme="minorHAnsi"/>
          <w:color w:val="auto"/>
          <w:sz w:val="22"/>
          <w:szCs w:val="22"/>
          <w:lang w:eastAsia="da-DK"/>
        </w:rPr>
        <w:t xml:space="preserve">med </w:t>
      </w:r>
      <w:r w:rsidR="00A55C9A" w:rsidRPr="00465C3B">
        <w:rPr>
          <w:rFonts w:asciiTheme="minorHAnsi" w:eastAsia="Times New Roman" w:hAnsiTheme="minorHAnsi" w:cstheme="minorHAnsi"/>
          <w:color w:val="auto"/>
          <w:sz w:val="22"/>
          <w:szCs w:val="22"/>
          <w:lang w:eastAsia="da-DK"/>
        </w:rPr>
        <w:t>en indre overbevisning om,</w:t>
      </w:r>
      <w:r w:rsidR="00CD7056" w:rsidRPr="00465C3B">
        <w:rPr>
          <w:rFonts w:asciiTheme="minorHAnsi" w:eastAsia="Times New Roman" w:hAnsiTheme="minorHAnsi" w:cstheme="minorHAnsi"/>
          <w:color w:val="auto"/>
          <w:sz w:val="22"/>
          <w:szCs w:val="22"/>
          <w:lang w:eastAsia="da-DK"/>
        </w:rPr>
        <w:t xml:space="preserve"> at de</w:t>
      </w:r>
      <w:r w:rsidR="00A55C9A" w:rsidRPr="00465C3B">
        <w:rPr>
          <w:rFonts w:asciiTheme="minorHAnsi" w:eastAsia="Times New Roman" w:hAnsiTheme="minorHAnsi" w:cstheme="minorHAnsi"/>
          <w:color w:val="auto"/>
          <w:sz w:val="22"/>
          <w:szCs w:val="22"/>
          <w:lang w:eastAsia="da-DK"/>
        </w:rPr>
        <w:t xml:space="preserve">res evner, intelligens og talent kan udvikles gennem indsats, undervisning og vedholdenhed </w:t>
      </w:r>
      <w:r w:rsidR="00753C49" w:rsidRPr="00465C3B">
        <w:rPr>
          <w:rFonts w:asciiTheme="minorHAnsi" w:eastAsia="Times New Roman" w:hAnsiTheme="minorHAnsi" w:cstheme="minorHAnsi"/>
          <w:color w:val="auto"/>
          <w:sz w:val="22"/>
          <w:szCs w:val="22"/>
          <w:lang w:eastAsia="da-DK"/>
        </w:rPr>
        <w:t xml:space="preserve">(et </w:t>
      </w:r>
      <w:proofErr w:type="spellStart"/>
      <w:r w:rsidR="00753C49" w:rsidRPr="00465C3B">
        <w:rPr>
          <w:rFonts w:asciiTheme="minorHAnsi" w:eastAsia="Times New Roman" w:hAnsiTheme="minorHAnsi" w:cstheme="minorHAnsi"/>
          <w:color w:val="auto"/>
          <w:sz w:val="22"/>
          <w:szCs w:val="22"/>
          <w:lang w:eastAsia="da-DK"/>
        </w:rPr>
        <w:t>growth</w:t>
      </w:r>
      <w:proofErr w:type="spellEnd"/>
      <w:r w:rsidR="00753C49" w:rsidRPr="00465C3B">
        <w:rPr>
          <w:rFonts w:asciiTheme="minorHAnsi" w:eastAsia="Times New Roman" w:hAnsiTheme="minorHAnsi" w:cstheme="minorHAnsi"/>
          <w:color w:val="auto"/>
          <w:sz w:val="22"/>
          <w:szCs w:val="22"/>
          <w:lang w:eastAsia="da-DK"/>
        </w:rPr>
        <w:t xml:space="preserve"> mindset) </w:t>
      </w:r>
      <w:r w:rsidR="008E4810" w:rsidRPr="00465C3B">
        <w:rPr>
          <w:rFonts w:asciiTheme="minorHAnsi" w:eastAsia="Times New Roman" w:hAnsiTheme="minorHAnsi" w:cstheme="minorHAnsi"/>
          <w:color w:val="auto"/>
          <w:sz w:val="22"/>
          <w:szCs w:val="22"/>
          <w:lang w:eastAsia="da-DK"/>
        </w:rPr>
        <w:t xml:space="preserve">har langt større chance for at lykkes med deres mål. </w:t>
      </w:r>
      <w:r w:rsidR="00CD7056" w:rsidRPr="00465C3B">
        <w:rPr>
          <w:rFonts w:asciiTheme="minorHAnsi" w:eastAsia="Times New Roman" w:hAnsiTheme="minorHAnsi" w:cstheme="minorHAnsi"/>
          <w:color w:val="auto"/>
          <w:sz w:val="22"/>
          <w:szCs w:val="22"/>
          <w:lang w:eastAsia="da-DK"/>
        </w:rPr>
        <w:t xml:space="preserve">  </w:t>
      </w:r>
    </w:p>
    <w:p w14:paraId="3269CAF0" w14:textId="77777777" w:rsidR="00CD7056" w:rsidRPr="00465C3B" w:rsidRDefault="00CD7056" w:rsidP="001052C6">
      <w:pPr>
        <w:pStyle w:val="Default"/>
        <w:rPr>
          <w:rFonts w:asciiTheme="minorHAnsi" w:eastAsia="Times New Roman" w:hAnsiTheme="minorHAnsi" w:cstheme="minorHAnsi"/>
          <w:color w:val="auto"/>
          <w:sz w:val="22"/>
          <w:szCs w:val="22"/>
          <w:lang w:eastAsia="da-DK"/>
        </w:rPr>
      </w:pPr>
    </w:p>
    <w:p w14:paraId="1F9B362D" w14:textId="77777777" w:rsidR="00F34D23" w:rsidRPr="00465C3B" w:rsidRDefault="00F34D23" w:rsidP="001052C6">
      <w:pPr>
        <w:pStyle w:val="Default"/>
        <w:rPr>
          <w:rFonts w:asciiTheme="minorHAnsi" w:eastAsia="Times New Roman" w:hAnsiTheme="minorHAnsi" w:cstheme="minorHAnsi"/>
          <w:color w:val="auto"/>
          <w:sz w:val="22"/>
          <w:szCs w:val="22"/>
          <w:lang w:eastAsia="da-DK"/>
        </w:rPr>
      </w:pPr>
      <w:r w:rsidRPr="00465C3B">
        <w:rPr>
          <w:rFonts w:asciiTheme="minorHAnsi" w:eastAsia="Times New Roman" w:hAnsiTheme="minorHAnsi" w:cstheme="minorHAnsi"/>
          <w:sz w:val="22"/>
          <w:szCs w:val="22"/>
          <w:lang w:eastAsia="da-DK"/>
        </w:rPr>
        <w:t xml:space="preserve">I </w:t>
      </w:r>
      <w:r w:rsidRPr="00465C3B">
        <w:rPr>
          <w:rFonts w:asciiTheme="minorHAnsi" w:eastAsia="Times New Roman" w:hAnsiTheme="minorHAnsi" w:cstheme="minorHAnsi"/>
          <w:color w:val="auto"/>
          <w:sz w:val="22"/>
          <w:szCs w:val="22"/>
          <w:lang w:eastAsia="da-DK"/>
        </w:rPr>
        <w:t xml:space="preserve"> New Zealand har man udviklet og afprøvet en lavpraktisk metode til </w:t>
      </w:r>
      <w:r w:rsidR="00483929" w:rsidRPr="00465C3B">
        <w:rPr>
          <w:rFonts w:asciiTheme="minorHAnsi" w:eastAsia="Times New Roman" w:hAnsiTheme="minorHAnsi" w:cstheme="minorHAnsi"/>
          <w:color w:val="auto"/>
          <w:sz w:val="22"/>
          <w:szCs w:val="22"/>
          <w:lang w:eastAsia="da-DK"/>
        </w:rPr>
        <w:t xml:space="preserve">at styrke børns SEK med 36 teknikker efter </w:t>
      </w:r>
      <w:r w:rsidR="00E938EE" w:rsidRPr="00465C3B">
        <w:rPr>
          <w:rFonts w:asciiTheme="minorHAnsi" w:eastAsia="Times New Roman" w:hAnsiTheme="minorHAnsi" w:cstheme="minorHAnsi"/>
          <w:color w:val="auto"/>
          <w:sz w:val="22"/>
          <w:szCs w:val="22"/>
          <w:lang w:eastAsia="da-DK"/>
        </w:rPr>
        <w:t>SAFE-principperne</w:t>
      </w:r>
      <w:r w:rsidRPr="00465C3B">
        <w:rPr>
          <w:rFonts w:asciiTheme="minorHAnsi" w:eastAsia="Times New Roman" w:hAnsiTheme="minorHAnsi" w:cstheme="minorHAnsi"/>
          <w:color w:val="auto"/>
          <w:sz w:val="22"/>
          <w:szCs w:val="22"/>
          <w:lang w:eastAsia="da-DK"/>
        </w:rPr>
        <w:t>.</w:t>
      </w:r>
      <w:r w:rsidRPr="00465C3B">
        <w:rPr>
          <w:rFonts w:asciiTheme="minorHAnsi" w:eastAsia="Times New Roman" w:hAnsiTheme="minorHAnsi" w:cstheme="minorHAnsi"/>
          <w:color w:val="auto"/>
          <w:sz w:val="22"/>
          <w:szCs w:val="22"/>
          <w:lang w:eastAsia="da-DK"/>
        </w:rPr>
        <w:fldChar w:fldCharType="begin" w:fldLock="1"/>
      </w:r>
      <w:r w:rsidR="00721199" w:rsidRPr="00465C3B">
        <w:rPr>
          <w:rFonts w:asciiTheme="minorHAnsi" w:eastAsia="Times New Roman" w:hAnsiTheme="minorHAnsi" w:cstheme="minorHAnsi"/>
          <w:color w:val="auto"/>
          <w:sz w:val="22"/>
          <w:szCs w:val="22"/>
          <w:lang w:eastAsia="da-DK"/>
        </w:rPr>
        <w:instrText>ADDIN CSL_CITATION {"citationItems":[{"id":"ITEM-1","itemData":{"DOI":"10.18296/ecf.0041","ISSN":"01120530","abstract":"Social–emotional skills provide a critical foundation for learning and wellbeing in early childhood and beyond. In this article we present specific teaching strategies that teachers can implement within the context of supportive, responsive relationships to foster young children’s developing social–emotional competence. The teaching strategies represent practices that have been identified and validated by a range of New Zealand kindergarten teachers and stakeholders from a larger research project focusing on teacher practices. The role of teachers’ intentionality and pedagogical decision making is discussed to ensure practices identified are implemented in developmentally, culturally, and individually appropriate ways in New Zealand early childhood settings. \r\n","author":[{"dropping-particle":"","family":"McLaughlin","given":"Tara","non-dropping-particle":"","parse-names":false,"suffix":""},{"dropping-particle":"","family":"Aspden","given":"Karyn","non-dropping-particle":"","parse-names":false,"suffix":""},{"dropping-particle":"","family":"Clarke","given":"Linda","non-dropping-particle":"","parse-names":false,"suffix":""}],"container-title":"Early Childhood Folio","id":"ITEM-1","issue":"2","issued":{"date-parts":[["2017"]]},"page":"21-27","title":"How do teachers support children’s social–emotional competence? Strategies for teachers","type":"article-journal","volume":"21"},"uris":["http://www.mendeley.com/documents/?uuid=88e7b573-5ec5-460c-b680-9616d7b8c54b"]},{"id":"ITEM-2","itemData":{"DOI":"10.18296/ecf.0006","ISSN":"01120530","author":[{"dropping-particle":"","family":"McLaughlin","given":"Tara","non-dropping-particle":"","parse-names":false,"suffix":""},{"dropping-particle":"","family":"Aspden","given":"Karyn","non-dropping-particle":"","parse-names":false,"suffix":""},{"dropping-particle":"","family":"McLachlan","given":"Claire","non-dropping-particle":"","parse-names":false,"suffix":""}],"container-title":"Early Childhood Folio","id":"ITEM-2","issue":"1","issued":{"date-parts":[["2015"]]},"page":"31-38","title":"How do teachers build strong relationships? A study of teaching practices to support child learning and social–emotional competence","type":"article-journal","volume":"19"},"uris":["http://www.mendeley.com/documents/?uuid=8fff4a8b-a40d-4375-8905-ffe42d2bdc73"]}],"mendeley":{"formattedCitation":"&lt;sup&gt;19,20&lt;/sup&gt;","plainTextFormattedCitation":"19,20","previouslyFormattedCitation":"&lt;sup&gt;19,20&lt;/sup&gt;"},"properties":{"noteIndex":0},"schema":"https://github.com/citation-style-language/schema/raw/master/csl-citation.json"}</w:instrText>
      </w:r>
      <w:r w:rsidRPr="00465C3B">
        <w:rPr>
          <w:rFonts w:asciiTheme="minorHAnsi" w:eastAsia="Times New Roman" w:hAnsiTheme="minorHAnsi" w:cstheme="minorHAnsi"/>
          <w:color w:val="auto"/>
          <w:sz w:val="22"/>
          <w:szCs w:val="22"/>
          <w:lang w:eastAsia="da-DK"/>
        </w:rPr>
        <w:fldChar w:fldCharType="separate"/>
      </w:r>
      <w:r w:rsidR="00721199" w:rsidRPr="00465C3B">
        <w:rPr>
          <w:rFonts w:asciiTheme="minorHAnsi" w:eastAsia="Times New Roman" w:hAnsiTheme="minorHAnsi" w:cstheme="minorHAnsi"/>
          <w:noProof/>
          <w:color w:val="auto"/>
          <w:sz w:val="22"/>
          <w:szCs w:val="22"/>
          <w:vertAlign w:val="superscript"/>
          <w:lang w:eastAsia="da-DK"/>
        </w:rPr>
        <w:t>19,20</w:t>
      </w:r>
      <w:r w:rsidRPr="00465C3B">
        <w:rPr>
          <w:rFonts w:asciiTheme="minorHAnsi" w:eastAsia="Times New Roman" w:hAnsiTheme="minorHAnsi" w:cstheme="minorHAnsi"/>
          <w:color w:val="auto"/>
          <w:sz w:val="22"/>
          <w:szCs w:val="22"/>
          <w:lang w:eastAsia="da-DK"/>
        </w:rPr>
        <w:fldChar w:fldCharType="end"/>
      </w:r>
      <w:r w:rsidRPr="00465C3B">
        <w:rPr>
          <w:rFonts w:asciiTheme="minorHAnsi" w:eastAsia="Times New Roman" w:hAnsiTheme="minorHAnsi" w:cstheme="minorHAnsi"/>
          <w:color w:val="auto"/>
          <w:sz w:val="22"/>
          <w:szCs w:val="22"/>
          <w:lang w:eastAsia="da-DK"/>
        </w:rPr>
        <w:t xml:space="preserve"> </w:t>
      </w:r>
      <w:r w:rsidR="004C6F87" w:rsidRPr="00465C3B">
        <w:rPr>
          <w:rFonts w:asciiTheme="minorHAnsi" w:eastAsia="Times New Roman" w:hAnsiTheme="minorHAnsi" w:cstheme="minorHAnsi"/>
          <w:color w:val="auto"/>
          <w:sz w:val="22"/>
          <w:szCs w:val="22"/>
          <w:lang w:eastAsia="da-DK"/>
        </w:rPr>
        <w:t>Teknikkerne adresserer</w:t>
      </w:r>
      <w:r w:rsidR="00A3695B">
        <w:rPr>
          <w:rFonts w:asciiTheme="minorHAnsi" w:eastAsia="Times New Roman" w:hAnsiTheme="minorHAnsi" w:cstheme="minorHAnsi"/>
          <w:color w:val="auto"/>
          <w:sz w:val="22"/>
          <w:szCs w:val="22"/>
          <w:lang w:eastAsia="da-DK"/>
        </w:rPr>
        <w:t>,</w:t>
      </w:r>
      <w:r w:rsidR="004C6F87" w:rsidRPr="00465C3B">
        <w:rPr>
          <w:rFonts w:asciiTheme="minorHAnsi" w:eastAsia="Times New Roman" w:hAnsiTheme="minorHAnsi" w:cstheme="minorHAnsi"/>
          <w:color w:val="auto"/>
          <w:sz w:val="22"/>
          <w:szCs w:val="22"/>
          <w:lang w:eastAsia="da-DK"/>
        </w:rPr>
        <w:t xml:space="preserve"> hvordan følelser genkendes og udtrykkes på en passende måde (syv teknikker), hvordan sociale problemer kan løses (fem teknikker), hvordan regulering af følelser </w:t>
      </w:r>
      <w:proofErr w:type="spellStart"/>
      <w:r w:rsidR="004C6F87" w:rsidRPr="00465C3B">
        <w:rPr>
          <w:rFonts w:asciiTheme="minorHAnsi" w:eastAsia="Times New Roman" w:hAnsiTheme="minorHAnsi" w:cstheme="minorHAnsi"/>
          <w:color w:val="auto"/>
          <w:sz w:val="22"/>
          <w:szCs w:val="22"/>
          <w:lang w:eastAsia="da-DK"/>
        </w:rPr>
        <w:t>hånderes</w:t>
      </w:r>
      <w:proofErr w:type="spellEnd"/>
      <w:r w:rsidR="004C6F87" w:rsidRPr="00465C3B">
        <w:rPr>
          <w:rFonts w:asciiTheme="minorHAnsi" w:eastAsia="Times New Roman" w:hAnsiTheme="minorHAnsi" w:cstheme="minorHAnsi"/>
          <w:color w:val="auto"/>
          <w:sz w:val="22"/>
          <w:szCs w:val="22"/>
          <w:lang w:eastAsia="da-DK"/>
        </w:rPr>
        <w:t xml:space="preserve"> (fem teknikker), hvordan sociale færdigheder kan styrkes (seks teknikker), og hvordan udfordrende adfærd kan forebygges (13 teknikker). </w:t>
      </w:r>
      <w:r w:rsidR="00E938EE" w:rsidRPr="00465C3B">
        <w:rPr>
          <w:rFonts w:asciiTheme="minorHAnsi" w:eastAsia="Times New Roman" w:hAnsiTheme="minorHAnsi" w:cstheme="minorHAnsi"/>
          <w:color w:val="auto"/>
          <w:sz w:val="22"/>
          <w:szCs w:val="22"/>
          <w:lang w:eastAsia="da-DK"/>
        </w:rPr>
        <w:t>Afhængig af hvilke problemer det enkelte barn tumler med</w:t>
      </w:r>
      <w:r w:rsidR="00A3695B">
        <w:rPr>
          <w:rFonts w:asciiTheme="minorHAnsi" w:eastAsia="Times New Roman" w:hAnsiTheme="minorHAnsi" w:cstheme="minorHAnsi"/>
          <w:color w:val="auto"/>
          <w:sz w:val="22"/>
          <w:szCs w:val="22"/>
          <w:lang w:eastAsia="da-DK"/>
        </w:rPr>
        <w:t>,</w:t>
      </w:r>
      <w:r w:rsidR="00E938EE" w:rsidRPr="00465C3B">
        <w:rPr>
          <w:rFonts w:asciiTheme="minorHAnsi" w:eastAsia="Times New Roman" w:hAnsiTheme="minorHAnsi" w:cstheme="minorHAnsi"/>
          <w:color w:val="auto"/>
          <w:sz w:val="22"/>
          <w:szCs w:val="22"/>
          <w:lang w:eastAsia="da-DK"/>
        </w:rPr>
        <w:t xml:space="preserve"> kan </w:t>
      </w:r>
      <w:r w:rsidR="00483929" w:rsidRPr="00465C3B">
        <w:rPr>
          <w:rFonts w:asciiTheme="minorHAnsi" w:eastAsia="Times New Roman" w:hAnsiTheme="minorHAnsi" w:cstheme="minorHAnsi"/>
          <w:color w:val="auto"/>
          <w:sz w:val="22"/>
          <w:szCs w:val="22"/>
          <w:lang w:eastAsia="da-DK"/>
        </w:rPr>
        <w:t>den f</w:t>
      </w:r>
      <w:r w:rsidR="00E938EE" w:rsidRPr="00465C3B">
        <w:rPr>
          <w:rFonts w:asciiTheme="minorHAnsi" w:eastAsia="Times New Roman" w:hAnsiTheme="minorHAnsi" w:cstheme="minorHAnsi"/>
          <w:color w:val="auto"/>
          <w:sz w:val="22"/>
          <w:szCs w:val="22"/>
          <w:lang w:eastAsia="da-DK"/>
        </w:rPr>
        <w:t>rivillig</w:t>
      </w:r>
      <w:r w:rsidR="00483929" w:rsidRPr="00465C3B">
        <w:rPr>
          <w:rFonts w:asciiTheme="minorHAnsi" w:eastAsia="Times New Roman" w:hAnsiTheme="minorHAnsi" w:cstheme="minorHAnsi"/>
          <w:color w:val="auto"/>
          <w:sz w:val="22"/>
          <w:szCs w:val="22"/>
          <w:lang w:eastAsia="da-DK"/>
        </w:rPr>
        <w:t>e</w:t>
      </w:r>
      <w:r w:rsidR="00E938EE" w:rsidRPr="00465C3B">
        <w:rPr>
          <w:rFonts w:asciiTheme="minorHAnsi" w:eastAsia="Times New Roman" w:hAnsiTheme="minorHAnsi" w:cstheme="minorHAnsi"/>
          <w:color w:val="auto"/>
          <w:sz w:val="22"/>
          <w:szCs w:val="22"/>
          <w:lang w:eastAsia="da-DK"/>
        </w:rPr>
        <w:t xml:space="preserve"> plukke </w:t>
      </w:r>
      <w:r w:rsidR="00483929" w:rsidRPr="00465C3B">
        <w:rPr>
          <w:rFonts w:asciiTheme="minorHAnsi" w:eastAsia="Times New Roman" w:hAnsiTheme="minorHAnsi" w:cstheme="minorHAnsi"/>
          <w:color w:val="auto"/>
          <w:sz w:val="22"/>
          <w:szCs w:val="22"/>
          <w:lang w:eastAsia="da-DK"/>
        </w:rPr>
        <w:t xml:space="preserve">i </w:t>
      </w:r>
      <w:r w:rsidR="00E938EE" w:rsidRPr="00465C3B">
        <w:rPr>
          <w:rFonts w:asciiTheme="minorHAnsi" w:eastAsia="Times New Roman" w:hAnsiTheme="minorHAnsi" w:cstheme="minorHAnsi"/>
          <w:color w:val="auto"/>
          <w:sz w:val="22"/>
          <w:szCs w:val="22"/>
          <w:lang w:eastAsia="da-DK"/>
        </w:rPr>
        <w:t xml:space="preserve">de 36 teknikker. Udviklingen af teknikkerne er foregået </w:t>
      </w:r>
      <w:proofErr w:type="gramStart"/>
      <w:r w:rsidR="00E938EE" w:rsidRPr="00465C3B">
        <w:rPr>
          <w:rFonts w:asciiTheme="minorHAnsi" w:eastAsia="Times New Roman" w:hAnsiTheme="minorHAnsi" w:cstheme="minorHAnsi"/>
          <w:color w:val="auto"/>
          <w:sz w:val="22"/>
          <w:szCs w:val="22"/>
          <w:lang w:eastAsia="da-DK"/>
        </w:rPr>
        <w:t>ved</w:t>
      </w:r>
      <w:r w:rsidR="00753C49" w:rsidRPr="00465C3B">
        <w:rPr>
          <w:rFonts w:asciiTheme="minorHAnsi" w:eastAsia="Times New Roman" w:hAnsiTheme="minorHAnsi" w:cstheme="minorHAnsi"/>
          <w:color w:val="auto"/>
          <w:sz w:val="22"/>
          <w:szCs w:val="22"/>
          <w:lang w:eastAsia="da-DK"/>
        </w:rPr>
        <w:t>,</w:t>
      </w:r>
      <w:proofErr w:type="gramEnd"/>
      <w:r w:rsidR="00E938EE" w:rsidRPr="00465C3B">
        <w:rPr>
          <w:rFonts w:asciiTheme="minorHAnsi" w:eastAsia="Times New Roman" w:hAnsiTheme="minorHAnsi" w:cstheme="minorHAnsi"/>
          <w:color w:val="auto"/>
          <w:sz w:val="22"/>
          <w:szCs w:val="22"/>
          <w:lang w:eastAsia="da-DK"/>
        </w:rPr>
        <w:t xml:space="preserve"> </w:t>
      </w:r>
      <w:r w:rsidR="00A3695B">
        <w:rPr>
          <w:rFonts w:asciiTheme="minorHAnsi" w:eastAsia="Times New Roman" w:hAnsiTheme="minorHAnsi" w:cstheme="minorHAnsi"/>
          <w:color w:val="auto"/>
          <w:sz w:val="22"/>
          <w:szCs w:val="22"/>
          <w:lang w:eastAsia="da-DK"/>
        </w:rPr>
        <w:t xml:space="preserve">at </w:t>
      </w:r>
      <w:r w:rsidR="00E938EE" w:rsidRPr="00465C3B">
        <w:rPr>
          <w:rFonts w:asciiTheme="minorHAnsi" w:eastAsia="Times New Roman" w:hAnsiTheme="minorHAnsi" w:cstheme="minorHAnsi"/>
          <w:color w:val="auto"/>
          <w:sz w:val="22"/>
          <w:szCs w:val="22"/>
          <w:lang w:eastAsia="da-DK"/>
        </w:rPr>
        <w:t xml:space="preserve">kombinere den bedste indsigt fra forskningen med praktikeres </w:t>
      </w:r>
      <w:proofErr w:type="spellStart"/>
      <w:r w:rsidR="00E938EE" w:rsidRPr="00465C3B">
        <w:rPr>
          <w:rFonts w:asciiTheme="minorHAnsi" w:eastAsia="Times New Roman" w:hAnsiTheme="minorHAnsi" w:cstheme="minorHAnsi"/>
          <w:color w:val="auto"/>
          <w:sz w:val="22"/>
          <w:szCs w:val="22"/>
          <w:lang w:eastAsia="da-DK"/>
        </w:rPr>
        <w:t>hands-on</w:t>
      </w:r>
      <w:proofErr w:type="spellEnd"/>
      <w:r w:rsidR="00E938EE" w:rsidRPr="00465C3B">
        <w:rPr>
          <w:rFonts w:asciiTheme="minorHAnsi" w:eastAsia="Times New Roman" w:hAnsiTheme="minorHAnsi" w:cstheme="minorHAnsi"/>
          <w:color w:val="auto"/>
          <w:sz w:val="22"/>
          <w:szCs w:val="22"/>
          <w:lang w:eastAsia="da-DK"/>
        </w:rPr>
        <w:t xml:space="preserve">-erfaring. </w:t>
      </w:r>
      <w:r w:rsidR="00E71B4F" w:rsidRPr="00465C3B">
        <w:rPr>
          <w:rFonts w:asciiTheme="minorHAnsi" w:eastAsia="Times New Roman" w:hAnsiTheme="minorHAnsi" w:cstheme="minorHAnsi"/>
          <w:color w:val="auto"/>
          <w:sz w:val="22"/>
          <w:szCs w:val="22"/>
          <w:lang w:eastAsia="da-DK"/>
        </w:rPr>
        <w:t>Gennem a</w:t>
      </w:r>
      <w:r w:rsidR="00E938EE" w:rsidRPr="00465C3B">
        <w:rPr>
          <w:rFonts w:asciiTheme="minorHAnsi" w:eastAsia="Times New Roman" w:hAnsiTheme="minorHAnsi" w:cstheme="minorHAnsi"/>
          <w:color w:val="auto"/>
          <w:sz w:val="22"/>
          <w:szCs w:val="22"/>
          <w:lang w:eastAsia="da-DK"/>
        </w:rPr>
        <w:t xml:space="preserve">nvendelsen </w:t>
      </w:r>
      <w:r w:rsidR="00483929" w:rsidRPr="00465C3B">
        <w:rPr>
          <w:rFonts w:asciiTheme="minorHAnsi" w:eastAsia="Times New Roman" w:hAnsiTheme="minorHAnsi" w:cstheme="minorHAnsi"/>
          <w:color w:val="auto"/>
          <w:sz w:val="22"/>
          <w:szCs w:val="22"/>
          <w:lang w:eastAsia="da-DK"/>
        </w:rPr>
        <w:t xml:space="preserve">af </w:t>
      </w:r>
      <w:r w:rsidR="00E938EE" w:rsidRPr="00465C3B">
        <w:rPr>
          <w:rFonts w:asciiTheme="minorHAnsi" w:eastAsia="Times New Roman" w:hAnsiTheme="minorHAnsi" w:cstheme="minorHAnsi"/>
          <w:color w:val="auto"/>
          <w:sz w:val="22"/>
          <w:szCs w:val="22"/>
          <w:lang w:eastAsia="da-DK"/>
        </w:rPr>
        <w:t xml:space="preserve">teknikkerne </w:t>
      </w:r>
      <w:r w:rsidRPr="00465C3B">
        <w:rPr>
          <w:rFonts w:asciiTheme="minorHAnsi" w:eastAsia="Times New Roman" w:hAnsiTheme="minorHAnsi" w:cstheme="minorHAnsi"/>
          <w:color w:val="auto"/>
          <w:sz w:val="22"/>
          <w:szCs w:val="22"/>
          <w:lang w:eastAsia="da-DK"/>
        </w:rPr>
        <w:t xml:space="preserve">lærer barnet bl.a. at danne tætte </w:t>
      </w:r>
      <w:proofErr w:type="gramStart"/>
      <w:r w:rsidRPr="00465C3B">
        <w:rPr>
          <w:rFonts w:asciiTheme="minorHAnsi" w:eastAsia="Times New Roman" w:hAnsiTheme="minorHAnsi" w:cstheme="minorHAnsi"/>
          <w:color w:val="auto"/>
          <w:sz w:val="22"/>
          <w:szCs w:val="22"/>
          <w:lang w:eastAsia="da-DK"/>
        </w:rPr>
        <w:t>venskaber,</w:t>
      </w:r>
      <w:proofErr w:type="gramEnd"/>
      <w:r w:rsidRPr="00465C3B">
        <w:rPr>
          <w:rFonts w:asciiTheme="minorHAnsi" w:eastAsia="Times New Roman" w:hAnsiTheme="minorHAnsi" w:cstheme="minorHAnsi"/>
          <w:color w:val="auto"/>
          <w:sz w:val="22"/>
          <w:szCs w:val="22"/>
          <w:lang w:eastAsia="da-DK"/>
        </w:rPr>
        <w:t xml:space="preserve"> at indgå i positive relationer med andre, vedholdenhed, problemløsning</w:t>
      </w:r>
      <w:r w:rsidR="00A3695B">
        <w:rPr>
          <w:rFonts w:asciiTheme="minorHAnsi" w:eastAsia="Times New Roman" w:hAnsiTheme="minorHAnsi" w:cstheme="minorHAnsi"/>
          <w:color w:val="auto"/>
          <w:sz w:val="22"/>
          <w:szCs w:val="22"/>
          <w:lang w:eastAsia="da-DK"/>
        </w:rPr>
        <w:t xml:space="preserve"> samt</w:t>
      </w:r>
      <w:r w:rsidRPr="00465C3B">
        <w:rPr>
          <w:rFonts w:asciiTheme="minorHAnsi" w:eastAsia="Times New Roman" w:hAnsiTheme="minorHAnsi" w:cstheme="minorHAnsi"/>
          <w:color w:val="auto"/>
          <w:sz w:val="22"/>
          <w:szCs w:val="22"/>
          <w:lang w:eastAsia="da-DK"/>
        </w:rPr>
        <w:t xml:space="preserve"> at forstå, identificere, udtrykke og regulere følelser og at løse sociale konflikter.  </w:t>
      </w:r>
    </w:p>
    <w:p w14:paraId="207A1FC9" w14:textId="77777777" w:rsidR="00F34D23" w:rsidRPr="00465C3B" w:rsidRDefault="00F34D23" w:rsidP="001052C6">
      <w:pPr>
        <w:pStyle w:val="Default"/>
        <w:rPr>
          <w:rFonts w:asciiTheme="minorHAnsi" w:eastAsia="Times New Roman" w:hAnsiTheme="minorHAnsi" w:cstheme="minorHAnsi"/>
          <w:color w:val="auto"/>
          <w:sz w:val="22"/>
          <w:szCs w:val="22"/>
          <w:lang w:eastAsia="da-DK"/>
        </w:rPr>
      </w:pPr>
    </w:p>
    <w:p w14:paraId="082227C8" w14:textId="77777777" w:rsidR="004523AA" w:rsidRPr="00465C3B" w:rsidRDefault="003F2D7E" w:rsidP="001052C6">
      <w:pPr>
        <w:pStyle w:val="Default"/>
        <w:rPr>
          <w:rFonts w:asciiTheme="minorHAnsi" w:eastAsia="Times New Roman" w:hAnsiTheme="minorHAnsi" w:cstheme="minorHAnsi"/>
          <w:sz w:val="22"/>
          <w:szCs w:val="22"/>
          <w:lang w:eastAsia="da-DK"/>
        </w:rPr>
      </w:pPr>
      <w:r w:rsidRPr="00465C3B">
        <w:rPr>
          <w:rFonts w:asciiTheme="minorHAnsi" w:eastAsia="Times New Roman" w:hAnsiTheme="minorHAnsi" w:cstheme="minorHAnsi"/>
          <w:color w:val="auto"/>
          <w:sz w:val="22"/>
          <w:szCs w:val="22"/>
          <w:lang w:eastAsia="da-DK"/>
        </w:rPr>
        <w:t>Projekt Skolestartsvenner vil</w:t>
      </w:r>
      <w:r w:rsidR="001C6449" w:rsidRPr="00465C3B">
        <w:rPr>
          <w:rFonts w:asciiTheme="minorHAnsi" w:eastAsia="Times New Roman" w:hAnsiTheme="minorHAnsi" w:cstheme="minorHAnsi"/>
          <w:color w:val="auto"/>
          <w:sz w:val="22"/>
          <w:szCs w:val="22"/>
          <w:lang w:eastAsia="da-DK"/>
        </w:rPr>
        <w:t xml:space="preserve"> </w:t>
      </w:r>
      <w:r w:rsidRPr="00465C3B">
        <w:rPr>
          <w:rFonts w:asciiTheme="minorHAnsi" w:eastAsia="Times New Roman" w:hAnsiTheme="minorHAnsi" w:cstheme="minorHAnsi"/>
          <w:color w:val="auto"/>
          <w:sz w:val="22"/>
          <w:szCs w:val="22"/>
          <w:lang w:eastAsia="da-DK"/>
        </w:rPr>
        <w:t xml:space="preserve">med </w:t>
      </w:r>
      <w:r w:rsidR="00C12001" w:rsidRPr="00465C3B">
        <w:rPr>
          <w:rFonts w:asciiTheme="minorHAnsi" w:eastAsia="Times New Roman" w:hAnsiTheme="minorHAnsi" w:cstheme="minorHAnsi"/>
          <w:color w:val="auto"/>
          <w:sz w:val="22"/>
          <w:szCs w:val="22"/>
          <w:lang w:eastAsia="da-DK"/>
        </w:rPr>
        <w:t xml:space="preserve">udgangspunkt i denne viden </w:t>
      </w:r>
      <w:r w:rsidR="00A97F55" w:rsidRPr="00465C3B">
        <w:rPr>
          <w:rFonts w:asciiTheme="minorHAnsi" w:eastAsia="Times New Roman" w:hAnsiTheme="minorHAnsi" w:cstheme="minorHAnsi"/>
          <w:color w:val="auto"/>
          <w:sz w:val="22"/>
          <w:szCs w:val="22"/>
          <w:lang w:eastAsia="da-DK"/>
        </w:rPr>
        <w:t>tilbyde en frivilligindsats</w:t>
      </w:r>
      <w:r w:rsidR="00C12001" w:rsidRPr="00465C3B">
        <w:rPr>
          <w:rFonts w:asciiTheme="minorHAnsi" w:eastAsia="Times New Roman" w:hAnsiTheme="minorHAnsi" w:cstheme="minorHAnsi"/>
          <w:color w:val="auto"/>
          <w:sz w:val="22"/>
          <w:szCs w:val="22"/>
          <w:lang w:eastAsia="da-DK"/>
        </w:rPr>
        <w:t>,</w:t>
      </w:r>
      <w:r w:rsidR="00A97F55" w:rsidRPr="00465C3B">
        <w:rPr>
          <w:rFonts w:asciiTheme="minorHAnsi" w:eastAsia="Times New Roman" w:hAnsiTheme="minorHAnsi" w:cstheme="minorHAnsi"/>
          <w:color w:val="auto"/>
          <w:sz w:val="22"/>
          <w:szCs w:val="22"/>
          <w:lang w:eastAsia="da-DK"/>
        </w:rPr>
        <w:t xml:space="preserve"> der støtter </w:t>
      </w:r>
      <w:r w:rsidR="000A37AB">
        <w:rPr>
          <w:rFonts w:asciiTheme="minorHAnsi" w:eastAsia="Times New Roman" w:hAnsiTheme="minorHAnsi" w:cstheme="minorHAnsi"/>
          <w:color w:val="auto"/>
          <w:sz w:val="22"/>
          <w:szCs w:val="22"/>
          <w:lang w:eastAsia="da-DK"/>
        </w:rPr>
        <w:t>BIRDS</w:t>
      </w:r>
      <w:r w:rsidR="00A97F55" w:rsidRPr="00465C3B">
        <w:rPr>
          <w:rFonts w:asciiTheme="minorHAnsi" w:eastAsia="Times New Roman" w:hAnsiTheme="minorHAnsi" w:cstheme="minorHAnsi"/>
          <w:color w:val="auto"/>
          <w:sz w:val="22"/>
          <w:szCs w:val="22"/>
          <w:lang w:eastAsia="da-DK"/>
        </w:rPr>
        <w:t xml:space="preserve"> </w:t>
      </w:r>
      <w:r w:rsidR="00412E8B" w:rsidRPr="00465C3B">
        <w:rPr>
          <w:rFonts w:asciiTheme="minorHAnsi" w:eastAsia="Times New Roman" w:hAnsiTheme="minorHAnsi" w:cstheme="minorHAnsi"/>
          <w:color w:val="auto"/>
          <w:sz w:val="22"/>
          <w:szCs w:val="22"/>
          <w:lang w:eastAsia="da-DK"/>
        </w:rPr>
        <w:t xml:space="preserve">i overgangen fra daginstitution til skole. </w:t>
      </w:r>
      <w:r w:rsidR="002D5BCC" w:rsidRPr="00465C3B">
        <w:rPr>
          <w:rFonts w:asciiTheme="minorHAnsi" w:eastAsia="Times New Roman" w:hAnsiTheme="minorHAnsi" w:cstheme="minorHAnsi"/>
          <w:color w:val="auto"/>
          <w:sz w:val="22"/>
          <w:szCs w:val="22"/>
          <w:lang w:eastAsia="da-DK"/>
        </w:rPr>
        <w:t>De frivillige</w:t>
      </w:r>
      <w:r w:rsidR="000C67BA" w:rsidRPr="00465C3B">
        <w:rPr>
          <w:rFonts w:asciiTheme="minorHAnsi" w:eastAsia="Times New Roman" w:hAnsiTheme="minorHAnsi" w:cstheme="minorHAnsi"/>
          <w:color w:val="auto"/>
          <w:sz w:val="22"/>
          <w:szCs w:val="22"/>
          <w:lang w:eastAsia="da-DK"/>
        </w:rPr>
        <w:t xml:space="preserve"> vil</w:t>
      </w:r>
      <w:r w:rsidR="002D5BCC" w:rsidRPr="00465C3B">
        <w:rPr>
          <w:rFonts w:asciiTheme="minorHAnsi" w:eastAsia="Times New Roman" w:hAnsiTheme="minorHAnsi" w:cstheme="minorHAnsi"/>
          <w:color w:val="auto"/>
          <w:sz w:val="22"/>
          <w:szCs w:val="22"/>
          <w:lang w:eastAsia="da-DK"/>
        </w:rPr>
        <w:t xml:space="preserve"> </w:t>
      </w:r>
      <w:r w:rsidR="004523AA" w:rsidRPr="00465C3B">
        <w:rPr>
          <w:rFonts w:asciiTheme="minorHAnsi" w:eastAsia="Times New Roman" w:hAnsiTheme="minorHAnsi" w:cstheme="minorHAnsi"/>
          <w:color w:val="auto"/>
          <w:sz w:val="22"/>
          <w:szCs w:val="22"/>
          <w:lang w:eastAsia="da-DK"/>
        </w:rPr>
        <w:t xml:space="preserve">styrke </w:t>
      </w:r>
      <w:r w:rsidR="00D238A5" w:rsidRPr="00465C3B">
        <w:rPr>
          <w:rFonts w:asciiTheme="minorHAnsi" w:eastAsia="Times New Roman" w:hAnsiTheme="minorHAnsi" w:cstheme="minorHAnsi"/>
          <w:color w:val="auto"/>
          <w:sz w:val="22"/>
          <w:szCs w:val="22"/>
          <w:lang w:eastAsia="da-DK"/>
        </w:rPr>
        <w:t>børn</w:t>
      </w:r>
      <w:r w:rsidR="001135F7">
        <w:rPr>
          <w:rFonts w:asciiTheme="minorHAnsi" w:eastAsia="Times New Roman" w:hAnsiTheme="minorHAnsi" w:cstheme="minorHAnsi"/>
          <w:color w:val="auto"/>
          <w:sz w:val="22"/>
          <w:szCs w:val="22"/>
          <w:lang w:eastAsia="da-DK"/>
        </w:rPr>
        <w:t>enes</w:t>
      </w:r>
      <w:r w:rsidR="004523AA" w:rsidRPr="00465C3B">
        <w:rPr>
          <w:rFonts w:asciiTheme="minorHAnsi" w:eastAsia="Times New Roman" w:hAnsiTheme="minorHAnsi" w:cstheme="minorHAnsi"/>
          <w:color w:val="auto"/>
          <w:sz w:val="22"/>
          <w:szCs w:val="22"/>
          <w:lang w:eastAsia="da-DK"/>
        </w:rPr>
        <w:t xml:space="preserve"> SEK med simple evidensbaserede teknikker, så de har bedre muligheder for </w:t>
      </w:r>
      <w:r w:rsidR="00D238A5" w:rsidRPr="00465C3B">
        <w:rPr>
          <w:rFonts w:asciiTheme="minorHAnsi" w:eastAsia="Times New Roman" w:hAnsiTheme="minorHAnsi" w:cstheme="minorHAnsi"/>
          <w:color w:val="auto"/>
          <w:sz w:val="22"/>
          <w:szCs w:val="22"/>
          <w:lang w:eastAsia="da-DK"/>
        </w:rPr>
        <w:t>at etablere venskaber og indgå i positive relationer med andre børn</w:t>
      </w:r>
      <w:r w:rsidR="004523AA" w:rsidRPr="00465C3B">
        <w:rPr>
          <w:rFonts w:asciiTheme="minorHAnsi" w:eastAsia="Times New Roman" w:hAnsiTheme="minorHAnsi" w:cstheme="minorHAnsi"/>
          <w:color w:val="auto"/>
          <w:sz w:val="22"/>
          <w:szCs w:val="22"/>
          <w:lang w:eastAsia="da-DK"/>
        </w:rPr>
        <w:t xml:space="preserve"> og dermed </w:t>
      </w:r>
      <w:r w:rsidR="00D238A5" w:rsidRPr="00465C3B">
        <w:rPr>
          <w:rFonts w:asciiTheme="minorHAnsi" w:eastAsia="Times New Roman" w:hAnsiTheme="minorHAnsi" w:cstheme="minorHAnsi"/>
          <w:color w:val="auto"/>
          <w:sz w:val="22"/>
          <w:szCs w:val="22"/>
          <w:lang w:eastAsia="da-DK"/>
        </w:rPr>
        <w:t xml:space="preserve">få </w:t>
      </w:r>
      <w:r w:rsidR="004523AA" w:rsidRPr="00465C3B">
        <w:rPr>
          <w:rFonts w:asciiTheme="minorHAnsi" w:eastAsia="Times New Roman" w:hAnsiTheme="minorHAnsi" w:cstheme="minorHAnsi"/>
          <w:color w:val="auto"/>
          <w:sz w:val="22"/>
          <w:szCs w:val="22"/>
          <w:lang w:eastAsia="da-DK"/>
        </w:rPr>
        <w:t xml:space="preserve">et </w:t>
      </w:r>
      <w:r w:rsidR="00D238A5" w:rsidRPr="00465C3B">
        <w:rPr>
          <w:rFonts w:asciiTheme="minorHAnsi" w:eastAsia="Times New Roman" w:hAnsiTheme="minorHAnsi" w:cstheme="minorHAnsi"/>
          <w:color w:val="auto"/>
          <w:sz w:val="22"/>
          <w:szCs w:val="22"/>
          <w:lang w:eastAsia="da-DK"/>
        </w:rPr>
        <w:t>afgørende fundament for læring</w:t>
      </w:r>
      <w:r w:rsidR="004523AA" w:rsidRPr="00465C3B">
        <w:rPr>
          <w:rFonts w:asciiTheme="minorHAnsi" w:eastAsia="Times New Roman" w:hAnsiTheme="minorHAnsi" w:cstheme="minorHAnsi"/>
          <w:color w:val="auto"/>
          <w:sz w:val="22"/>
          <w:szCs w:val="22"/>
          <w:lang w:eastAsia="da-DK"/>
        </w:rPr>
        <w:t xml:space="preserve">. </w:t>
      </w:r>
      <w:r w:rsidR="000C67BA" w:rsidRPr="00465C3B">
        <w:rPr>
          <w:rFonts w:asciiTheme="minorHAnsi" w:eastAsia="Times New Roman" w:hAnsiTheme="minorHAnsi" w:cstheme="minorHAnsi"/>
          <w:color w:val="auto"/>
          <w:sz w:val="22"/>
          <w:szCs w:val="22"/>
          <w:lang w:eastAsia="da-DK"/>
        </w:rPr>
        <w:t xml:space="preserve">Skolevenskabet vil foregå </w:t>
      </w:r>
      <w:r w:rsidR="002D5BCC" w:rsidRPr="00465C3B">
        <w:rPr>
          <w:rFonts w:asciiTheme="minorHAnsi" w:eastAsia="Times New Roman" w:hAnsiTheme="minorHAnsi" w:cstheme="minorHAnsi"/>
          <w:color w:val="auto"/>
          <w:sz w:val="22"/>
          <w:szCs w:val="22"/>
          <w:lang w:eastAsia="da-DK"/>
        </w:rPr>
        <w:t>i barnets hjem og i lokalområdet</w:t>
      </w:r>
      <w:r w:rsidR="000C67BA" w:rsidRPr="00465C3B">
        <w:rPr>
          <w:rFonts w:asciiTheme="minorHAnsi" w:eastAsia="Times New Roman" w:hAnsiTheme="minorHAnsi" w:cstheme="minorHAnsi"/>
          <w:color w:val="auto"/>
          <w:sz w:val="22"/>
          <w:szCs w:val="22"/>
          <w:lang w:eastAsia="da-DK"/>
        </w:rPr>
        <w:t>,</w:t>
      </w:r>
      <w:r w:rsidR="002D5BCC" w:rsidRPr="00465C3B">
        <w:rPr>
          <w:rFonts w:asciiTheme="minorHAnsi" w:eastAsia="Times New Roman" w:hAnsiTheme="minorHAnsi" w:cstheme="minorHAnsi"/>
          <w:color w:val="auto"/>
          <w:sz w:val="22"/>
          <w:szCs w:val="22"/>
          <w:lang w:eastAsia="da-DK"/>
        </w:rPr>
        <w:t xml:space="preserve"> hvor den frivillige gennem dagligdagsaktiviteter på barnets præmisser</w:t>
      </w:r>
      <w:r w:rsidR="000C67BA" w:rsidRPr="00465C3B">
        <w:rPr>
          <w:rFonts w:asciiTheme="minorHAnsi" w:eastAsia="Times New Roman" w:hAnsiTheme="minorHAnsi" w:cstheme="minorHAnsi"/>
          <w:color w:val="auto"/>
          <w:sz w:val="22"/>
          <w:szCs w:val="22"/>
          <w:lang w:eastAsia="da-DK"/>
        </w:rPr>
        <w:t xml:space="preserve"> vil skabe et fortroligt, respektfuldt og anerkendende ve</w:t>
      </w:r>
      <w:r w:rsidR="002D5BCC" w:rsidRPr="00465C3B">
        <w:rPr>
          <w:rFonts w:asciiTheme="minorHAnsi" w:eastAsia="Times New Roman" w:hAnsiTheme="minorHAnsi" w:cstheme="minorHAnsi"/>
          <w:color w:val="auto"/>
          <w:sz w:val="22"/>
          <w:szCs w:val="22"/>
          <w:lang w:eastAsia="da-DK"/>
        </w:rPr>
        <w:t>nskab</w:t>
      </w:r>
      <w:r w:rsidR="000C67BA" w:rsidRPr="00465C3B">
        <w:rPr>
          <w:rFonts w:asciiTheme="minorHAnsi" w:eastAsia="Times New Roman" w:hAnsiTheme="minorHAnsi" w:cstheme="minorHAnsi"/>
          <w:color w:val="auto"/>
          <w:sz w:val="22"/>
          <w:szCs w:val="22"/>
          <w:lang w:eastAsia="da-DK"/>
        </w:rPr>
        <w:t xml:space="preserve">. </w:t>
      </w:r>
      <w:r w:rsidR="001C6449" w:rsidRPr="00465C3B">
        <w:rPr>
          <w:rFonts w:asciiTheme="minorHAnsi" w:eastAsia="Times New Roman" w:hAnsiTheme="minorHAnsi" w:cstheme="minorHAnsi"/>
          <w:color w:val="auto"/>
          <w:sz w:val="22"/>
          <w:szCs w:val="22"/>
          <w:lang w:eastAsia="da-DK"/>
        </w:rPr>
        <w:t xml:space="preserve">Til at varetage denne opgave opbygger </w:t>
      </w:r>
      <w:r w:rsidRPr="00465C3B">
        <w:rPr>
          <w:rFonts w:asciiTheme="minorHAnsi" w:eastAsia="Times New Roman" w:hAnsiTheme="minorHAnsi" w:cstheme="minorHAnsi"/>
          <w:color w:val="auto"/>
          <w:sz w:val="22"/>
          <w:szCs w:val="22"/>
          <w:lang w:eastAsia="da-DK"/>
        </w:rPr>
        <w:t xml:space="preserve">Skolestartsvenner </w:t>
      </w:r>
      <w:r w:rsidR="00195B43" w:rsidRPr="00465C3B">
        <w:rPr>
          <w:rFonts w:asciiTheme="minorHAnsi" w:eastAsia="Times New Roman" w:hAnsiTheme="minorHAnsi" w:cstheme="minorHAnsi"/>
          <w:color w:val="auto"/>
          <w:sz w:val="22"/>
          <w:szCs w:val="22"/>
          <w:lang w:eastAsia="da-DK"/>
        </w:rPr>
        <w:t>en stab på 150</w:t>
      </w:r>
      <w:r w:rsidR="00753C49" w:rsidRPr="00465C3B">
        <w:rPr>
          <w:rFonts w:asciiTheme="minorHAnsi" w:eastAsia="Times New Roman" w:hAnsiTheme="minorHAnsi" w:cstheme="minorHAnsi"/>
          <w:color w:val="auto"/>
          <w:sz w:val="22"/>
          <w:szCs w:val="22"/>
          <w:lang w:eastAsia="da-DK"/>
        </w:rPr>
        <w:t>-180</w:t>
      </w:r>
      <w:r w:rsidR="00195B43" w:rsidRPr="00465C3B">
        <w:rPr>
          <w:rFonts w:asciiTheme="minorHAnsi" w:eastAsia="Times New Roman" w:hAnsiTheme="minorHAnsi" w:cstheme="minorHAnsi"/>
          <w:color w:val="auto"/>
          <w:sz w:val="22"/>
          <w:szCs w:val="22"/>
          <w:lang w:eastAsia="da-DK"/>
        </w:rPr>
        <w:t xml:space="preserve"> frivillige </w:t>
      </w:r>
      <w:r w:rsidR="00A676BB" w:rsidRPr="00465C3B">
        <w:rPr>
          <w:rFonts w:asciiTheme="minorHAnsi" w:eastAsia="Times New Roman" w:hAnsiTheme="minorHAnsi" w:cstheme="minorHAnsi"/>
          <w:color w:val="auto"/>
          <w:sz w:val="22"/>
          <w:szCs w:val="22"/>
          <w:lang w:eastAsia="da-DK"/>
        </w:rPr>
        <w:t xml:space="preserve">blandt </w:t>
      </w:r>
      <w:proofErr w:type="spellStart"/>
      <w:r w:rsidR="00FC4343" w:rsidRPr="00465C3B">
        <w:rPr>
          <w:rFonts w:asciiTheme="minorHAnsi" w:eastAsia="Times New Roman" w:hAnsiTheme="minorHAnsi" w:cstheme="minorHAnsi"/>
          <w:color w:val="auto"/>
          <w:sz w:val="22"/>
          <w:szCs w:val="22"/>
          <w:lang w:eastAsia="da-DK"/>
        </w:rPr>
        <w:t>KPs</w:t>
      </w:r>
      <w:proofErr w:type="spellEnd"/>
      <w:r w:rsidR="00A676BB" w:rsidRPr="00465C3B">
        <w:rPr>
          <w:rFonts w:asciiTheme="minorHAnsi" w:eastAsia="Times New Roman" w:hAnsiTheme="minorHAnsi" w:cstheme="minorHAnsi"/>
          <w:color w:val="auto"/>
          <w:sz w:val="22"/>
          <w:szCs w:val="22"/>
          <w:lang w:eastAsia="da-DK"/>
        </w:rPr>
        <w:t xml:space="preserve"> </w:t>
      </w:r>
      <w:r w:rsidRPr="00465C3B">
        <w:rPr>
          <w:rFonts w:asciiTheme="minorHAnsi" w:eastAsia="Times New Roman" w:hAnsiTheme="minorHAnsi" w:cstheme="minorHAnsi"/>
          <w:color w:val="auto"/>
          <w:sz w:val="22"/>
          <w:szCs w:val="22"/>
          <w:lang w:eastAsia="da-DK"/>
        </w:rPr>
        <w:t>20.000 studerende</w:t>
      </w:r>
      <w:r w:rsidR="004523AA" w:rsidRPr="00465C3B">
        <w:rPr>
          <w:rFonts w:asciiTheme="minorHAnsi" w:eastAsia="Times New Roman" w:hAnsiTheme="minorHAnsi" w:cstheme="minorHAnsi"/>
          <w:color w:val="auto"/>
          <w:sz w:val="22"/>
          <w:szCs w:val="22"/>
          <w:lang w:eastAsia="da-DK"/>
        </w:rPr>
        <w:t xml:space="preserve">. Der vil blive </w:t>
      </w:r>
      <w:r w:rsidR="00195B43" w:rsidRPr="00465C3B">
        <w:rPr>
          <w:rFonts w:asciiTheme="minorHAnsi" w:eastAsia="Times New Roman" w:hAnsiTheme="minorHAnsi" w:cstheme="minorHAnsi"/>
          <w:color w:val="auto"/>
          <w:sz w:val="22"/>
          <w:szCs w:val="22"/>
          <w:lang w:eastAsia="da-DK"/>
        </w:rPr>
        <w:t>drage</w:t>
      </w:r>
      <w:r w:rsidR="004523AA" w:rsidRPr="00465C3B">
        <w:rPr>
          <w:rFonts w:asciiTheme="minorHAnsi" w:eastAsia="Times New Roman" w:hAnsiTheme="minorHAnsi" w:cstheme="minorHAnsi"/>
          <w:color w:val="auto"/>
          <w:sz w:val="22"/>
          <w:szCs w:val="22"/>
          <w:lang w:eastAsia="da-DK"/>
        </w:rPr>
        <w:t>t</w:t>
      </w:r>
      <w:r w:rsidR="00195B43" w:rsidRPr="00465C3B">
        <w:rPr>
          <w:rFonts w:asciiTheme="minorHAnsi" w:eastAsia="Times New Roman" w:hAnsiTheme="minorHAnsi" w:cstheme="minorHAnsi"/>
          <w:color w:val="auto"/>
          <w:sz w:val="22"/>
          <w:szCs w:val="22"/>
          <w:lang w:eastAsia="da-DK"/>
        </w:rPr>
        <w:t xml:space="preserve"> nytte af </w:t>
      </w:r>
      <w:r w:rsidR="00465C3B">
        <w:rPr>
          <w:rFonts w:asciiTheme="minorHAnsi" w:eastAsia="Times New Roman" w:hAnsiTheme="minorHAnsi" w:cstheme="minorHAnsi"/>
          <w:sz w:val="22"/>
          <w:szCs w:val="22"/>
          <w:lang w:eastAsia="da-DK"/>
        </w:rPr>
        <w:t>k</w:t>
      </w:r>
      <w:r w:rsidR="00465C3B" w:rsidRPr="00465C3B">
        <w:rPr>
          <w:rFonts w:asciiTheme="minorHAnsi" w:eastAsia="Times New Roman" w:hAnsiTheme="minorHAnsi" w:cstheme="minorHAnsi"/>
          <w:color w:val="auto"/>
          <w:sz w:val="22"/>
          <w:szCs w:val="22"/>
          <w:lang w:eastAsia="da-DK"/>
        </w:rPr>
        <w:t>oordinering</w:t>
      </w:r>
      <w:r w:rsidR="00465C3B">
        <w:rPr>
          <w:rFonts w:asciiTheme="minorHAnsi" w:eastAsia="Times New Roman" w:hAnsiTheme="minorHAnsi" w:cstheme="minorHAnsi"/>
          <w:color w:val="auto"/>
          <w:sz w:val="22"/>
          <w:szCs w:val="22"/>
          <w:lang w:eastAsia="da-DK"/>
        </w:rPr>
        <w:t>en</w:t>
      </w:r>
      <w:r w:rsidR="00465C3B" w:rsidRPr="00465C3B">
        <w:rPr>
          <w:rFonts w:asciiTheme="minorHAnsi" w:eastAsia="Times New Roman" w:hAnsiTheme="minorHAnsi" w:cstheme="minorHAnsi"/>
          <w:color w:val="auto"/>
          <w:sz w:val="22"/>
          <w:szCs w:val="22"/>
          <w:lang w:eastAsia="da-DK"/>
        </w:rPr>
        <w:t>, organisering</w:t>
      </w:r>
      <w:r w:rsidR="00465C3B">
        <w:rPr>
          <w:rFonts w:asciiTheme="minorHAnsi" w:eastAsia="Times New Roman" w:hAnsiTheme="minorHAnsi" w:cstheme="minorHAnsi"/>
          <w:color w:val="auto"/>
          <w:sz w:val="22"/>
          <w:szCs w:val="22"/>
          <w:lang w:eastAsia="da-DK"/>
        </w:rPr>
        <w:t>en</w:t>
      </w:r>
      <w:r w:rsidR="00465C3B" w:rsidRPr="00465C3B">
        <w:rPr>
          <w:rFonts w:asciiTheme="minorHAnsi" w:eastAsia="Times New Roman" w:hAnsiTheme="minorHAnsi" w:cstheme="minorHAnsi"/>
          <w:color w:val="auto"/>
          <w:sz w:val="22"/>
          <w:szCs w:val="22"/>
          <w:lang w:eastAsia="da-DK"/>
        </w:rPr>
        <w:t xml:space="preserve">, </w:t>
      </w:r>
      <w:r w:rsidR="00465C3B" w:rsidRPr="00465C3B">
        <w:rPr>
          <w:rFonts w:asciiTheme="minorHAnsi" w:eastAsia="Times New Roman" w:hAnsiTheme="minorHAnsi" w:cstheme="minorHAnsi"/>
          <w:sz w:val="22"/>
          <w:szCs w:val="22"/>
          <w:lang w:eastAsia="da-DK"/>
        </w:rPr>
        <w:t>rekruttering</w:t>
      </w:r>
      <w:r w:rsidR="00465C3B">
        <w:rPr>
          <w:rFonts w:asciiTheme="minorHAnsi" w:eastAsia="Times New Roman" w:hAnsiTheme="minorHAnsi" w:cstheme="minorHAnsi"/>
          <w:sz w:val="22"/>
          <w:szCs w:val="22"/>
          <w:lang w:eastAsia="da-DK"/>
        </w:rPr>
        <w:t>en</w:t>
      </w:r>
      <w:r w:rsidR="00465C3B" w:rsidRPr="00465C3B">
        <w:rPr>
          <w:rFonts w:asciiTheme="minorHAnsi" w:eastAsia="Times New Roman" w:hAnsiTheme="minorHAnsi" w:cstheme="minorHAnsi"/>
          <w:sz w:val="22"/>
          <w:szCs w:val="22"/>
          <w:lang w:eastAsia="da-DK"/>
        </w:rPr>
        <w:t xml:space="preserve"> og kompetenceudvikling</w:t>
      </w:r>
      <w:r w:rsidR="00465C3B">
        <w:rPr>
          <w:rFonts w:asciiTheme="minorHAnsi" w:eastAsia="Times New Roman" w:hAnsiTheme="minorHAnsi" w:cstheme="minorHAnsi"/>
          <w:sz w:val="22"/>
          <w:szCs w:val="22"/>
          <w:lang w:eastAsia="da-DK"/>
        </w:rPr>
        <w:t>en</w:t>
      </w:r>
      <w:r w:rsidR="00465C3B" w:rsidRPr="00465C3B">
        <w:rPr>
          <w:rFonts w:asciiTheme="minorHAnsi" w:eastAsia="Times New Roman" w:hAnsiTheme="minorHAnsi" w:cstheme="minorHAnsi"/>
          <w:sz w:val="22"/>
          <w:szCs w:val="22"/>
          <w:lang w:eastAsia="da-DK"/>
        </w:rPr>
        <w:t xml:space="preserve"> af frivillige</w:t>
      </w:r>
      <w:r w:rsidR="00465C3B">
        <w:rPr>
          <w:rFonts w:asciiTheme="minorHAnsi" w:eastAsia="Times New Roman" w:hAnsiTheme="minorHAnsi" w:cstheme="minorHAnsi"/>
          <w:sz w:val="22"/>
          <w:szCs w:val="22"/>
          <w:lang w:eastAsia="da-DK"/>
        </w:rPr>
        <w:t xml:space="preserve"> </w:t>
      </w:r>
      <w:r w:rsidR="00195B43" w:rsidRPr="00465C3B">
        <w:rPr>
          <w:rFonts w:asciiTheme="minorHAnsi" w:eastAsia="Times New Roman" w:hAnsiTheme="minorHAnsi" w:cstheme="minorHAnsi"/>
          <w:color w:val="auto"/>
          <w:sz w:val="22"/>
          <w:szCs w:val="22"/>
          <w:lang w:eastAsia="da-DK"/>
        </w:rPr>
        <w:t xml:space="preserve">fra </w:t>
      </w:r>
      <w:r w:rsidR="00465C3B">
        <w:rPr>
          <w:rFonts w:asciiTheme="minorHAnsi" w:eastAsia="Times New Roman" w:hAnsiTheme="minorHAnsi" w:cstheme="minorHAnsi"/>
          <w:color w:val="auto"/>
          <w:sz w:val="22"/>
          <w:szCs w:val="22"/>
          <w:lang w:eastAsia="da-DK"/>
        </w:rPr>
        <w:t xml:space="preserve">projekt </w:t>
      </w:r>
      <w:proofErr w:type="spellStart"/>
      <w:r w:rsidR="00195B43" w:rsidRPr="00465C3B">
        <w:rPr>
          <w:rFonts w:asciiTheme="minorHAnsi" w:eastAsia="Times New Roman" w:hAnsiTheme="minorHAnsi" w:cstheme="minorHAnsi"/>
          <w:color w:val="auto"/>
          <w:sz w:val="22"/>
          <w:szCs w:val="22"/>
          <w:lang w:eastAsia="da-DK"/>
        </w:rPr>
        <w:t>BørneBuddies</w:t>
      </w:r>
      <w:proofErr w:type="spellEnd"/>
      <w:r w:rsidR="00195B43" w:rsidRPr="00465C3B">
        <w:rPr>
          <w:rFonts w:asciiTheme="minorHAnsi" w:eastAsia="Times New Roman" w:hAnsiTheme="minorHAnsi" w:cstheme="minorHAnsi"/>
          <w:color w:val="auto"/>
          <w:sz w:val="22"/>
          <w:szCs w:val="22"/>
          <w:lang w:eastAsia="da-DK"/>
        </w:rPr>
        <w:t xml:space="preserve"> (en KP</w:t>
      </w:r>
      <w:r w:rsidR="004523AA" w:rsidRPr="00465C3B">
        <w:rPr>
          <w:rFonts w:asciiTheme="minorHAnsi" w:eastAsia="Times New Roman" w:hAnsiTheme="minorHAnsi" w:cstheme="minorHAnsi"/>
          <w:color w:val="auto"/>
          <w:sz w:val="22"/>
          <w:szCs w:val="22"/>
          <w:lang w:eastAsia="da-DK"/>
        </w:rPr>
        <w:t>-</w:t>
      </w:r>
      <w:proofErr w:type="spellStart"/>
      <w:r w:rsidR="00195B43" w:rsidRPr="00465C3B">
        <w:rPr>
          <w:rFonts w:asciiTheme="minorHAnsi" w:eastAsia="Times New Roman" w:hAnsiTheme="minorHAnsi" w:cstheme="minorHAnsi"/>
          <w:color w:val="auto"/>
          <w:sz w:val="22"/>
          <w:szCs w:val="22"/>
          <w:lang w:eastAsia="da-DK"/>
        </w:rPr>
        <w:t>friviligindsats</w:t>
      </w:r>
      <w:proofErr w:type="spellEnd"/>
      <w:r w:rsidR="004523AA" w:rsidRPr="00465C3B">
        <w:rPr>
          <w:rFonts w:asciiTheme="minorHAnsi" w:eastAsia="Times New Roman" w:hAnsiTheme="minorHAnsi" w:cstheme="minorHAnsi"/>
          <w:color w:val="auto"/>
          <w:sz w:val="22"/>
          <w:szCs w:val="22"/>
          <w:lang w:eastAsia="da-DK"/>
        </w:rPr>
        <w:t>,</w:t>
      </w:r>
      <w:r w:rsidR="00195B43" w:rsidRPr="00465C3B">
        <w:rPr>
          <w:rFonts w:asciiTheme="minorHAnsi" w:eastAsia="Times New Roman" w:hAnsiTheme="minorHAnsi" w:cstheme="minorHAnsi"/>
          <w:color w:val="auto"/>
          <w:sz w:val="22"/>
          <w:szCs w:val="22"/>
          <w:lang w:eastAsia="da-DK"/>
        </w:rPr>
        <w:t xml:space="preserve"> </w:t>
      </w:r>
      <w:r w:rsidR="00382F18" w:rsidRPr="00465C3B">
        <w:rPr>
          <w:rFonts w:asciiTheme="minorHAnsi" w:eastAsia="Times New Roman" w:hAnsiTheme="minorHAnsi" w:cstheme="minorHAnsi"/>
          <w:sz w:val="22"/>
          <w:szCs w:val="22"/>
          <w:lang w:eastAsia="da-DK"/>
        </w:rPr>
        <w:t xml:space="preserve">der støtter børn </w:t>
      </w:r>
      <w:r w:rsidR="00195B43" w:rsidRPr="00465C3B">
        <w:rPr>
          <w:rFonts w:asciiTheme="minorHAnsi" w:eastAsia="Times New Roman" w:hAnsiTheme="minorHAnsi" w:cstheme="minorHAnsi"/>
          <w:sz w:val="22"/>
          <w:szCs w:val="22"/>
          <w:lang w:eastAsia="da-DK"/>
        </w:rPr>
        <w:t xml:space="preserve">med </w:t>
      </w:r>
      <w:r w:rsidR="00382F18" w:rsidRPr="00465C3B">
        <w:rPr>
          <w:rFonts w:asciiTheme="minorHAnsi" w:eastAsia="Times New Roman" w:hAnsiTheme="minorHAnsi" w:cstheme="minorHAnsi"/>
          <w:sz w:val="22"/>
          <w:szCs w:val="22"/>
          <w:lang w:eastAsia="da-DK"/>
        </w:rPr>
        <w:t>alvorlig sygdom</w:t>
      </w:r>
      <w:r w:rsidR="00195B43" w:rsidRPr="00465C3B">
        <w:rPr>
          <w:rFonts w:asciiTheme="minorHAnsi" w:eastAsia="Times New Roman" w:hAnsiTheme="minorHAnsi" w:cstheme="minorHAnsi"/>
          <w:sz w:val="22"/>
          <w:szCs w:val="22"/>
          <w:lang w:eastAsia="da-DK"/>
        </w:rPr>
        <w:t xml:space="preserve"> </w:t>
      </w:r>
      <w:r w:rsidR="00E71B4F" w:rsidRPr="00465C3B">
        <w:rPr>
          <w:rFonts w:asciiTheme="minorHAnsi" w:eastAsia="Times New Roman" w:hAnsiTheme="minorHAnsi" w:cstheme="minorHAnsi"/>
          <w:sz w:val="22"/>
          <w:szCs w:val="22"/>
          <w:lang w:eastAsia="da-DK"/>
        </w:rPr>
        <w:t xml:space="preserve">eller død </w:t>
      </w:r>
      <w:r w:rsidR="00195B43" w:rsidRPr="00465C3B">
        <w:rPr>
          <w:rFonts w:asciiTheme="minorHAnsi" w:eastAsia="Times New Roman" w:hAnsiTheme="minorHAnsi" w:cstheme="minorHAnsi"/>
          <w:sz w:val="22"/>
          <w:szCs w:val="22"/>
          <w:lang w:eastAsia="da-DK"/>
        </w:rPr>
        <w:t>tæt inde på livet)</w:t>
      </w:r>
      <w:r w:rsidR="00465C3B">
        <w:rPr>
          <w:rFonts w:asciiTheme="minorHAnsi" w:eastAsia="Times New Roman" w:hAnsiTheme="minorHAnsi" w:cstheme="minorHAnsi"/>
          <w:sz w:val="22"/>
          <w:szCs w:val="22"/>
          <w:lang w:eastAsia="da-DK"/>
        </w:rPr>
        <w:t>.</w:t>
      </w:r>
      <w:r w:rsidR="00411480" w:rsidRPr="00465C3B">
        <w:rPr>
          <w:rFonts w:asciiTheme="minorHAnsi" w:eastAsia="Times New Roman" w:hAnsiTheme="minorHAnsi" w:cstheme="minorHAnsi"/>
          <w:sz w:val="22"/>
          <w:szCs w:val="22"/>
          <w:lang w:eastAsia="da-DK"/>
        </w:rPr>
        <w:t xml:space="preserve"> </w:t>
      </w:r>
    </w:p>
    <w:p w14:paraId="215CDB41" w14:textId="77777777" w:rsidR="004523AA" w:rsidRPr="00465C3B" w:rsidRDefault="004523AA" w:rsidP="001052C6">
      <w:pPr>
        <w:pStyle w:val="Default"/>
        <w:rPr>
          <w:rFonts w:asciiTheme="minorHAnsi" w:eastAsia="Times New Roman" w:hAnsiTheme="minorHAnsi" w:cstheme="minorHAnsi"/>
          <w:sz w:val="22"/>
          <w:szCs w:val="22"/>
          <w:lang w:eastAsia="da-DK"/>
        </w:rPr>
      </w:pPr>
    </w:p>
    <w:p w14:paraId="02541DEA" w14:textId="77777777" w:rsidR="003F2D7E" w:rsidRPr="00465C3B" w:rsidRDefault="003F2D7E" w:rsidP="001052C6">
      <w:pPr>
        <w:pStyle w:val="Default"/>
        <w:rPr>
          <w:rFonts w:asciiTheme="minorHAnsi" w:eastAsia="Times New Roman" w:hAnsiTheme="minorHAnsi" w:cstheme="minorHAnsi"/>
          <w:color w:val="auto"/>
          <w:sz w:val="22"/>
          <w:szCs w:val="22"/>
          <w:lang w:eastAsia="da-DK"/>
        </w:rPr>
      </w:pPr>
      <w:r w:rsidRPr="00465C3B">
        <w:rPr>
          <w:rFonts w:asciiTheme="minorHAnsi" w:hAnsiTheme="minorHAnsi" w:cstheme="minorHAnsi"/>
          <w:sz w:val="22"/>
          <w:szCs w:val="22"/>
          <w:lang w:eastAsia="da-DK"/>
        </w:rPr>
        <w:t xml:space="preserve">KP har </w:t>
      </w:r>
      <w:r w:rsidR="005E796D">
        <w:rPr>
          <w:rFonts w:asciiTheme="minorHAnsi" w:hAnsiTheme="minorHAnsi" w:cstheme="minorHAnsi"/>
          <w:sz w:val="22"/>
          <w:szCs w:val="22"/>
          <w:lang w:eastAsia="da-DK"/>
        </w:rPr>
        <w:t xml:space="preserve">endvidere </w:t>
      </w:r>
      <w:r w:rsidR="00E71B4F" w:rsidRPr="00465C3B">
        <w:rPr>
          <w:rFonts w:asciiTheme="minorHAnsi" w:hAnsiTheme="minorHAnsi" w:cstheme="minorHAnsi"/>
          <w:sz w:val="22"/>
          <w:szCs w:val="22"/>
          <w:lang w:eastAsia="da-DK"/>
        </w:rPr>
        <w:t xml:space="preserve">erfaring fra </w:t>
      </w:r>
      <w:r w:rsidRPr="00465C3B">
        <w:rPr>
          <w:rFonts w:asciiTheme="minorHAnsi" w:hAnsiTheme="minorHAnsi" w:cstheme="minorHAnsi"/>
          <w:sz w:val="22"/>
          <w:szCs w:val="22"/>
          <w:lang w:eastAsia="da-DK"/>
        </w:rPr>
        <w:t>en række andre frivilligindsatser</w:t>
      </w:r>
      <w:r w:rsidR="00B854D5" w:rsidRPr="00465C3B">
        <w:rPr>
          <w:rFonts w:asciiTheme="minorHAnsi" w:hAnsiTheme="minorHAnsi" w:cstheme="minorHAnsi"/>
          <w:sz w:val="22"/>
          <w:szCs w:val="22"/>
          <w:lang w:eastAsia="da-DK"/>
        </w:rPr>
        <w:t>,</w:t>
      </w:r>
      <w:r w:rsidR="00411480" w:rsidRPr="00465C3B">
        <w:rPr>
          <w:rFonts w:asciiTheme="minorHAnsi" w:hAnsiTheme="minorHAnsi" w:cstheme="minorHAnsi"/>
          <w:sz w:val="22"/>
          <w:szCs w:val="22"/>
          <w:lang w:eastAsia="da-DK"/>
        </w:rPr>
        <w:fldChar w:fldCharType="begin" w:fldLock="1"/>
      </w:r>
      <w:r w:rsidR="006E209B" w:rsidRPr="00465C3B">
        <w:rPr>
          <w:rFonts w:asciiTheme="minorHAnsi" w:hAnsiTheme="minorHAnsi" w:cstheme="minorHAnsi"/>
          <w:sz w:val="22"/>
          <w:szCs w:val="22"/>
          <w:lang w:eastAsia="da-DK"/>
        </w:rPr>
        <w:instrText>ADDIN CSL_CITATION {"citationItems":[{"id":"ITEM-1","itemData":{"URL":"https://www.phmetropol.dk/sundhedsklinik","accessed":{"date-parts":[["2019","9","12"]]},"author":[{"dropping-particle":"","family":"Københavns Professionshøjskole","given":"","non-dropping-particle":"","parse-names":false,"suffix":""}],"id":"ITEM-1","issued":{"date-parts":[["0"]]},"title":"Sundhedsklinik","type":"webpage"},"uris":["http://www.mendeley.com/documents/?uuid=2bdc9876-d100-42c1-8888-9649d7bdadd7"]},{"id":"ITEM-2","itemData":{"URL":"https://www.fysio.dk/fysioterapeuten/arkiv/nr.-11-2014/Fysioterapeuten-kan-vare-indgangen-til-sundhedsvasenet","abstract":"Fysioterapeuter med personligt engagement og vilje til at udfordre egen faglighed i et kropsnært møde på ’patientens’ hjemmebane, giver håb for socialt udsattes relationer til sundhedssystemet. ","accessed":{"date-parts":[["2019","9","12"]]},"author":[{"dropping-particle":"","family":"Hye-Knudsen","given":"Thomas","non-dropping-particle":"","parse-names":false,"suffix":""}],"id":"ITEM-2","issued":{"date-parts":[["0"]]},"title":"Fysioterapeuten kan være indgangen til sundhedsvæsenet","type":"webpage"},"uris":["http://www.mendeley.com/documents/?uuid=951a9035-6ce5-4fd4-9084-ce7fe7d610a7"]},{"id":"ITEM-3","itemData":{"URL":"https://www.phmetropol.dk/om+metropol/nyheder+og+presse/nyheder/2018/03/frivillighed+fys","accessed":{"date-parts":[["2019","9","12"]]},"author":[{"dropping-particle":"","family":"Københavns Professionshøjskole","given":"","non-dropping-particle":"","parse-names":false,"suffix":""}],"id":"ITEM-3","issued":{"date-parts":[["0"]]},"title":"Frivillighed er nu pensum på fysioterapeutuddannelsen - Metropol","type":"webpage"},"uris":["http://www.mendeley.com/documents/?uuid=4d87cc02-58c1-3a72-ae4d-b81507572cb8"]},{"id":"ITEM-4","itemData":{"URL":"https://www.ucviden.dk/portal/da/projects/impact-farm(27303ea6-5050-47b0-80e1-a0abc65d50fe).html","accessed":{"date-parts":[["2019","9","12"]]},"author":[{"dropping-particle":"","family":"Gilbert-Jespersen","given":"Benjamin","non-dropping-particle":"","parse-names":false,"suffix":""},{"dropping-particle":"","family":"Villadsen","given":"Morten","non-dropping-particle":"","parse-names":false,"suffix":""},{"dropping-particle":"","family":"Fuglsang","given":"Jon","non-dropping-particle":"","parse-names":false,"suffix":""},{"dropping-particle":"","family":"Mahler","given":"Kirstine Hartvig","non-dropping-particle":"","parse-names":false,"suffix":""}],"id":"ITEM-4","issued":{"date-parts":[["0"]]},"title":"Impact Farm","type":"webpage"},"uris":["http://www.mendeley.com/documents/?uuid=5c8c6607-2cb8-3628-b394-3d64d37b47c5"]},{"id":"ITEM-5","itemData":{"URL":"https://sites.google.com/view/matematikoeen/startside?authuser=0","accessed":{"date-parts":[["2019","9","12"]]},"author":[{"dropping-particle":"","family":"MatematikØen","given":"","non-dropping-particle":"","parse-names":false,"suffix":""}],"id":"ITEM-5","issued":{"date-parts":[["0"]]},"title":"MatematikØen","type":"webpage"},"uris":["http://www.mendeley.com/documents/?uuid=5c51d519-9958-30c6-871f-c6f91df1db2d"]},{"id":"ITEM-6","itemData":{"URL":"https://codingpirates.dk/","accessed":{"date-parts":[["2019","9","12"]]},"author":[{"dropping-particle":"","family":"Københavns Professionshøjskole","given":"","non-dropping-particle":"","parse-names":false,"suffix":""}],"id":"ITEM-6","issued":{"date-parts":[["0"]]},"title":"Coding Pirates","type":"webpage"},"uris":["http://www.mendeley.com/documents/?uuid=94a57623-44da-4b07-b82c-f576725c8b7e"]},{"id":"ITEM-7","itemData":{"URL":"https://www.phmetropol.dk/om+metropol/nyheder+og+presse/nyheder/2012/04/elever+blev+til+smaa+stjernefroe","abstract":"Stjernefrø er en forening, der giver børn fra København mulighed for at stå på en professionel scene og have en succesoplevelse med musik tidligt i livet.","accessed":{"date-parts":[["2019","9","12"]]},"author":[{"dropping-particle":"","family":"Københavns Professionshøjskole","given":"","non-dropping-particle":"","parse-names":false,"suffix":""}],"id":"ITEM-7","issued":{"date-parts":[["0"]]},"title":"Stjernefrø","type":"webpage"},"uris":["http://www.mendeley.com/documents/?uuid=4d984c4f-df7f-35c5-9107-d0cede6bc2f8"]}],"mendeley":{"formattedCitation":"&lt;sup&gt;21–27&lt;/sup&gt;","plainTextFormattedCitation":"21–27","previouslyFormattedCitation":"&lt;sup&gt;21–27&lt;/sup&gt;"},"properties":{"noteIndex":0},"schema":"https://github.com/citation-style-language/schema/raw/master/csl-citation.json"}</w:instrText>
      </w:r>
      <w:r w:rsidR="00411480" w:rsidRPr="00465C3B">
        <w:rPr>
          <w:rFonts w:asciiTheme="minorHAnsi" w:hAnsiTheme="minorHAnsi" w:cstheme="minorHAnsi"/>
          <w:sz w:val="22"/>
          <w:szCs w:val="22"/>
          <w:lang w:eastAsia="da-DK"/>
        </w:rPr>
        <w:fldChar w:fldCharType="separate"/>
      </w:r>
      <w:r w:rsidR="00721199" w:rsidRPr="00465C3B">
        <w:rPr>
          <w:rFonts w:asciiTheme="minorHAnsi" w:hAnsiTheme="minorHAnsi" w:cstheme="minorHAnsi"/>
          <w:noProof/>
          <w:sz w:val="22"/>
          <w:szCs w:val="22"/>
          <w:vertAlign w:val="superscript"/>
          <w:lang w:eastAsia="da-DK"/>
        </w:rPr>
        <w:t>21–27</w:t>
      </w:r>
      <w:r w:rsidR="00411480" w:rsidRPr="00465C3B">
        <w:rPr>
          <w:rFonts w:asciiTheme="minorHAnsi" w:hAnsiTheme="minorHAnsi" w:cstheme="minorHAnsi"/>
          <w:sz w:val="22"/>
          <w:szCs w:val="22"/>
          <w:lang w:eastAsia="da-DK"/>
        </w:rPr>
        <w:fldChar w:fldCharType="end"/>
      </w:r>
      <w:r w:rsidR="00411480" w:rsidRPr="00465C3B">
        <w:rPr>
          <w:rFonts w:asciiTheme="minorHAnsi" w:hAnsiTheme="minorHAnsi" w:cstheme="minorHAnsi"/>
          <w:sz w:val="22"/>
          <w:szCs w:val="22"/>
          <w:lang w:eastAsia="da-DK"/>
        </w:rPr>
        <w:t xml:space="preserve"> </w:t>
      </w:r>
      <w:r w:rsidR="00B854D5" w:rsidRPr="00465C3B">
        <w:rPr>
          <w:rFonts w:asciiTheme="minorHAnsi" w:hAnsiTheme="minorHAnsi" w:cstheme="minorHAnsi"/>
          <w:sz w:val="22"/>
          <w:szCs w:val="22"/>
          <w:lang w:eastAsia="da-DK"/>
        </w:rPr>
        <w:t>og har dermed e</w:t>
      </w:r>
      <w:r w:rsidRPr="00465C3B">
        <w:rPr>
          <w:rFonts w:asciiTheme="minorHAnsi" w:eastAsia="Times New Roman" w:hAnsiTheme="minorHAnsi" w:cstheme="minorHAnsi"/>
          <w:color w:val="auto"/>
          <w:sz w:val="22"/>
          <w:szCs w:val="22"/>
          <w:lang w:eastAsia="da-DK"/>
        </w:rPr>
        <w:t xml:space="preserve">n stærk </w:t>
      </w:r>
      <w:proofErr w:type="spellStart"/>
      <w:r w:rsidRPr="00465C3B">
        <w:rPr>
          <w:rFonts w:asciiTheme="minorHAnsi" w:eastAsia="Times New Roman" w:hAnsiTheme="minorHAnsi" w:cstheme="minorHAnsi"/>
          <w:color w:val="auto"/>
          <w:sz w:val="22"/>
          <w:szCs w:val="22"/>
          <w:lang w:eastAsia="da-DK"/>
        </w:rPr>
        <w:t>vidensbase</w:t>
      </w:r>
      <w:proofErr w:type="spellEnd"/>
      <w:r w:rsidRPr="00465C3B">
        <w:rPr>
          <w:rFonts w:asciiTheme="minorHAnsi" w:eastAsia="Times New Roman" w:hAnsiTheme="minorHAnsi" w:cstheme="minorHAnsi"/>
          <w:color w:val="auto"/>
          <w:sz w:val="22"/>
          <w:szCs w:val="22"/>
          <w:lang w:eastAsia="da-DK"/>
        </w:rPr>
        <w:t xml:space="preserve"> om rekruttering, kompetenceudvikling samt ledelse af frivillige.</w:t>
      </w:r>
      <w:r w:rsidR="00D238A5" w:rsidRPr="00465C3B">
        <w:rPr>
          <w:rFonts w:asciiTheme="minorHAnsi" w:eastAsia="Times New Roman" w:hAnsiTheme="minorHAnsi" w:cstheme="minorHAnsi"/>
          <w:color w:val="auto"/>
          <w:sz w:val="22"/>
          <w:szCs w:val="22"/>
          <w:lang w:eastAsia="da-DK"/>
        </w:rPr>
        <w:t xml:space="preserve"> </w:t>
      </w:r>
      <w:r w:rsidRPr="00465C3B">
        <w:rPr>
          <w:rFonts w:asciiTheme="minorHAnsi" w:eastAsia="Times New Roman" w:hAnsiTheme="minorHAnsi" w:cstheme="minorHAnsi"/>
          <w:color w:val="auto"/>
          <w:sz w:val="22"/>
          <w:szCs w:val="22"/>
          <w:lang w:eastAsia="da-DK"/>
        </w:rPr>
        <w:t>I Danmark eksisterer der andre frivillighedsindsatser hvor voksne frivillige hjælper børn, f.eks. Skolens Venner, Børns Voksenvenner, Barnets Ven (Red</w:t>
      </w:r>
      <w:r w:rsidR="000D1EEE" w:rsidRPr="00465C3B">
        <w:rPr>
          <w:rFonts w:asciiTheme="minorHAnsi" w:eastAsia="Times New Roman" w:hAnsiTheme="minorHAnsi" w:cstheme="minorHAnsi"/>
          <w:color w:val="auto"/>
          <w:sz w:val="22"/>
          <w:szCs w:val="22"/>
          <w:lang w:eastAsia="da-DK"/>
        </w:rPr>
        <w:t xml:space="preserve"> </w:t>
      </w:r>
      <w:r w:rsidRPr="00465C3B">
        <w:rPr>
          <w:rFonts w:asciiTheme="minorHAnsi" w:eastAsia="Times New Roman" w:hAnsiTheme="minorHAnsi" w:cstheme="minorHAnsi"/>
          <w:color w:val="auto"/>
          <w:sz w:val="22"/>
          <w:szCs w:val="22"/>
          <w:lang w:eastAsia="da-DK"/>
        </w:rPr>
        <w:t xml:space="preserve">Barnet Ungdom) og </w:t>
      </w:r>
      <w:proofErr w:type="spellStart"/>
      <w:r w:rsidRPr="00465C3B">
        <w:rPr>
          <w:rFonts w:asciiTheme="minorHAnsi" w:eastAsia="Times New Roman" w:hAnsiTheme="minorHAnsi" w:cstheme="minorHAnsi"/>
          <w:color w:val="auto"/>
          <w:sz w:val="22"/>
          <w:szCs w:val="22"/>
          <w:lang w:eastAsia="da-DK"/>
        </w:rPr>
        <w:t>Boblberg</w:t>
      </w:r>
      <w:proofErr w:type="spellEnd"/>
      <w:r w:rsidRPr="00465C3B">
        <w:rPr>
          <w:rFonts w:asciiTheme="minorHAnsi" w:eastAsia="Times New Roman" w:hAnsiTheme="minorHAnsi" w:cstheme="minorHAnsi"/>
          <w:color w:val="auto"/>
          <w:sz w:val="22"/>
          <w:szCs w:val="22"/>
          <w:lang w:eastAsia="da-DK"/>
        </w:rPr>
        <w:t xml:space="preserve">. Ingen af disse </w:t>
      </w:r>
      <w:r w:rsidR="005E796D">
        <w:rPr>
          <w:rFonts w:asciiTheme="minorHAnsi" w:eastAsia="Times New Roman" w:hAnsiTheme="minorHAnsi" w:cstheme="minorHAnsi"/>
          <w:color w:val="auto"/>
          <w:sz w:val="22"/>
          <w:szCs w:val="22"/>
          <w:lang w:eastAsia="da-DK"/>
        </w:rPr>
        <w:t xml:space="preserve">indsatser </w:t>
      </w:r>
      <w:r w:rsidRPr="00465C3B">
        <w:rPr>
          <w:rFonts w:asciiTheme="minorHAnsi" w:eastAsia="Times New Roman" w:hAnsiTheme="minorHAnsi" w:cstheme="minorHAnsi"/>
          <w:color w:val="auto"/>
          <w:sz w:val="22"/>
          <w:szCs w:val="22"/>
          <w:lang w:eastAsia="da-DK"/>
        </w:rPr>
        <w:t xml:space="preserve">tilbyder specifik støtte til overgangen mellem </w:t>
      </w:r>
      <w:r w:rsidR="004523AA" w:rsidRPr="00465C3B">
        <w:rPr>
          <w:rFonts w:asciiTheme="minorHAnsi" w:eastAsia="Times New Roman" w:hAnsiTheme="minorHAnsi" w:cstheme="minorHAnsi"/>
          <w:color w:val="auto"/>
          <w:sz w:val="22"/>
          <w:szCs w:val="22"/>
          <w:lang w:eastAsia="da-DK"/>
        </w:rPr>
        <w:t>daginstitution</w:t>
      </w:r>
      <w:r w:rsidRPr="00465C3B">
        <w:rPr>
          <w:rFonts w:asciiTheme="minorHAnsi" w:eastAsia="Times New Roman" w:hAnsiTheme="minorHAnsi" w:cstheme="minorHAnsi"/>
          <w:color w:val="auto"/>
          <w:sz w:val="22"/>
          <w:szCs w:val="22"/>
          <w:lang w:eastAsia="da-DK"/>
        </w:rPr>
        <w:t xml:space="preserve"> og skole</w:t>
      </w:r>
      <w:r w:rsidR="00E71B4F" w:rsidRPr="00465C3B">
        <w:rPr>
          <w:rFonts w:asciiTheme="minorHAnsi" w:eastAsia="Times New Roman" w:hAnsiTheme="minorHAnsi" w:cstheme="minorHAnsi"/>
          <w:color w:val="auto"/>
          <w:sz w:val="22"/>
          <w:szCs w:val="22"/>
          <w:lang w:eastAsia="da-DK"/>
        </w:rPr>
        <w:t xml:space="preserve"> og </w:t>
      </w:r>
      <w:r w:rsidR="00D238A5" w:rsidRPr="00465C3B">
        <w:rPr>
          <w:rFonts w:asciiTheme="minorHAnsi" w:eastAsia="Times New Roman" w:hAnsiTheme="minorHAnsi" w:cstheme="minorHAnsi"/>
          <w:color w:val="auto"/>
          <w:sz w:val="22"/>
          <w:szCs w:val="22"/>
          <w:lang w:eastAsia="da-DK"/>
        </w:rPr>
        <w:t xml:space="preserve">er </w:t>
      </w:r>
      <w:r w:rsidR="005E796D">
        <w:rPr>
          <w:rFonts w:asciiTheme="minorHAnsi" w:eastAsia="Times New Roman" w:hAnsiTheme="minorHAnsi" w:cstheme="minorHAnsi"/>
          <w:color w:val="auto"/>
          <w:sz w:val="22"/>
          <w:szCs w:val="22"/>
          <w:lang w:eastAsia="da-DK"/>
        </w:rPr>
        <w:t xml:space="preserve">ej </w:t>
      </w:r>
      <w:r w:rsidR="00D238A5" w:rsidRPr="00465C3B">
        <w:rPr>
          <w:rFonts w:asciiTheme="minorHAnsi" w:eastAsia="Times New Roman" w:hAnsiTheme="minorHAnsi" w:cstheme="minorHAnsi"/>
          <w:color w:val="auto"/>
          <w:sz w:val="22"/>
          <w:szCs w:val="22"/>
          <w:lang w:eastAsia="da-DK"/>
        </w:rPr>
        <w:t xml:space="preserve">heller </w:t>
      </w:r>
      <w:r w:rsidR="005E796D">
        <w:rPr>
          <w:rFonts w:asciiTheme="minorHAnsi" w:eastAsia="Times New Roman" w:hAnsiTheme="minorHAnsi" w:cstheme="minorHAnsi"/>
          <w:color w:val="auto"/>
          <w:sz w:val="22"/>
          <w:szCs w:val="22"/>
          <w:lang w:eastAsia="da-DK"/>
        </w:rPr>
        <w:t>e</w:t>
      </w:r>
      <w:r w:rsidR="00D238A5" w:rsidRPr="00465C3B">
        <w:rPr>
          <w:rFonts w:asciiTheme="minorHAnsi" w:eastAsia="Times New Roman" w:hAnsiTheme="minorHAnsi" w:cstheme="minorHAnsi"/>
          <w:color w:val="auto"/>
          <w:sz w:val="22"/>
          <w:szCs w:val="22"/>
          <w:lang w:eastAsia="da-DK"/>
        </w:rPr>
        <w:t xml:space="preserve">ksplicit baseret på målrettet udvikling af </w:t>
      </w:r>
      <w:r w:rsidR="00B854D5" w:rsidRPr="00465C3B">
        <w:rPr>
          <w:rFonts w:asciiTheme="minorHAnsi" w:eastAsia="Times New Roman" w:hAnsiTheme="minorHAnsi" w:cstheme="minorHAnsi"/>
          <w:color w:val="auto"/>
          <w:sz w:val="22"/>
          <w:szCs w:val="22"/>
          <w:lang w:eastAsia="da-DK"/>
        </w:rPr>
        <w:t>børns</w:t>
      </w:r>
      <w:r w:rsidR="00D238A5" w:rsidRPr="00465C3B">
        <w:rPr>
          <w:rFonts w:asciiTheme="minorHAnsi" w:eastAsia="Times New Roman" w:hAnsiTheme="minorHAnsi" w:cstheme="minorHAnsi"/>
          <w:color w:val="auto"/>
          <w:sz w:val="22"/>
          <w:szCs w:val="22"/>
          <w:lang w:eastAsia="da-DK"/>
        </w:rPr>
        <w:t xml:space="preserve"> kompetencer gennem aktiviteter, der bygger på </w:t>
      </w:r>
      <w:r w:rsidR="00753C49" w:rsidRPr="00465C3B">
        <w:rPr>
          <w:rFonts w:asciiTheme="minorHAnsi" w:eastAsia="Times New Roman" w:hAnsiTheme="minorHAnsi" w:cstheme="minorHAnsi"/>
          <w:color w:val="auto"/>
          <w:sz w:val="22"/>
          <w:szCs w:val="22"/>
          <w:lang w:eastAsia="da-DK"/>
        </w:rPr>
        <w:t xml:space="preserve">evidensbaserede </w:t>
      </w:r>
      <w:r w:rsidR="00D238A5" w:rsidRPr="00465C3B">
        <w:rPr>
          <w:rFonts w:asciiTheme="minorHAnsi" w:eastAsia="Times New Roman" w:hAnsiTheme="minorHAnsi" w:cstheme="minorHAnsi"/>
          <w:color w:val="auto"/>
          <w:sz w:val="22"/>
          <w:szCs w:val="22"/>
          <w:lang w:eastAsia="da-DK"/>
        </w:rPr>
        <w:t>principper.</w:t>
      </w:r>
      <w:r w:rsidR="002D5BCC" w:rsidRPr="00465C3B">
        <w:rPr>
          <w:rFonts w:asciiTheme="minorHAnsi" w:eastAsia="Times New Roman" w:hAnsiTheme="minorHAnsi" w:cstheme="minorHAnsi"/>
          <w:color w:val="auto"/>
          <w:sz w:val="22"/>
          <w:szCs w:val="22"/>
          <w:lang w:eastAsia="da-DK"/>
        </w:rPr>
        <w:t xml:space="preserve"> </w:t>
      </w:r>
    </w:p>
    <w:p w14:paraId="700C508E" w14:textId="77777777" w:rsidR="004225B0" w:rsidRPr="00E83A9F" w:rsidRDefault="004225B0" w:rsidP="001052C6">
      <w:pPr>
        <w:pStyle w:val="Overskrift1"/>
        <w:numPr>
          <w:ilvl w:val="0"/>
          <w:numId w:val="26"/>
        </w:numPr>
        <w:spacing w:after="0"/>
        <w:rPr>
          <w:rFonts w:eastAsia="Times New Roman"/>
        </w:rPr>
      </w:pPr>
      <w:bookmarkStart w:id="2" w:name="_Toc22830647"/>
      <w:r w:rsidRPr="00E83A9F">
        <w:rPr>
          <w:rFonts w:eastAsia="Times New Roman"/>
        </w:rPr>
        <w:t>Præsentation af ansøgeren</w:t>
      </w:r>
      <w:bookmarkEnd w:id="2"/>
    </w:p>
    <w:p w14:paraId="237B3A6C" w14:textId="77777777" w:rsidR="005932F0" w:rsidRPr="00C54654" w:rsidRDefault="000A30BF" w:rsidP="001052C6">
      <w:pPr>
        <w:spacing w:after="0" w:line="240" w:lineRule="auto"/>
        <w:rPr>
          <w:rFonts w:eastAsia="Times New Roman" w:cstheme="minorHAnsi"/>
          <w:sz w:val="22"/>
          <w:szCs w:val="22"/>
          <w:lang w:eastAsia="da-DK"/>
        </w:rPr>
      </w:pPr>
      <w:r w:rsidRPr="00C54654">
        <w:rPr>
          <w:rFonts w:eastAsia="Times New Roman" w:cstheme="minorHAnsi"/>
          <w:sz w:val="22"/>
          <w:szCs w:val="22"/>
          <w:lang w:eastAsia="da-DK"/>
        </w:rPr>
        <w:t>KP</w:t>
      </w:r>
      <w:r w:rsidR="00507A20" w:rsidRPr="00C54654">
        <w:rPr>
          <w:rFonts w:eastAsia="Times New Roman" w:cstheme="minorHAnsi"/>
          <w:sz w:val="22"/>
          <w:szCs w:val="22"/>
          <w:lang w:eastAsia="da-DK"/>
        </w:rPr>
        <w:t xml:space="preserve"> er hovedansøger. KP </w:t>
      </w:r>
      <w:r w:rsidR="00753C49" w:rsidRPr="00C54654">
        <w:rPr>
          <w:rFonts w:eastAsia="Times New Roman" w:cstheme="minorHAnsi"/>
          <w:sz w:val="22"/>
          <w:szCs w:val="22"/>
          <w:lang w:eastAsia="da-DK"/>
        </w:rPr>
        <w:t xml:space="preserve">er Danmarks 5. største uddannelsesinstitution med sine </w:t>
      </w:r>
      <w:r w:rsidR="00010453" w:rsidRPr="00C54654">
        <w:rPr>
          <w:rFonts w:eastAsia="Times New Roman" w:cstheme="minorHAnsi"/>
          <w:sz w:val="22"/>
          <w:szCs w:val="22"/>
          <w:lang w:eastAsia="da-DK"/>
        </w:rPr>
        <w:t>2</w:t>
      </w:r>
      <w:r w:rsidR="00753C49" w:rsidRPr="00C54654">
        <w:rPr>
          <w:rFonts w:eastAsia="Times New Roman" w:cstheme="minorHAnsi"/>
          <w:sz w:val="22"/>
          <w:szCs w:val="22"/>
          <w:lang w:eastAsia="da-DK"/>
        </w:rPr>
        <w:t>.</w:t>
      </w:r>
      <w:r w:rsidR="00010453" w:rsidRPr="00C54654">
        <w:rPr>
          <w:rFonts w:eastAsia="Times New Roman" w:cstheme="minorHAnsi"/>
          <w:sz w:val="22"/>
          <w:szCs w:val="22"/>
          <w:lang w:eastAsia="da-DK"/>
        </w:rPr>
        <w:t xml:space="preserve">000 ansatte og </w:t>
      </w:r>
      <w:r w:rsidR="009507FB" w:rsidRPr="00C54654">
        <w:rPr>
          <w:rFonts w:eastAsia="Times New Roman" w:cstheme="minorHAnsi"/>
          <w:sz w:val="22"/>
          <w:szCs w:val="22"/>
          <w:lang w:eastAsia="da-DK"/>
        </w:rPr>
        <w:t xml:space="preserve">20.000 studerende fordelt på 21 uddannelser og mere end 40 </w:t>
      </w:r>
      <w:r w:rsidR="006F688F" w:rsidRPr="00C54654">
        <w:rPr>
          <w:rFonts w:eastAsia="Times New Roman" w:cstheme="minorHAnsi"/>
          <w:sz w:val="22"/>
          <w:szCs w:val="22"/>
          <w:lang w:eastAsia="da-DK"/>
        </w:rPr>
        <w:t xml:space="preserve">retninger inden for </w:t>
      </w:r>
      <w:r w:rsidR="009507FB" w:rsidRPr="00C54654">
        <w:rPr>
          <w:rFonts w:eastAsia="Times New Roman" w:cstheme="minorHAnsi"/>
          <w:sz w:val="22"/>
          <w:szCs w:val="22"/>
          <w:lang w:eastAsia="da-DK"/>
        </w:rPr>
        <w:t>diplomuddannelser.</w:t>
      </w:r>
      <w:r w:rsidR="003A55C4" w:rsidRPr="00C54654">
        <w:rPr>
          <w:rFonts w:eastAsia="Times New Roman" w:cstheme="minorHAnsi"/>
          <w:sz w:val="22"/>
          <w:szCs w:val="22"/>
          <w:lang w:eastAsia="da-DK"/>
        </w:rPr>
        <w:t xml:space="preserve"> </w:t>
      </w:r>
      <w:r w:rsidR="00010453" w:rsidRPr="00C54654">
        <w:rPr>
          <w:rFonts w:eastAsia="Times New Roman" w:cstheme="minorHAnsi"/>
          <w:sz w:val="22"/>
          <w:szCs w:val="22"/>
          <w:lang w:eastAsia="da-DK"/>
        </w:rPr>
        <w:t xml:space="preserve">KP </w:t>
      </w:r>
      <w:r w:rsidR="00E65EFB" w:rsidRPr="00C54654">
        <w:rPr>
          <w:rFonts w:eastAsia="Times New Roman" w:cstheme="minorHAnsi"/>
          <w:sz w:val="22"/>
          <w:szCs w:val="22"/>
          <w:lang w:eastAsia="da-DK"/>
        </w:rPr>
        <w:t xml:space="preserve">har Danmarks største pædagoguddannelse med 6.100 studerende, den største læreruddannelse med 3.500 studerende og </w:t>
      </w:r>
      <w:r w:rsidR="005E796D" w:rsidRPr="00C54654">
        <w:rPr>
          <w:rFonts w:eastAsia="Times New Roman" w:cstheme="minorHAnsi"/>
          <w:sz w:val="22"/>
          <w:szCs w:val="22"/>
          <w:lang w:eastAsia="da-DK"/>
        </w:rPr>
        <w:t xml:space="preserve">den </w:t>
      </w:r>
      <w:r w:rsidR="00E65EFB" w:rsidRPr="00C54654">
        <w:rPr>
          <w:rFonts w:eastAsia="Times New Roman" w:cstheme="minorHAnsi"/>
          <w:sz w:val="22"/>
          <w:szCs w:val="22"/>
          <w:lang w:eastAsia="da-DK"/>
        </w:rPr>
        <w:t>største sygeplejerskeuddannelse med 3.800 studerende. </w:t>
      </w:r>
      <w:r w:rsidR="006332F3" w:rsidRPr="00C54654">
        <w:rPr>
          <w:rFonts w:eastAsia="Times New Roman" w:cstheme="minorHAnsi"/>
          <w:sz w:val="22"/>
          <w:szCs w:val="22"/>
          <w:lang w:eastAsia="da-DK"/>
        </w:rPr>
        <w:t xml:space="preserve">Netop disse professioner har </w:t>
      </w:r>
      <w:r w:rsidR="00E65EFB" w:rsidRPr="00C54654">
        <w:rPr>
          <w:rFonts w:eastAsia="Times New Roman" w:cstheme="minorHAnsi"/>
          <w:sz w:val="22"/>
          <w:szCs w:val="22"/>
          <w:lang w:eastAsia="da-DK"/>
        </w:rPr>
        <w:t xml:space="preserve">en meget vigtig rolle i </w:t>
      </w:r>
      <w:r w:rsidR="006332F3" w:rsidRPr="00C54654">
        <w:rPr>
          <w:rFonts w:eastAsia="Times New Roman" w:cstheme="minorHAnsi"/>
          <w:sz w:val="22"/>
          <w:szCs w:val="22"/>
          <w:lang w:eastAsia="da-DK"/>
        </w:rPr>
        <w:t>at sørge for at børn</w:t>
      </w:r>
      <w:r w:rsidR="00D16B04" w:rsidRPr="00C54654">
        <w:rPr>
          <w:rFonts w:eastAsia="Times New Roman" w:cstheme="minorHAnsi"/>
          <w:sz w:val="22"/>
          <w:szCs w:val="22"/>
          <w:lang w:eastAsia="da-DK"/>
        </w:rPr>
        <w:t xml:space="preserve"> får en god start på livet.</w:t>
      </w:r>
      <w:r w:rsidR="006332F3" w:rsidRPr="00C54654">
        <w:rPr>
          <w:rFonts w:eastAsia="Times New Roman" w:cstheme="minorHAnsi"/>
          <w:sz w:val="22"/>
          <w:szCs w:val="22"/>
          <w:lang w:eastAsia="da-DK"/>
        </w:rPr>
        <w:t xml:space="preserve"> </w:t>
      </w:r>
    </w:p>
    <w:p w14:paraId="497CFBC1" w14:textId="77777777" w:rsidR="005932F0" w:rsidRPr="00C54654" w:rsidRDefault="005932F0" w:rsidP="001052C6">
      <w:pPr>
        <w:spacing w:after="0" w:line="240" w:lineRule="auto"/>
        <w:rPr>
          <w:rFonts w:eastAsia="Times New Roman" w:cstheme="minorHAnsi"/>
          <w:sz w:val="22"/>
          <w:szCs w:val="22"/>
          <w:lang w:eastAsia="da-DK"/>
        </w:rPr>
      </w:pPr>
    </w:p>
    <w:p w14:paraId="5AD2EFA2" w14:textId="77777777" w:rsidR="00017074" w:rsidRPr="00C54654" w:rsidRDefault="00071D27" w:rsidP="001052C6">
      <w:pPr>
        <w:spacing w:after="0" w:line="240" w:lineRule="auto"/>
        <w:rPr>
          <w:rFonts w:eastAsia="Times New Roman" w:cstheme="minorHAnsi"/>
          <w:sz w:val="22"/>
          <w:szCs w:val="22"/>
          <w:lang w:eastAsia="da-DK"/>
        </w:rPr>
      </w:pPr>
      <w:r w:rsidRPr="00C54654">
        <w:rPr>
          <w:rFonts w:eastAsia="Times New Roman" w:cstheme="minorHAnsi"/>
          <w:sz w:val="22"/>
          <w:szCs w:val="22"/>
          <w:lang w:eastAsia="da-DK"/>
        </w:rPr>
        <w:t>K</w:t>
      </w:r>
      <w:r w:rsidR="00E65EFB" w:rsidRPr="00C54654">
        <w:rPr>
          <w:rFonts w:eastAsia="Times New Roman" w:cstheme="minorHAnsi"/>
          <w:sz w:val="22"/>
          <w:szCs w:val="22"/>
          <w:lang w:eastAsia="da-DK"/>
        </w:rPr>
        <w:t>ombination</w:t>
      </w:r>
      <w:r w:rsidR="005E796D" w:rsidRPr="00C54654">
        <w:rPr>
          <w:rFonts w:eastAsia="Times New Roman" w:cstheme="minorHAnsi"/>
          <w:sz w:val="22"/>
          <w:szCs w:val="22"/>
          <w:lang w:eastAsia="da-DK"/>
        </w:rPr>
        <w:t>en</w:t>
      </w:r>
      <w:r w:rsidR="00E65EFB" w:rsidRPr="00C54654">
        <w:rPr>
          <w:rFonts w:eastAsia="Times New Roman" w:cstheme="minorHAnsi"/>
          <w:sz w:val="22"/>
          <w:szCs w:val="22"/>
          <w:lang w:eastAsia="da-DK"/>
        </w:rPr>
        <w:t xml:space="preserve"> af</w:t>
      </w:r>
      <w:r w:rsidR="005E796D" w:rsidRPr="00C54654">
        <w:rPr>
          <w:rFonts w:eastAsia="Times New Roman" w:cstheme="minorHAnsi"/>
          <w:sz w:val="22"/>
          <w:szCs w:val="22"/>
          <w:lang w:eastAsia="da-DK"/>
        </w:rPr>
        <w:t>,</w:t>
      </w:r>
      <w:r w:rsidR="00E65EFB" w:rsidRPr="00C54654">
        <w:rPr>
          <w:rFonts w:eastAsia="Times New Roman" w:cstheme="minorHAnsi"/>
          <w:sz w:val="22"/>
          <w:szCs w:val="22"/>
          <w:lang w:eastAsia="da-DK"/>
        </w:rPr>
        <w:t xml:space="preserve"> at </w:t>
      </w:r>
      <w:r w:rsidRPr="00C54654">
        <w:rPr>
          <w:rFonts w:eastAsia="Times New Roman" w:cstheme="minorHAnsi"/>
          <w:sz w:val="22"/>
          <w:szCs w:val="22"/>
          <w:lang w:eastAsia="da-DK"/>
        </w:rPr>
        <w:t>KP uddanner de fagprofessionelle</w:t>
      </w:r>
      <w:r w:rsidR="00C07D24" w:rsidRPr="00C54654">
        <w:rPr>
          <w:rFonts w:eastAsia="Times New Roman" w:cstheme="minorHAnsi"/>
          <w:sz w:val="22"/>
          <w:szCs w:val="22"/>
          <w:lang w:eastAsia="da-DK"/>
        </w:rPr>
        <w:t>,</w:t>
      </w:r>
      <w:r w:rsidRPr="00C54654">
        <w:rPr>
          <w:rFonts w:eastAsia="Times New Roman" w:cstheme="minorHAnsi"/>
          <w:sz w:val="22"/>
          <w:szCs w:val="22"/>
          <w:lang w:eastAsia="da-DK"/>
        </w:rPr>
        <w:t xml:space="preserve"> der </w:t>
      </w:r>
      <w:r w:rsidR="00D32554" w:rsidRPr="00C54654">
        <w:rPr>
          <w:rFonts w:eastAsia="Times New Roman" w:cstheme="minorHAnsi"/>
          <w:sz w:val="22"/>
          <w:szCs w:val="22"/>
          <w:lang w:eastAsia="da-DK"/>
        </w:rPr>
        <w:t xml:space="preserve">senere </w:t>
      </w:r>
      <w:r w:rsidRPr="00C54654">
        <w:rPr>
          <w:rFonts w:eastAsia="Times New Roman" w:cstheme="minorHAnsi"/>
          <w:sz w:val="22"/>
          <w:szCs w:val="22"/>
          <w:lang w:eastAsia="da-DK"/>
        </w:rPr>
        <w:t xml:space="preserve">skal </w:t>
      </w:r>
      <w:r w:rsidR="00E65EFB" w:rsidRPr="00C54654">
        <w:rPr>
          <w:rFonts w:eastAsia="Times New Roman" w:cstheme="minorHAnsi"/>
          <w:sz w:val="22"/>
          <w:szCs w:val="22"/>
          <w:lang w:eastAsia="da-DK"/>
        </w:rPr>
        <w:t xml:space="preserve">løfte </w:t>
      </w:r>
      <w:r w:rsidRPr="00C54654">
        <w:rPr>
          <w:rFonts w:eastAsia="Times New Roman" w:cstheme="minorHAnsi"/>
          <w:sz w:val="22"/>
          <w:szCs w:val="22"/>
          <w:lang w:eastAsia="da-DK"/>
        </w:rPr>
        <w:t xml:space="preserve">denne </w:t>
      </w:r>
      <w:r w:rsidR="00E65EFB" w:rsidRPr="00C54654">
        <w:rPr>
          <w:rFonts w:eastAsia="Times New Roman" w:cstheme="minorHAnsi"/>
          <w:sz w:val="22"/>
          <w:szCs w:val="22"/>
          <w:lang w:eastAsia="da-DK"/>
        </w:rPr>
        <w:t>velfærdopgave</w:t>
      </w:r>
      <w:r w:rsidR="00D16B04" w:rsidRPr="00C54654">
        <w:rPr>
          <w:rFonts w:eastAsia="Times New Roman" w:cstheme="minorHAnsi"/>
          <w:sz w:val="22"/>
          <w:szCs w:val="22"/>
          <w:lang w:eastAsia="da-DK"/>
        </w:rPr>
        <w:t>,</w:t>
      </w:r>
      <w:r w:rsidR="00D32554" w:rsidRPr="00C54654">
        <w:rPr>
          <w:rFonts w:eastAsia="Times New Roman" w:cstheme="minorHAnsi"/>
          <w:sz w:val="22"/>
          <w:szCs w:val="22"/>
          <w:lang w:eastAsia="da-DK"/>
        </w:rPr>
        <w:t xml:space="preserve"> </w:t>
      </w:r>
      <w:r w:rsidRPr="00C54654">
        <w:rPr>
          <w:rFonts w:eastAsia="Times New Roman" w:cstheme="minorHAnsi"/>
          <w:sz w:val="22"/>
          <w:szCs w:val="22"/>
          <w:lang w:eastAsia="da-DK"/>
        </w:rPr>
        <w:t xml:space="preserve">og </w:t>
      </w:r>
      <w:r w:rsidR="00D32554" w:rsidRPr="00C54654">
        <w:rPr>
          <w:rFonts w:eastAsia="Times New Roman" w:cstheme="minorHAnsi"/>
          <w:sz w:val="22"/>
          <w:szCs w:val="22"/>
          <w:lang w:eastAsia="da-DK"/>
        </w:rPr>
        <w:t xml:space="preserve">at KP </w:t>
      </w:r>
      <w:r w:rsidR="00C07D24" w:rsidRPr="00C54654">
        <w:rPr>
          <w:rFonts w:eastAsia="Times New Roman" w:cstheme="minorHAnsi"/>
          <w:sz w:val="22"/>
          <w:szCs w:val="22"/>
          <w:lang w:eastAsia="da-DK"/>
        </w:rPr>
        <w:t xml:space="preserve">råder over et stort antal </w:t>
      </w:r>
      <w:r w:rsidRPr="00C54654">
        <w:rPr>
          <w:rFonts w:eastAsia="Times New Roman" w:cstheme="minorHAnsi"/>
          <w:sz w:val="22"/>
          <w:szCs w:val="22"/>
          <w:lang w:eastAsia="da-DK"/>
        </w:rPr>
        <w:t xml:space="preserve">potentielle frivillige </w:t>
      </w:r>
      <w:r w:rsidR="00C07D24" w:rsidRPr="00C54654">
        <w:rPr>
          <w:rFonts w:eastAsia="Times New Roman" w:cstheme="minorHAnsi"/>
          <w:sz w:val="22"/>
          <w:szCs w:val="22"/>
          <w:lang w:eastAsia="da-DK"/>
        </w:rPr>
        <w:t>(de studerende)</w:t>
      </w:r>
      <w:r w:rsidR="00D16B04" w:rsidRPr="00C54654">
        <w:rPr>
          <w:rFonts w:eastAsia="Times New Roman" w:cstheme="minorHAnsi"/>
          <w:sz w:val="22"/>
          <w:szCs w:val="22"/>
          <w:lang w:eastAsia="da-DK"/>
        </w:rPr>
        <w:t>,</w:t>
      </w:r>
      <w:r w:rsidR="00C07D24" w:rsidRPr="00C54654">
        <w:rPr>
          <w:rFonts w:eastAsia="Times New Roman" w:cstheme="minorHAnsi"/>
          <w:sz w:val="22"/>
          <w:szCs w:val="22"/>
          <w:lang w:eastAsia="da-DK"/>
        </w:rPr>
        <w:t xml:space="preserve"> </w:t>
      </w:r>
      <w:r w:rsidR="00D32554" w:rsidRPr="00C54654">
        <w:rPr>
          <w:rFonts w:eastAsia="Times New Roman" w:cstheme="minorHAnsi"/>
          <w:sz w:val="22"/>
          <w:szCs w:val="22"/>
          <w:lang w:eastAsia="da-DK"/>
        </w:rPr>
        <w:t xml:space="preserve">samtidig med at </w:t>
      </w:r>
      <w:r w:rsidR="00D16B04" w:rsidRPr="00C54654">
        <w:rPr>
          <w:rFonts w:eastAsia="Times New Roman" w:cstheme="minorHAnsi"/>
          <w:sz w:val="22"/>
          <w:szCs w:val="22"/>
          <w:lang w:eastAsia="da-DK"/>
        </w:rPr>
        <w:t xml:space="preserve">KP kan </w:t>
      </w:r>
      <w:r w:rsidR="00E71B4F" w:rsidRPr="00C54654">
        <w:rPr>
          <w:rFonts w:eastAsia="Times New Roman" w:cstheme="minorHAnsi"/>
          <w:sz w:val="22"/>
          <w:szCs w:val="22"/>
          <w:lang w:eastAsia="da-DK"/>
        </w:rPr>
        <w:t xml:space="preserve">undervise </w:t>
      </w:r>
      <w:r w:rsidR="00D32554" w:rsidRPr="00C54654">
        <w:rPr>
          <w:rFonts w:eastAsia="Times New Roman" w:cstheme="minorHAnsi"/>
          <w:sz w:val="22"/>
          <w:szCs w:val="22"/>
          <w:lang w:eastAsia="da-DK"/>
        </w:rPr>
        <w:t xml:space="preserve">de frivillige, </w:t>
      </w:r>
      <w:r w:rsidR="005E796D" w:rsidRPr="00C54654">
        <w:rPr>
          <w:rFonts w:eastAsia="Times New Roman" w:cstheme="minorHAnsi"/>
          <w:sz w:val="22"/>
          <w:szCs w:val="22"/>
          <w:lang w:eastAsia="da-DK"/>
        </w:rPr>
        <w:t xml:space="preserve">gør at </w:t>
      </w:r>
      <w:r w:rsidR="00FF351E" w:rsidRPr="00C54654">
        <w:rPr>
          <w:rFonts w:eastAsia="Times New Roman" w:cstheme="minorHAnsi"/>
          <w:sz w:val="22"/>
          <w:szCs w:val="22"/>
          <w:lang w:eastAsia="da-DK"/>
        </w:rPr>
        <w:t xml:space="preserve">KP </w:t>
      </w:r>
      <w:r w:rsidR="005E796D" w:rsidRPr="00C54654">
        <w:rPr>
          <w:rFonts w:eastAsia="Times New Roman" w:cstheme="minorHAnsi"/>
          <w:sz w:val="22"/>
          <w:szCs w:val="22"/>
          <w:lang w:eastAsia="da-DK"/>
        </w:rPr>
        <w:t xml:space="preserve">er </w:t>
      </w:r>
      <w:r w:rsidR="00FF351E" w:rsidRPr="00C54654">
        <w:rPr>
          <w:rFonts w:eastAsia="Times New Roman" w:cstheme="minorHAnsi"/>
          <w:sz w:val="22"/>
          <w:szCs w:val="22"/>
          <w:lang w:eastAsia="da-DK"/>
        </w:rPr>
        <w:t xml:space="preserve">en unik situation til at </w:t>
      </w:r>
      <w:r w:rsidR="00D16B04" w:rsidRPr="00C54654">
        <w:rPr>
          <w:rFonts w:eastAsia="Times New Roman" w:cstheme="minorHAnsi"/>
          <w:sz w:val="22"/>
          <w:szCs w:val="22"/>
          <w:lang w:eastAsia="da-DK"/>
        </w:rPr>
        <w:t xml:space="preserve">støtte </w:t>
      </w:r>
      <w:r w:rsidR="001135F7">
        <w:rPr>
          <w:rFonts w:eastAsia="Times New Roman" w:cstheme="minorHAnsi"/>
          <w:sz w:val="22"/>
          <w:szCs w:val="22"/>
          <w:lang w:eastAsia="da-DK"/>
        </w:rPr>
        <w:t>BIRDS</w:t>
      </w:r>
      <w:r w:rsidR="00D16B04" w:rsidRPr="00C54654">
        <w:rPr>
          <w:rFonts w:eastAsia="Times New Roman" w:cstheme="minorHAnsi"/>
          <w:sz w:val="22"/>
          <w:szCs w:val="22"/>
          <w:lang w:eastAsia="da-DK"/>
        </w:rPr>
        <w:t xml:space="preserve">. </w:t>
      </w:r>
      <w:r w:rsidR="00EB209B" w:rsidRPr="00C54654">
        <w:rPr>
          <w:rFonts w:eastAsia="Times New Roman" w:cstheme="minorHAnsi"/>
          <w:sz w:val="22"/>
          <w:szCs w:val="22"/>
          <w:lang w:eastAsia="da-DK"/>
        </w:rPr>
        <w:t xml:space="preserve">KP vil i projektet samarbejde tæt med Københavns Kommune </w:t>
      </w:r>
      <w:r w:rsidR="00FC4343" w:rsidRPr="00C54654">
        <w:rPr>
          <w:rFonts w:eastAsia="Times New Roman" w:cstheme="minorHAnsi"/>
          <w:sz w:val="22"/>
          <w:szCs w:val="22"/>
          <w:lang w:eastAsia="da-DK"/>
        </w:rPr>
        <w:t>(KK)</w:t>
      </w:r>
      <w:r w:rsidR="001135F7">
        <w:rPr>
          <w:rFonts w:eastAsia="Times New Roman" w:cstheme="minorHAnsi"/>
          <w:sz w:val="22"/>
          <w:szCs w:val="22"/>
          <w:lang w:eastAsia="da-DK"/>
        </w:rPr>
        <w:t xml:space="preserve">, </w:t>
      </w:r>
      <w:r w:rsidR="00EB209B" w:rsidRPr="00C54654">
        <w:rPr>
          <w:rFonts w:eastAsia="Times New Roman" w:cstheme="minorHAnsi"/>
          <w:sz w:val="22"/>
          <w:szCs w:val="22"/>
          <w:lang w:eastAsia="da-DK"/>
        </w:rPr>
        <w:t>Red Barnet Ungdom</w:t>
      </w:r>
      <w:r w:rsidR="004A6A2A">
        <w:rPr>
          <w:rFonts w:eastAsia="Times New Roman" w:cstheme="minorHAnsi"/>
          <w:sz w:val="22"/>
          <w:szCs w:val="22"/>
          <w:lang w:eastAsia="da-DK"/>
        </w:rPr>
        <w:t xml:space="preserve"> (RBU)</w:t>
      </w:r>
      <w:r w:rsidR="001135F7">
        <w:rPr>
          <w:rFonts w:eastAsia="Times New Roman" w:cstheme="minorHAnsi"/>
          <w:sz w:val="22"/>
          <w:szCs w:val="22"/>
          <w:lang w:eastAsia="da-DK"/>
        </w:rPr>
        <w:t xml:space="preserve"> og </w:t>
      </w:r>
      <w:r w:rsidR="009C1D5E">
        <w:rPr>
          <w:rFonts w:eastAsia="Times New Roman" w:cstheme="minorHAnsi"/>
          <w:sz w:val="22"/>
          <w:szCs w:val="22"/>
          <w:lang w:eastAsia="da-DK"/>
        </w:rPr>
        <w:t>Moos-</w:t>
      </w:r>
      <w:r w:rsidR="001135F7">
        <w:rPr>
          <w:rFonts w:eastAsia="Times New Roman" w:cstheme="minorHAnsi"/>
          <w:sz w:val="22"/>
          <w:szCs w:val="22"/>
          <w:lang w:eastAsia="da-DK"/>
        </w:rPr>
        <w:t>Bjerre A/S</w:t>
      </w:r>
      <w:r w:rsidR="005932F0" w:rsidRPr="00C54654">
        <w:rPr>
          <w:rFonts w:eastAsia="Times New Roman" w:cstheme="minorHAnsi"/>
          <w:sz w:val="22"/>
          <w:szCs w:val="22"/>
          <w:lang w:eastAsia="da-DK"/>
        </w:rPr>
        <w:t xml:space="preserve">. </w:t>
      </w:r>
      <w:r w:rsidRPr="00C54654">
        <w:rPr>
          <w:rFonts w:eastAsia="Times New Roman" w:cstheme="minorHAnsi"/>
          <w:sz w:val="22"/>
          <w:szCs w:val="22"/>
          <w:lang w:eastAsia="da-DK"/>
        </w:rPr>
        <w:t>KP har tidlige</w:t>
      </w:r>
      <w:r w:rsidR="00C07D24" w:rsidRPr="00C54654">
        <w:rPr>
          <w:rFonts w:eastAsia="Times New Roman" w:cstheme="minorHAnsi"/>
          <w:sz w:val="22"/>
          <w:szCs w:val="22"/>
          <w:lang w:eastAsia="da-DK"/>
        </w:rPr>
        <w:t>re</w:t>
      </w:r>
      <w:r w:rsidRPr="00C54654">
        <w:rPr>
          <w:rFonts w:eastAsia="Times New Roman" w:cstheme="minorHAnsi"/>
          <w:sz w:val="22"/>
          <w:szCs w:val="22"/>
          <w:lang w:eastAsia="da-DK"/>
        </w:rPr>
        <w:t xml:space="preserve"> </w:t>
      </w:r>
      <w:r w:rsidR="005146D2" w:rsidRPr="00C54654">
        <w:rPr>
          <w:rFonts w:eastAsia="Times New Roman" w:cstheme="minorHAnsi"/>
          <w:sz w:val="22"/>
          <w:szCs w:val="22"/>
          <w:lang w:eastAsia="da-DK"/>
        </w:rPr>
        <w:t xml:space="preserve">modtaget </w:t>
      </w:r>
      <w:r w:rsidR="005932F0" w:rsidRPr="00C54654">
        <w:rPr>
          <w:rFonts w:eastAsia="Times New Roman" w:cstheme="minorHAnsi"/>
          <w:sz w:val="22"/>
          <w:szCs w:val="22"/>
          <w:lang w:eastAsia="da-DK"/>
        </w:rPr>
        <w:t xml:space="preserve">støtte </w:t>
      </w:r>
      <w:r w:rsidR="00C07D24" w:rsidRPr="00C54654">
        <w:rPr>
          <w:rFonts w:eastAsia="Times New Roman" w:cstheme="minorHAnsi"/>
          <w:sz w:val="22"/>
          <w:szCs w:val="22"/>
          <w:lang w:eastAsia="da-DK"/>
        </w:rPr>
        <w:t xml:space="preserve">fra Egmont Fonden </w:t>
      </w:r>
      <w:r w:rsidR="005146D2" w:rsidRPr="00C54654">
        <w:rPr>
          <w:rFonts w:eastAsia="Times New Roman" w:cstheme="minorHAnsi"/>
          <w:sz w:val="22"/>
          <w:szCs w:val="22"/>
          <w:lang w:eastAsia="da-DK"/>
        </w:rPr>
        <w:t xml:space="preserve">til </w:t>
      </w:r>
      <w:r w:rsidR="005932F0" w:rsidRPr="00C54654">
        <w:rPr>
          <w:rFonts w:eastAsia="Times New Roman" w:cstheme="minorHAnsi"/>
          <w:sz w:val="22"/>
          <w:szCs w:val="22"/>
          <w:lang w:eastAsia="da-DK"/>
        </w:rPr>
        <w:t>frivillig</w:t>
      </w:r>
      <w:r w:rsidR="005146D2" w:rsidRPr="00C54654">
        <w:rPr>
          <w:rFonts w:eastAsia="Times New Roman" w:cstheme="minorHAnsi"/>
          <w:sz w:val="22"/>
          <w:szCs w:val="22"/>
          <w:lang w:eastAsia="da-DK"/>
        </w:rPr>
        <w:t>projekt</w:t>
      </w:r>
      <w:r w:rsidR="005932F0" w:rsidRPr="00C54654">
        <w:rPr>
          <w:rFonts w:eastAsia="Times New Roman" w:cstheme="minorHAnsi"/>
          <w:sz w:val="22"/>
          <w:szCs w:val="22"/>
          <w:lang w:eastAsia="da-DK"/>
        </w:rPr>
        <w:t>erne</w:t>
      </w:r>
      <w:r w:rsidR="005146D2" w:rsidRPr="00C54654">
        <w:rPr>
          <w:rFonts w:eastAsia="Times New Roman" w:cstheme="minorHAnsi"/>
          <w:sz w:val="22"/>
          <w:szCs w:val="22"/>
          <w:lang w:eastAsia="da-DK"/>
        </w:rPr>
        <w:t xml:space="preserve"> </w:t>
      </w:r>
      <w:proofErr w:type="spellStart"/>
      <w:r w:rsidR="005146D2" w:rsidRPr="00C54654">
        <w:rPr>
          <w:rFonts w:eastAsia="Times New Roman" w:cstheme="minorHAnsi"/>
          <w:sz w:val="22"/>
          <w:szCs w:val="22"/>
          <w:lang w:eastAsia="da-DK"/>
        </w:rPr>
        <w:t>BørneB</w:t>
      </w:r>
      <w:r w:rsidR="00D32554" w:rsidRPr="00C54654">
        <w:rPr>
          <w:rFonts w:eastAsia="Times New Roman" w:cstheme="minorHAnsi"/>
          <w:sz w:val="22"/>
          <w:szCs w:val="22"/>
          <w:lang w:eastAsia="da-DK"/>
        </w:rPr>
        <w:t>u</w:t>
      </w:r>
      <w:r w:rsidR="005146D2" w:rsidRPr="00C54654">
        <w:rPr>
          <w:rFonts w:eastAsia="Times New Roman" w:cstheme="minorHAnsi"/>
          <w:sz w:val="22"/>
          <w:szCs w:val="22"/>
          <w:lang w:eastAsia="da-DK"/>
        </w:rPr>
        <w:t>ddies</w:t>
      </w:r>
      <w:proofErr w:type="spellEnd"/>
      <w:r w:rsidR="005932F0" w:rsidRPr="00C54654">
        <w:rPr>
          <w:rFonts w:eastAsia="Times New Roman" w:cstheme="minorHAnsi"/>
          <w:sz w:val="22"/>
          <w:szCs w:val="22"/>
          <w:lang w:eastAsia="da-DK"/>
        </w:rPr>
        <w:t xml:space="preserve"> og M</w:t>
      </w:r>
      <w:r w:rsidR="008E4E4B" w:rsidRPr="00C54654">
        <w:rPr>
          <w:rFonts w:eastAsia="Times New Roman" w:cstheme="minorHAnsi"/>
          <w:sz w:val="22"/>
          <w:szCs w:val="22"/>
          <w:lang w:eastAsia="da-DK"/>
        </w:rPr>
        <w:t>ate</w:t>
      </w:r>
      <w:r w:rsidR="00A96C73" w:rsidRPr="00C54654">
        <w:rPr>
          <w:rFonts w:eastAsia="Times New Roman" w:cstheme="minorHAnsi"/>
          <w:sz w:val="22"/>
          <w:szCs w:val="22"/>
          <w:lang w:eastAsia="da-DK"/>
        </w:rPr>
        <w:t>matikøen</w:t>
      </w:r>
      <w:r w:rsidR="005932F0" w:rsidRPr="00C54654">
        <w:rPr>
          <w:rFonts w:eastAsia="Times New Roman" w:cstheme="minorHAnsi"/>
          <w:sz w:val="22"/>
          <w:szCs w:val="22"/>
          <w:lang w:eastAsia="da-DK"/>
        </w:rPr>
        <w:t>.</w:t>
      </w:r>
      <w:r w:rsidR="00A96C73" w:rsidRPr="00C54654">
        <w:rPr>
          <w:rFonts w:eastAsia="Times New Roman" w:cstheme="minorHAnsi"/>
          <w:sz w:val="22"/>
          <w:szCs w:val="22"/>
          <w:lang w:eastAsia="da-DK"/>
        </w:rPr>
        <w:t xml:space="preserve"> </w:t>
      </w:r>
    </w:p>
    <w:p w14:paraId="693FEF7E" w14:textId="77777777" w:rsidR="004225B0" w:rsidRPr="00E83A9F" w:rsidRDefault="004225B0" w:rsidP="001052C6">
      <w:pPr>
        <w:pStyle w:val="Overskrift1"/>
        <w:numPr>
          <w:ilvl w:val="0"/>
          <w:numId w:val="26"/>
        </w:numPr>
        <w:spacing w:after="0"/>
        <w:rPr>
          <w:rFonts w:eastAsia="Times New Roman"/>
        </w:rPr>
      </w:pPr>
      <w:bookmarkStart w:id="3" w:name="_Toc22830648"/>
      <w:r w:rsidRPr="00E83A9F">
        <w:rPr>
          <w:rFonts w:eastAsia="Times New Roman"/>
        </w:rPr>
        <w:lastRenderedPageBreak/>
        <w:t>Formål og succeskriterier</w:t>
      </w:r>
      <w:bookmarkEnd w:id="3"/>
    </w:p>
    <w:p w14:paraId="54D3A637" w14:textId="77777777" w:rsidR="00646AE4" w:rsidRPr="00C54654" w:rsidRDefault="0073164B" w:rsidP="001052C6">
      <w:pPr>
        <w:spacing w:after="0" w:line="240" w:lineRule="auto"/>
        <w:rPr>
          <w:rFonts w:eastAsia="Times New Roman" w:cstheme="minorHAnsi"/>
          <w:sz w:val="22"/>
          <w:szCs w:val="22"/>
          <w:lang w:eastAsia="da-DK"/>
        </w:rPr>
      </w:pPr>
      <w:r w:rsidRPr="00C54654">
        <w:rPr>
          <w:rFonts w:eastAsia="Times New Roman" w:cstheme="minorHAnsi"/>
          <w:sz w:val="22"/>
          <w:szCs w:val="22"/>
          <w:lang w:eastAsia="da-DK"/>
        </w:rPr>
        <w:t>Formålet er</w:t>
      </w:r>
      <w:r w:rsidR="00753C49" w:rsidRPr="00C54654">
        <w:rPr>
          <w:rFonts w:eastAsia="Times New Roman" w:cstheme="minorHAnsi"/>
          <w:sz w:val="22"/>
          <w:szCs w:val="22"/>
          <w:lang w:eastAsia="da-DK"/>
        </w:rPr>
        <w:t>,</w:t>
      </w:r>
      <w:r w:rsidRPr="00C54654">
        <w:rPr>
          <w:rFonts w:eastAsia="Times New Roman" w:cstheme="minorHAnsi"/>
          <w:sz w:val="22"/>
          <w:szCs w:val="22"/>
          <w:lang w:eastAsia="da-DK"/>
        </w:rPr>
        <w:t xml:space="preserve"> at støtte </w:t>
      </w:r>
      <w:r w:rsidR="0079494F">
        <w:rPr>
          <w:rFonts w:eastAsia="Times New Roman" w:cstheme="minorHAnsi"/>
          <w:sz w:val="22"/>
          <w:szCs w:val="22"/>
          <w:lang w:eastAsia="da-DK"/>
        </w:rPr>
        <w:t>BIRDS</w:t>
      </w:r>
      <w:r w:rsidRPr="00C54654">
        <w:rPr>
          <w:rFonts w:eastAsia="Times New Roman" w:cstheme="minorHAnsi"/>
          <w:sz w:val="22"/>
          <w:szCs w:val="22"/>
          <w:lang w:eastAsia="da-DK"/>
        </w:rPr>
        <w:t xml:space="preserve"> i overgangen fra </w:t>
      </w:r>
      <w:r w:rsidR="00C07D24" w:rsidRPr="00C54654">
        <w:rPr>
          <w:rFonts w:eastAsia="Times New Roman" w:cstheme="minorHAnsi"/>
          <w:sz w:val="22"/>
          <w:szCs w:val="22"/>
          <w:lang w:eastAsia="da-DK"/>
        </w:rPr>
        <w:t>børnehave</w:t>
      </w:r>
      <w:r w:rsidRPr="00C54654">
        <w:rPr>
          <w:rFonts w:eastAsia="Times New Roman" w:cstheme="minorHAnsi"/>
          <w:sz w:val="22"/>
          <w:szCs w:val="22"/>
          <w:lang w:eastAsia="da-DK"/>
        </w:rPr>
        <w:t xml:space="preserve"> til skole, så de </w:t>
      </w:r>
      <w:r w:rsidR="00A86E89">
        <w:rPr>
          <w:rFonts w:eastAsia="Times New Roman" w:cstheme="minorHAnsi"/>
          <w:sz w:val="22"/>
          <w:szCs w:val="22"/>
          <w:lang w:eastAsia="da-DK"/>
        </w:rPr>
        <w:t xml:space="preserve">i højere grad indgår i positive relationer og </w:t>
      </w:r>
      <w:r w:rsidRPr="00C54654">
        <w:rPr>
          <w:rFonts w:eastAsia="Times New Roman" w:cstheme="minorHAnsi"/>
          <w:sz w:val="22"/>
          <w:szCs w:val="22"/>
          <w:lang w:eastAsia="da-DK"/>
        </w:rPr>
        <w:t>opnår bedre trivsel</w:t>
      </w:r>
      <w:r w:rsidR="00C07D24" w:rsidRPr="00C54654">
        <w:rPr>
          <w:rFonts w:eastAsia="Times New Roman" w:cstheme="minorHAnsi"/>
          <w:sz w:val="22"/>
          <w:szCs w:val="22"/>
          <w:lang w:eastAsia="da-DK"/>
        </w:rPr>
        <w:t xml:space="preserve">. </w:t>
      </w:r>
      <w:r w:rsidRPr="00C54654">
        <w:rPr>
          <w:rFonts w:eastAsia="Times New Roman" w:cstheme="minorHAnsi"/>
          <w:sz w:val="22"/>
          <w:szCs w:val="22"/>
          <w:lang w:eastAsia="da-DK"/>
        </w:rPr>
        <w:t xml:space="preserve">Støtten gives af </w:t>
      </w:r>
      <w:r w:rsidR="00B563E7" w:rsidRPr="00C54654">
        <w:rPr>
          <w:rFonts w:eastAsia="Times New Roman" w:cstheme="minorHAnsi"/>
          <w:sz w:val="22"/>
          <w:szCs w:val="22"/>
          <w:lang w:eastAsia="da-DK"/>
        </w:rPr>
        <w:t>150-180</w:t>
      </w:r>
      <w:r w:rsidRPr="00C54654">
        <w:rPr>
          <w:rFonts w:eastAsia="Times New Roman" w:cstheme="minorHAnsi"/>
          <w:sz w:val="22"/>
          <w:szCs w:val="22"/>
          <w:lang w:eastAsia="da-DK"/>
        </w:rPr>
        <w:t xml:space="preserve"> frivillig</w:t>
      </w:r>
      <w:r w:rsidR="00B563E7" w:rsidRPr="00C54654">
        <w:rPr>
          <w:rFonts w:eastAsia="Times New Roman" w:cstheme="minorHAnsi"/>
          <w:sz w:val="22"/>
          <w:szCs w:val="22"/>
          <w:lang w:eastAsia="da-DK"/>
        </w:rPr>
        <w:t>e</w:t>
      </w:r>
      <w:r w:rsidRPr="00C54654">
        <w:rPr>
          <w:rFonts w:eastAsia="Times New Roman" w:cstheme="minorHAnsi"/>
          <w:sz w:val="22"/>
          <w:szCs w:val="22"/>
          <w:lang w:eastAsia="da-DK"/>
        </w:rPr>
        <w:t xml:space="preserve"> </w:t>
      </w:r>
      <w:r w:rsidR="00ED5905" w:rsidRPr="00C54654">
        <w:rPr>
          <w:rFonts w:eastAsia="Times New Roman" w:cstheme="minorHAnsi"/>
          <w:sz w:val="22"/>
          <w:szCs w:val="22"/>
          <w:lang w:eastAsia="da-DK"/>
        </w:rPr>
        <w:t xml:space="preserve">studerende fra </w:t>
      </w:r>
      <w:r w:rsidR="00FC4343" w:rsidRPr="00C54654">
        <w:rPr>
          <w:rFonts w:eastAsia="Times New Roman" w:cstheme="minorHAnsi"/>
          <w:sz w:val="22"/>
          <w:szCs w:val="22"/>
          <w:lang w:eastAsia="da-DK"/>
        </w:rPr>
        <w:t>KP</w:t>
      </w:r>
      <w:r w:rsidR="00B563E7" w:rsidRPr="00C54654">
        <w:rPr>
          <w:rFonts w:eastAsia="Times New Roman" w:cstheme="minorHAnsi"/>
          <w:sz w:val="22"/>
          <w:szCs w:val="22"/>
          <w:lang w:eastAsia="da-DK"/>
        </w:rPr>
        <w:t>,</w:t>
      </w:r>
      <w:r w:rsidR="00ED5905" w:rsidRPr="00C54654">
        <w:rPr>
          <w:rFonts w:eastAsia="Times New Roman" w:cstheme="minorHAnsi"/>
          <w:sz w:val="22"/>
          <w:szCs w:val="22"/>
          <w:lang w:eastAsia="da-DK"/>
        </w:rPr>
        <w:t xml:space="preserve"> der ved siden af </w:t>
      </w:r>
      <w:r w:rsidR="00B563E7" w:rsidRPr="00C54654">
        <w:rPr>
          <w:rFonts w:eastAsia="Times New Roman" w:cstheme="minorHAnsi"/>
          <w:sz w:val="22"/>
          <w:szCs w:val="22"/>
          <w:lang w:eastAsia="da-DK"/>
        </w:rPr>
        <w:t>deres</w:t>
      </w:r>
      <w:r w:rsidR="00322DF8" w:rsidRPr="00C54654">
        <w:rPr>
          <w:rFonts w:eastAsia="Times New Roman" w:cstheme="minorHAnsi"/>
          <w:sz w:val="22"/>
          <w:szCs w:val="22"/>
          <w:lang w:eastAsia="da-DK"/>
        </w:rPr>
        <w:t xml:space="preserve"> professionsuddannelse </w:t>
      </w:r>
      <w:r w:rsidRPr="00C54654">
        <w:rPr>
          <w:rFonts w:eastAsia="Times New Roman" w:cstheme="minorHAnsi"/>
          <w:sz w:val="22"/>
          <w:szCs w:val="22"/>
          <w:lang w:eastAsia="da-DK"/>
        </w:rPr>
        <w:t xml:space="preserve">modtager </w:t>
      </w:r>
      <w:r w:rsidR="00D64C6B" w:rsidRPr="00C54654">
        <w:rPr>
          <w:rFonts w:eastAsia="Times New Roman" w:cstheme="minorHAnsi"/>
          <w:sz w:val="22"/>
          <w:szCs w:val="22"/>
          <w:lang w:eastAsia="da-DK"/>
        </w:rPr>
        <w:t xml:space="preserve">skræddersyet </w:t>
      </w:r>
      <w:r w:rsidRPr="00C54654">
        <w:rPr>
          <w:rFonts w:eastAsia="Times New Roman" w:cstheme="minorHAnsi"/>
          <w:sz w:val="22"/>
          <w:szCs w:val="22"/>
          <w:lang w:eastAsia="da-DK"/>
        </w:rPr>
        <w:t xml:space="preserve">undervisning </w:t>
      </w:r>
      <w:r w:rsidR="00D64C6B" w:rsidRPr="00C54654">
        <w:rPr>
          <w:rFonts w:eastAsia="Times New Roman" w:cstheme="minorHAnsi"/>
          <w:sz w:val="22"/>
          <w:szCs w:val="22"/>
          <w:lang w:eastAsia="da-DK"/>
        </w:rPr>
        <w:t>i</w:t>
      </w:r>
      <w:r w:rsidR="005E796D" w:rsidRPr="00C54654">
        <w:rPr>
          <w:rFonts w:eastAsia="Times New Roman" w:cstheme="minorHAnsi"/>
          <w:sz w:val="22"/>
          <w:szCs w:val="22"/>
          <w:lang w:eastAsia="da-DK"/>
        </w:rPr>
        <w:t>,</w:t>
      </w:r>
      <w:r w:rsidR="00D64C6B" w:rsidRPr="00C54654">
        <w:rPr>
          <w:rFonts w:eastAsia="Times New Roman" w:cstheme="minorHAnsi"/>
          <w:sz w:val="22"/>
          <w:szCs w:val="22"/>
          <w:lang w:eastAsia="da-DK"/>
        </w:rPr>
        <w:t xml:space="preserve"> hvordan </w:t>
      </w:r>
      <w:r w:rsidR="0079494F">
        <w:rPr>
          <w:rFonts w:eastAsia="Times New Roman" w:cstheme="minorHAnsi"/>
          <w:sz w:val="22"/>
          <w:szCs w:val="22"/>
          <w:lang w:eastAsia="da-DK"/>
        </w:rPr>
        <w:t>BIRDS</w:t>
      </w:r>
      <w:r w:rsidR="00D64C6B" w:rsidRPr="00C54654">
        <w:rPr>
          <w:rFonts w:eastAsia="Times New Roman" w:cstheme="minorHAnsi"/>
          <w:sz w:val="22"/>
          <w:szCs w:val="22"/>
          <w:lang w:eastAsia="da-DK"/>
        </w:rPr>
        <w:t xml:space="preserve"> kan hjælpes i overgangen fra </w:t>
      </w:r>
      <w:r w:rsidR="00B563E7" w:rsidRPr="00C54654">
        <w:rPr>
          <w:rFonts w:eastAsia="Times New Roman" w:cstheme="minorHAnsi"/>
          <w:sz w:val="22"/>
          <w:szCs w:val="22"/>
          <w:lang w:eastAsia="da-DK"/>
        </w:rPr>
        <w:t xml:space="preserve">daginstitution </w:t>
      </w:r>
      <w:r w:rsidR="00D64C6B" w:rsidRPr="00C54654">
        <w:rPr>
          <w:rFonts w:eastAsia="Times New Roman" w:cstheme="minorHAnsi"/>
          <w:sz w:val="22"/>
          <w:szCs w:val="22"/>
          <w:lang w:eastAsia="da-DK"/>
        </w:rPr>
        <w:t>til skole</w:t>
      </w:r>
      <w:r w:rsidR="00C07D24" w:rsidRPr="00C54654">
        <w:rPr>
          <w:rFonts w:eastAsia="Times New Roman" w:cstheme="minorHAnsi"/>
          <w:sz w:val="22"/>
          <w:szCs w:val="22"/>
          <w:lang w:eastAsia="da-DK"/>
        </w:rPr>
        <w:t xml:space="preserve"> </w:t>
      </w:r>
      <w:r w:rsidR="005E796D" w:rsidRPr="00C54654">
        <w:rPr>
          <w:rFonts w:eastAsia="Times New Roman" w:cstheme="minorHAnsi"/>
          <w:sz w:val="22"/>
          <w:szCs w:val="22"/>
          <w:lang w:eastAsia="da-DK"/>
        </w:rPr>
        <w:t xml:space="preserve">med henblik på </w:t>
      </w:r>
      <w:r w:rsidR="00C07D24" w:rsidRPr="00C54654">
        <w:rPr>
          <w:rFonts w:eastAsia="Times New Roman" w:cstheme="minorHAnsi"/>
          <w:sz w:val="22"/>
          <w:szCs w:val="22"/>
          <w:lang w:eastAsia="da-DK"/>
        </w:rPr>
        <w:t>at indgå i klassens fællesskaber</w:t>
      </w:r>
      <w:r w:rsidR="00D64C6B" w:rsidRPr="00C54654">
        <w:rPr>
          <w:rFonts w:eastAsia="Times New Roman" w:cstheme="minorHAnsi"/>
          <w:sz w:val="22"/>
          <w:szCs w:val="22"/>
          <w:lang w:eastAsia="da-DK"/>
        </w:rPr>
        <w:t xml:space="preserve">. </w:t>
      </w:r>
      <w:r w:rsidR="003A66BA" w:rsidRPr="00C54654">
        <w:rPr>
          <w:rFonts w:eastAsia="Times New Roman" w:cstheme="minorHAnsi"/>
          <w:sz w:val="22"/>
          <w:szCs w:val="22"/>
          <w:lang w:eastAsia="da-DK"/>
        </w:rPr>
        <w:t>De</w:t>
      </w:r>
      <w:r w:rsidR="00322DF8" w:rsidRPr="00C54654">
        <w:rPr>
          <w:rFonts w:eastAsia="Times New Roman" w:cstheme="minorHAnsi"/>
          <w:sz w:val="22"/>
          <w:szCs w:val="22"/>
          <w:lang w:eastAsia="da-DK"/>
        </w:rPr>
        <w:t xml:space="preserve"> frivilliges </w:t>
      </w:r>
      <w:r w:rsidR="00425D7D" w:rsidRPr="00C54654">
        <w:rPr>
          <w:rFonts w:eastAsia="Times New Roman" w:cstheme="minorHAnsi"/>
          <w:sz w:val="22"/>
          <w:szCs w:val="22"/>
          <w:lang w:eastAsia="da-DK"/>
        </w:rPr>
        <w:t xml:space="preserve">støtte </w:t>
      </w:r>
      <w:r w:rsidR="00322DF8" w:rsidRPr="00C54654">
        <w:rPr>
          <w:rFonts w:eastAsia="Times New Roman" w:cstheme="minorHAnsi"/>
          <w:sz w:val="22"/>
          <w:szCs w:val="22"/>
          <w:lang w:eastAsia="da-DK"/>
        </w:rPr>
        <w:t xml:space="preserve">består hovedsageligt i </w:t>
      </w:r>
      <w:r w:rsidR="00425D7D" w:rsidRPr="00C54654">
        <w:rPr>
          <w:rFonts w:eastAsia="Times New Roman" w:cstheme="minorHAnsi"/>
          <w:sz w:val="22"/>
          <w:szCs w:val="22"/>
          <w:lang w:eastAsia="da-DK"/>
        </w:rPr>
        <w:t>at</w:t>
      </w:r>
      <w:r w:rsidR="003A66BA" w:rsidRPr="00C54654">
        <w:rPr>
          <w:rFonts w:eastAsia="Times New Roman" w:cstheme="minorHAnsi"/>
          <w:sz w:val="22"/>
          <w:szCs w:val="22"/>
          <w:lang w:eastAsia="da-DK"/>
        </w:rPr>
        <w:t xml:space="preserve"> styrke </w:t>
      </w:r>
      <w:r w:rsidR="0079494F">
        <w:rPr>
          <w:rFonts w:eastAsia="Times New Roman" w:cstheme="minorHAnsi"/>
          <w:sz w:val="22"/>
          <w:szCs w:val="22"/>
          <w:lang w:eastAsia="da-DK"/>
        </w:rPr>
        <w:t>BIRDS’</w:t>
      </w:r>
      <w:r w:rsidR="003A66BA" w:rsidRPr="00C54654">
        <w:rPr>
          <w:rFonts w:eastAsia="Times New Roman" w:cstheme="minorHAnsi"/>
          <w:sz w:val="22"/>
          <w:szCs w:val="22"/>
          <w:lang w:eastAsia="da-DK"/>
        </w:rPr>
        <w:t xml:space="preserve"> SEK gennem leg og </w:t>
      </w:r>
      <w:r w:rsidR="00322DF8" w:rsidRPr="00C54654">
        <w:rPr>
          <w:rFonts w:eastAsia="Times New Roman" w:cstheme="minorHAnsi"/>
          <w:sz w:val="22"/>
          <w:szCs w:val="22"/>
          <w:lang w:eastAsia="da-DK"/>
        </w:rPr>
        <w:t xml:space="preserve">dagligdagsaktiviteter </w:t>
      </w:r>
      <w:r w:rsidR="003A66BA" w:rsidRPr="00C54654">
        <w:rPr>
          <w:rFonts w:eastAsia="Times New Roman" w:cstheme="minorHAnsi"/>
          <w:sz w:val="22"/>
          <w:szCs w:val="22"/>
          <w:lang w:eastAsia="da-DK"/>
        </w:rPr>
        <w:t xml:space="preserve">på børnenes præmisser. </w:t>
      </w:r>
    </w:p>
    <w:p w14:paraId="569C65F8" w14:textId="77777777" w:rsidR="00E7638D" w:rsidRPr="00C54654" w:rsidRDefault="00E7638D" w:rsidP="001052C6">
      <w:pPr>
        <w:spacing w:after="0" w:line="240" w:lineRule="auto"/>
        <w:rPr>
          <w:rFonts w:eastAsia="Times New Roman" w:cstheme="minorHAnsi"/>
          <w:sz w:val="22"/>
          <w:szCs w:val="22"/>
          <w:lang w:eastAsia="da-DK"/>
        </w:rPr>
        <w:sectPr w:rsidR="00E7638D" w:rsidRPr="00C54654">
          <w:footerReference w:type="default" r:id="rId11"/>
          <w:pgSz w:w="11906" w:h="16838"/>
          <w:pgMar w:top="1701" w:right="1134" w:bottom="1701" w:left="1134" w:header="708" w:footer="708" w:gutter="0"/>
          <w:cols w:space="708"/>
          <w:docGrid w:linePitch="360"/>
        </w:sectPr>
      </w:pPr>
    </w:p>
    <w:p w14:paraId="4900BAB4" w14:textId="77777777" w:rsidR="00926F40" w:rsidRPr="00C54654" w:rsidRDefault="00926F40" w:rsidP="001052C6">
      <w:pPr>
        <w:spacing w:after="0" w:line="240" w:lineRule="auto"/>
        <w:rPr>
          <w:rFonts w:eastAsia="Times New Roman" w:cstheme="minorHAnsi"/>
          <w:sz w:val="22"/>
          <w:szCs w:val="22"/>
          <w:lang w:eastAsia="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7638D" w:rsidRPr="00C54654" w14:paraId="5FA212ED" w14:textId="77777777" w:rsidTr="001C3174">
        <w:trPr>
          <w:trHeight w:val="2759"/>
        </w:trPr>
        <w:tc>
          <w:tcPr>
            <w:tcW w:w="4814" w:type="dxa"/>
          </w:tcPr>
          <w:p w14:paraId="3C075C8A" w14:textId="77777777" w:rsidR="00C671F5" w:rsidRPr="00C54654" w:rsidRDefault="00C671F5" w:rsidP="001052C6">
            <w:pPr>
              <w:pStyle w:val="Opstilling-punkttegn"/>
              <w:numPr>
                <w:ilvl w:val="0"/>
                <w:numId w:val="0"/>
              </w:numPr>
              <w:ind w:left="360" w:hanging="360"/>
              <w:rPr>
                <w:rFonts w:eastAsia="Times New Roman" w:cstheme="minorHAnsi"/>
                <w:b/>
                <w:sz w:val="22"/>
                <w:szCs w:val="22"/>
                <w:lang w:eastAsia="da-DK"/>
              </w:rPr>
            </w:pPr>
            <w:r w:rsidRPr="00C54654">
              <w:rPr>
                <w:rFonts w:eastAsia="Times New Roman" w:cstheme="minorHAnsi"/>
                <w:b/>
                <w:sz w:val="22"/>
                <w:szCs w:val="22"/>
                <w:lang w:eastAsia="da-DK"/>
              </w:rPr>
              <w:t xml:space="preserve">Succeskriterier for </w:t>
            </w:r>
            <w:r w:rsidR="00816396" w:rsidRPr="00C54654">
              <w:rPr>
                <w:rFonts w:eastAsia="Times New Roman" w:cstheme="minorHAnsi"/>
                <w:b/>
                <w:sz w:val="22"/>
                <w:szCs w:val="22"/>
                <w:lang w:eastAsia="da-DK"/>
              </w:rPr>
              <w:t xml:space="preserve">projektets </w:t>
            </w:r>
            <w:r w:rsidRPr="00C54654">
              <w:rPr>
                <w:rFonts w:eastAsia="Times New Roman" w:cstheme="minorHAnsi"/>
                <w:b/>
                <w:sz w:val="22"/>
                <w:szCs w:val="22"/>
                <w:lang w:eastAsia="da-DK"/>
              </w:rPr>
              <w:t>aktivitet</w:t>
            </w:r>
          </w:p>
          <w:p w14:paraId="0175E91D" w14:textId="77777777" w:rsidR="00A2088D" w:rsidRPr="00C54654" w:rsidRDefault="00A2088D" w:rsidP="001052C6">
            <w:pPr>
              <w:pStyle w:val="Opstilling-punkttegn"/>
              <w:tabs>
                <w:tab w:val="clear" w:pos="360"/>
                <w:tab w:val="num" w:pos="164"/>
              </w:tabs>
              <w:rPr>
                <w:rFonts w:eastAsia="Times New Roman" w:cstheme="minorHAnsi"/>
                <w:sz w:val="22"/>
                <w:szCs w:val="22"/>
                <w:lang w:eastAsia="da-DK"/>
              </w:rPr>
            </w:pPr>
            <w:r w:rsidRPr="00C54654">
              <w:rPr>
                <w:rFonts w:eastAsia="Times New Roman" w:cstheme="minorHAnsi"/>
                <w:sz w:val="22"/>
                <w:szCs w:val="22"/>
                <w:lang w:eastAsia="da-DK"/>
              </w:rPr>
              <w:t xml:space="preserve">At der rekrutteres </w:t>
            </w:r>
            <w:r w:rsidR="007B5B75" w:rsidRPr="00C54654">
              <w:rPr>
                <w:rFonts w:eastAsia="Times New Roman" w:cstheme="minorHAnsi"/>
                <w:sz w:val="22"/>
                <w:szCs w:val="22"/>
                <w:lang w:eastAsia="da-DK"/>
              </w:rPr>
              <w:t>140 børn i 202</w:t>
            </w:r>
            <w:r w:rsidR="0079494F">
              <w:rPr>
                <w:rFonts w:eastAsia="Times New Roman" w:cstheme="minorHAnsi"/>
                <w:sz w:val="22"/>
                <w:szCs w:val="22"/>
                <w:lang w:eastAsia="da-DK"/>
              </w:rPr>
              <w:t>0</w:t>
            </w:r>
            <w:r w:rsidR="007B5B75" w:rsidRPr="00C54654">
              <w:rPr>
                <w:rFonts w:eastAsia="Times New Roman" w:cstheme="minorHAnsi"/>
                <w:sz w:val="22"/>
                <w:szCs w:val="22"/>
                <w:lang w:eastAsia="da-DK"/>
              </w:rPr>
              <w:t xml:space="preserve">-2023 </w:t>
            </w:r>
          </w:p>
          <w:p w14:paraId="237C9BE2" w14:textId="77777777" w:rsidR="00E7638D" w:rsidRPr="00C54654" w:rsidRDefault="00E7638D" w:rsidP="001052C6">
            <w:pPr>
              <w:pStyle w:val="Opstilling-punkttegn"/>
              <w:tabs>
                <w:tab w:val="clear" w:pos="360"/>
                <w:tab w:val="num" w:pos="164"/>
              </w:tabs>
              <w:rPr>
                <w:rFonts w:eastAsia="Times New Roman" w:cstheme="minorHAnsi"/>
                <w:sz w:val="22"/>
                <w:szCs w:val="22"/>
                <w:lang w:eastAsia="da-DK"/>
              </w:rPr>
            </w:pPr>
            <w:r w:rsidRPr="00C54654">
              <w:rPr>
                <w:rFonts w:eastAsia="Times New Roman" w:cstheme="minorHAnsi"/>
                <w:sz w:val="22"/>
                <w:szCs w:val="22"/>
                <w:lang w:eastAsia="da-DK"/>
              </w:rPr>
              <w:t>At der udvikles et kursus til frivillige</w:t>
            </w:r>
          </w:p>
          <w:p w14:paraId="7E74F63B" w14:textId="77777777" w:rsidR="0079494F" w:rsidRDefault="00E7638D" w:rsidP="005E796D">
            <w:pPr>
              <w:pStyle w:val="Opstilling-punkttegn"/>
              <w:tabs>
                <w:tab w:val="clear" w:pos="360"/>
                <w:tab w:val="num" w:pos="164"/>
              </w:tabs>
              <w:ind w:left="179" w:hanging="179"/>
              <w:rPr>
                <w:rFonts w:eastAsia="Times New Roman" w:cstheme="minorHAnsi"/>
                <w:sz w:val="22"/>
                <w:szCs w:val="22"/>
                <w:lang w:eastAsia="da-DK"/>
              </w:rPr>
            </w:pPr>
            <w:r w:rsidRPr="0079494F">
              <w:rPr>
                <w:rFonts w:eastAsia="Times New Roman" w:cstheme="minorHAnsi"/>
                <w:sz w:val="22"/>
                <w:szCs w:val="22"/>
                <w:lang w:eastAsia="da-DK"/>
              </w:rPr>
              <w:t xml:space="preserve">At der uddannes </w:t>
            </w:r>
            <w:r w:rsidR="0079494F" w:rsidRPr="0079494F">
              <w:rPr>
                <w:rFonts w:eastAsia="Times New Roman" w:cstheme="minorHAnsi"/>
                <w:sz w:val="22"/>
                <w:szCs w:val="22"/>
                <w:lang w:eastAsia="da-DK"/>
              </w:rPr>
              <w:t>1</w:t>
            </w:r>
            <w:r w:rsidRPr="0079494F">
              <w:rPr>
                <w:rFonts w:eastAsia="Times New Roman" w:cstheme="minorHAnsi"/>
                <w:sz w:val="22"/>
                <w:szCs w:val="22"/>
                <w:lang w:eastAsia="da-DK"/>
              </w:rPr>
              <w:t xml:space="preserve">50 frivillige </w:t>
            </w:r>
          </w:p>
          <w:p w14:paraId="68172590" w14:textId="77777777" w:rsidR="00E7638D" w:rsidRPr="00C54654" w:rsidRDefault="00E7638D" w:rsidP="005E796D">
            <w:pPr>
              <w:pStyle w:val="Opstilling-punkttegn"/>
              <w:tabs>
                <w:tab w:val="clear" w:pos="360"/>
                <w:tab w:val="num" w:pos="164"/>
              </w:tabs>
              <w:ind w:left="179" w:hanging="179"/>
              <w:rPr>
                <w:rFonts w:eastAsia="Times New Roman" w:cstheme="minorHAnsi"/>
                <w:sz w:val="22"/>
                <w:szCs w:val="22"/>
                <w:lang w:eastAsia="da-DK"/>
              </w:rPr>
            </w:pPr>
            <w:r w:rsidRPr="00C54654">
              <w:rPr>
                <w:rFonts w:eastAsia="Times New Roman" w:cstheme="minorHAnsi"/>
                <w:sz w:val="22"/>
                <w:szCs w:val="22"/>
                <w:lang w:eastAsia="da-DK"/>
              </w:rPr>
              <w:t>At de frivillige anvender SEK-teknikker i samarbejde</w:t>
            </w:r>
            <w:r w:rsidR="00A85A9E" w:rsidRPr="00C54654">
              <w:rPr>
                <w:rFonts w:eastAsia="Times New Roman" w:cstheme="minorHAnsi"/>
                <w:sz w:val="22"/>
                <w:szCs w:val="22"/>
                <w:lang w:eastAsia="da-DK"/>
              </w:rPr>
              <w:t>t</w:t>
            </w:r>
            <w:r w:rsidRPr="00C54654">
              <w:rPr>
                <w:rFonts w:eastAsia="Times New Roman" w:cstheme="minorHAnsi"/>
                <w:sz w:val="22"/>
                <w:szCs w:val="22"/>
                <w:lang w:eastAsia="da-DK"/>
              </w:rPr>
              <w:t xml:space="preserve"> børn</w:t>
            </w:r>
            <w:r w:rsidR="0079494F">
              <w:rPr>
                <w:rFonts w:eastAsia="Times New Roman" w:cstheme="minorHAnsi"/>
                <w:sz w:val="22"/>
                <w:szCs w:val="22"/>
                <w:lang w:eastAsia="da-DK"/>
              </w:rPr>
              <w:t>ene</w:t>
            </w:r>
            <w:r w:rsidRPr="00C54654">
              <w:rPr>
                <w:rFonts w:eastAsia="Times New Roman" w:cstheme="minorHAnsi"/>
                <w:sz w:val="22"/>
                <w:szCs w:val="22"/>
                <w:lang w:eastAsia="da-DK"/>
              </w:rPr>
              <w:t xml:space="preserve">  </w:t>
            </w:r>
          </w:p>
          <w:p w14:paraId="5B08EBBD" w14:textId="77777777" w:rsidR="00E7638D" w:rsidRPr="00C54654" w:rsidRDefault="00E7638D">
            <w:pPr>
              <w:pStyle w:val="Opstilling-punkttegn"/>
              <w:tabs>
                <w:tab w:val="clear" w:pos="360"/>
                <w:tab w:val="num" w:pos="164"/>
              </w:tabs>
              <w:ind w:left="179" w:hanging="179"/>
              <w:rPr>
                <w:rFonts w:eastAsia="Times New Roman" w:cstheme="minorHAnsi"/>
                <w:sz w:val="22"/>
                <w:szCs w:val="22"/>
                <w:lang w:eastAsia="da-DK"/>
              </w:rPr>
            </w:pPr>
            <w:r w:rsidRPr="00C54654">
              <w:rPr>
                <w:rFonts w:eastAsia="Times New Roman" w:cstheme="minorHAnsi"/>
                <w:sz w:val="22"/>
                <w:szCs w:val="22"/>
                <w:lang w:eastAsia="da-DK"/>
              </w:rPr>
              <w:t xml:space="preserve">At der </w:t>
            </w:r>
            <w:r w:rsidR="007B5B75" w:rsidRPr="00C54654">
              <w:rPr>
                <w:rFonts w:eastAsia="Times New Roman" w:cstheme="minorHAnsi"/>
                <w:sz w:val="22"/>
                <w:szCs w:val="22"/>
                <w:lang w:eastAsia="da-DK"/>
              </w:rPr>
              <w:t>gennemføres 1</w:t>
            </w:r>
            <w:r w:rsidRPr="00C54654">
              <w:rPr>
                <w:rFonts w:eastAsia="Times New Roman" w:cstheme="minorHAnsi"/>
                <w:sz w:val="22"/>
                <w:szCs w:val="22"/>
                <w:lang w:eastAsia="da-DK"/>
              </w:rPr>
              <w:t>25</w:t>
            </w:r>
            <w:r w:rsidR="00D73977" w:rsidRPr="00C54654">
              <w:rPr>
                <w:rFonts w:eastAsia="Times New Roman" w:cstheme="minorHAnsi"/>
                <w:sz w:val="22"/>
                <w:szCs w:val="22"/>
                <w:lang w:eastAsia="da-DK"/>
              </w:rPr>
              <w:t xml:space="preserve"> </w:t>
            </w:r>
            <w:r w:rsidRPr="00C54654">
              <w:rPr>
                <w:rFonts w:eastAsia="Times New Roman" w:cstheme="minorHAnsi"/>
                <w:sz w:val="22"/>
                <w:szCs w:val="22"/>
                <w:lang w:eastAsia="da-DK"/>
              </w:rPr>
              <w:t>skolestartsvenskaber i 202</w:t>
            </w:r>
            <w:r w:rsidR="0079494F">
              <w:rPr>
                <w:rFonts w:eastAsia="Times New Roman" w:cstheme="minorHAnsi"/>
                <w:sz w:val="22"/>
                <w:szCs w:val="22"/>
                <w:lang w:eastAsia="da-DK"/>
              </w:rPr>
              <w:t>0</w:t>
            </w:r>
            <w:r w:rsidR="00D73977" w:rsidRPr="00C54654">
              <w:rPr>
                <w:rFonts w:eastAsia="Times New Roman" w:cstheme="minorHAnsi"/>
                <w:sz w:val="22"/>
                <w:szCs w:val="22"/>
                <w:lang w:eastAsia="da-DK"/>
              </w:rPr>
              <w:t>-</w:t>
            </w:r>
            <w:r w:rsidRPr="00C54654">
              <w:rPr>
                <w:rFonts w:eastAsia="Times New Roman" w:cstheme="minorHAnsi"/>
                <w:sz w:val="22"/>
                <w:szCs w:val="22"/>
                <w:lang w:eastAsia="da-DK"/>
              </w:rPr>
              <w:t xml:space="preserve">2023 </w:t>
            </w:r>
          </w:p>
        </w:tc>
        <w:tc>
          <w:tcPr>
            <w:tcW w:w="4814" w:type="dxa"/>
          </w:tcPr>
          <w:p w14:paraId="0048971E" w14:textId="77777777" w:rsidR="00C671F5" w:rsidRPr="00C54654" w:rsidRDefault="00C671F5" w:rsidP="001052C6">
            <w:pPr>
              <w:pStyle w:val="Opstilling-punkttegn"/>
              <w:numPr>
                <w:ilvl w:val="0"/>
                <w:numId w:val="0"/>
              </w:numPr>
              <w:ind w:left="360" w:hanging="360"/>
              <w:rPr>
                <w:rFonts w:eastAsia="Times New Roman" w:cstheme="minorHAnsi"/>
                <w:b/>
                <w:sz w:val="22"/>
                <w:szCs w:val="22"/>
                <w:lang w:eastAsia="da-DK"/>
              </w:rPr>
            </w:pPr>
            <w:r w:rsidRPr="00C54654">
              <w:rPr>
                <w:rFonts w:eastAsia="Times New Roman" w:cstheme="minorHAnsi"/>
                <w:b/>
                <w:sz w:val="22"/>
                <w:szCs w:val="22"/>
                <w:lang w:eastAsia="da-DK"/>
              </w:rPr>
              <w:t>Slut</w:t>
            </w:r>
            <w:r w:rsidR="00816396" w:rsidRPr="00C54654">
              <w:rPr>
                <w:rFonts w:eastAsia="Times New Roman" w:cstheme="minorHAnsi"/>
                <w:b/>
                <w:sz w:val="22"/>
                <w:szCs w:val="22"/>
                <w:lang w:eastAsia="da-DK"/>
              </w:rPr>
              <w:t>-</w:t>
            </w:r>
            <w:r w:rsidRPr="00C54654">
              <w:rPr>
                <w:rFonts w:eastAsia="Times New Roman" w:cstheme="minorHAnsi"/>
                <w:b/>
                <w:sz w:val="22"/>
                <w:szCs w:val="22"/>
                <w:lang w:eastAsia="da-DK"/>
              </w:rPr>
              <w:t>succeskriteri</w:t>
            </w:r>
            <w:r w:rsidR="002868FA">
              <w:rPr>
                <w:rFonts w:eastAsia="Times New Roman" w:cstheme="minorHAnsi"/>
                <w:b/>
                <w:sz w:val="22"/>
                <w:szCs w:val="22"/>
                <w:lang w:eastAsia="da-DK"/>
              </w:rPr>
              <w:t>er</w:t>
            </w:r>
            <w:r w:rsidRPr="00C54654">
              <w:rPr>
                <w:rFonts w:eastAsia="Times New Roman" w:cstheme="minorHAnsi"/>
                <w:b/>
                <w:sz w:val="22"/>
                <w:szCs w:val="22"/>
                <w:lang w:eastAsia="da-DK"/>
              </w:rPr>
              <w:t xml:space="preserve"> </w:t>
            </w:r>
          </w:p>
          <w:p w14:paraId="7BDA0B1F" w14:textId="77777777" w:rsidR="002868FA" w:rsidRDefault="00E7638D" w:rsidP="00A85A9E">
            <w:pPr>
              <w:pStyle w:val="Opstilling-punkttegn"/>
              <w:tabs>
                <w:tab w:val="clear" w:pos="360"/>
                <w:tab w:val="num" w:pos="184"/>
              </w:tabs>
              <w:ind w:left="183" w:hanging="183"/>
              <w:rPr>
                <w:rFonts w:eastAsia="Times New Roman" w:cstheme="minorHAnsi"/>
                <w:sz w:val="22"/>
                <w:szCs w:val="22"/>
                <w:lang w:eastAsia="da-DK"/>
              </w:rPr>
            </w:pPr>
            <w:r w:rsidRPr="00C54654">
              <w:rPr>
                <w:rFonts w:eastAsia="Times New Roman" w:cstheme="minorHAnsi"/>
                <w:sz w:val="22"/>
                <w:szCs w:val="22"/>
                <w:lang w:eastAsia="da-DK"/>
              </w:rPr>
              <w:t>At børn</w:t>
            </w:r>
            <w:r w:rsidR="00505194">
              <w:rPr>
                <w:rFonts w:eastAsia="Times New Roman" w:cstheme="minorHAnsi"/>
                <w:sz w:val="22"/>
                <w:szCs w:val="22"/>
                <w:lang w:eastAsia="da-DK"/>
              </w:rPr>
              <w:t>ene</w:t>
            </w:r>
            <w:r w:rsidRPr="00C54654">
              <w:rPr>
                <w:rFonts w:eastAsia="Times New Roman" w:cstheme="minorHAnsi"/>
                <w:sz w:val="22"/>
                <w:szCs w:val="22"/>
                <w:lang w:eastAsia="da-DK"/>
              </w:rPr>
              <w:t xml:space="preserve"> vurderes at opnå bedre </w:t>
            </w:r>
            <w:r w:rsidR="00302F6A" w:rsidRPr="00C54654">
              <w:rPr>
                <w:rFonts w:eastAsia="Times New Roman" w:cstheme="minorHAnsi"/>
                <w:sz w:val="22"/>
                <w:szCs w:val="22"/>
                <w:lang w:eastAsia="da-DK"/>
              </w:rPr>
              <w:t>SEK</w:t>
            </w:r>
          </w:p>
          <w:p w14:paraId="76E9B16D" w14:textId="77777777" w:rsidR="002868FA" w:rsidRDefault="00505194" w:rsidP="00A85A9E">
            <w:pPr>
              <w:pStyle w:val="Opstilling-punkttegn"/>
              <w:tabs>
                <w:tab w:val="clear" w:pos="360"/>
                <w:tab w:val="num" w:pos="184"/>
              </w:tabs>
              <w:ind w:left="183" w:hanging="183"/>
              <w:rPr>
                <w:rFonts w:eastAsia="Times New Roman" w:cstheme="minorHAnsi"/>
                <w:sz w:val="22"/>
                <w:szCs w:val="22"/>
                <w:lang w:eastAsia="da-DK"/>
              </w:rPr>
            </w:pPr>
            <w:r>
              <w:rPr>
                <w:rFonts w:eastAsia="Times New Roman" w:cstheme="minorHAnsi"/>
                <w:sz w:val="22"/>
                <w:szCs w:val="22"/>
                <w:lang w:eastAsia="da-DK"/>
              </w:rPr>
              <w:t xml:space="preserve">At </w:t>
            </w:r>
            <w:r w:rsidR="002868FA">
              <w:rPr>
                <w:rFonts w:eastAsia="Times New Roman" w:cstheme="minorHAnsi"/>
                <w:sz w:val="22"/>
                <w:szCs w:val="22"/>
                <w:lang w:eastAsia="da-DK"/>
              </w:rPr>
              <w:t>børn</w:t>
            </w:r>
            <w:r>
              <w:rPr>
                <w:rFonts w:eastAsia="Times New Roman" w:cstheme="minorHAnsi"/>
                <w:sz w:val="22"/>
                <w:szCs w:val="22"/>
                <w:lang w:eastAsia="da-DK"/>
              </w:rPr>
              <w:t>ene</w:t>
            </w:r>
            <w:r w:rsidR="002868FA">
              <w:rPr>
                <w:rFonts w:eastAsia="Times New Roman" w:cstheme="minorHAnsi"/>
                <w:sz w:val="22"/>
                <w:szCs w:val="22"/>
                <w:lang w:eastAsia="da-DK"/>
              </w:rPr>
              <w:t xml:space="preserve"> vurderes at indgå </w:t>
            </w:r>
            <w:r w:rsidR="00E7638D" w:rsidRPr="00C54654">
              <w:rPr>
                <w:rFonts w:eastAsia="Times New Roman" w:cstheme="minorHAnsi"/>
                <w:sz w:val="22"/>
                <w:szCs w:val="22"/>
                <w:lang w:eastAsia="da-DK"/>
              </w:rPr>
              <w:t>i positive fæll</w:t>
            </w:r>
            <w:r w:rsidR="007042DF" w:rsidRPr="00C54654">
              <w:rPr>
                <w:rFonts w:eastAsia="Times New Roman" w:cstheme="minorHAnsi"/>
                <w:sz w:val="22"/>
                <w:szCs w:val="22"/>
                <w:lang w:eastAsia="da-DK"/>
              </w:rPr>
              <w:t xml:space="preserve">esskaber </w:t>
            </w:r>
          </w:p>
          <w:p w14:paraId="7E4892E9" w14:textId="77777777" w:rsidR="00E7638D" w:rsidRPr="00C54654" w:rsidRDefault="00505194" w:rsidP="00A85A9E">
            <w:pPr>
              <w:pStyle w:val="Opstilling-punkttegn"/>
              <w:tabs>
                <w:tab w:val="clear" w:pos="360"/>
                <w:tab w:val="num" w:pos="184"/>
              </w:tabs>
              <w:ind w:left="183" w:hanging="183"/>
              <w:rPr>
                <w:rFonts w:eastAsia="Times New Roman" w:cstheme="minorHAnsi"/>
                <w:sz w:val="22"/>
                <w:szCs w:val="22"/>
                <w:lang w:eastAsia="da-DK"/>
              </w:rPr>
            </w:pPr>
            <w:r>
              <w:rPr>
                <w:rFonts w:eastAsia="Times New Roman" w:cstheme="minorHAnsi"/>
                <w:sz w:val="22"/>
                <w:szCs w:val="22"/>
                <w:lang w:eastAsia="da-DK"/>
              </w:rPr>
              <w:t xml:space="preserve">At </w:t>
            </w:r>
            <w:r w:rsidR="002868FA">
              <w:rPr>
                <w:rFonts w:eastAsia="Times New Roman" w:cstheme="minorHAnsi"/>
                <w:sz w:val="22"/>
                <w:szCs w:val="22"/>
                <w:lang w:eastAsia="da-DK"/>
              </w:rPr>
              <w:t>børn</w:t>
            </w:r>
            <w:r>
              <w:rPr>
                <w:rFonts w:eastAsia="Times New Roman" w:cstheme="minorHAnsi"/>
                <w:sz w:val="22"/>
                <w:szCs w:val="22"/>
                <w:lang w:eastAsia="da-DK"/>
              </w:rPr>
              <w:t>ene</w:t>
            </w:r>
            <w:r w:rsidR="002868FA">
              <w:rPr>
                <w:rFonts w:eastAsia="Times New Roman" w:cstheme="minorHAnsi"/>
                <w:sz w:val="22"/>
                <w:szCs w:val="22"/>
                <w:lang w:eastAsia="da-DK"/>
              </w:rPr>
              <w:t xml:space="preserve"> opnår bedre </w:t>
            </w:r>
            <w:r w:rsidR="00E7638D" w:rsidRPr="00C54654">
              <w:rPr>
                <w:rFonts w:eastAsia="Times New Roman" w:cstheme="minorHAnsi"/>
                <w:sz w:val="22"/>
                <w:szCs w:val="22"/>
                <w:lang w:eastAsia="da-DK"/>
              </w:rPr>
              <w:t xml:space="preserve">trivsel </w:t>
            </w:r>
          </w:p>
          <w:p w14:paraId="4138FFA3" w14:textId="77777777" w:rsidR="00C671F5" w:rsidRPr="00C54654" w:rsidRDefault="00C671F5" w:rsidP="001052C6">
            <w:pPr>
              <w:pStyle w:val="Opstilling-punkttegn"/>
              <w:numPr>
                <w:ilvl w:val="0"/>
                <w:numId w:val="0"/>
              </w:numPr>
              <w:ind w:left="360" w:hanging="360"/>
              <w:rPr>
                <w:rFonts w:eastAsia="Times New Roman" w:cstheme="minorHAnsi"/>
                <w:sz w:val="22"/>
                <w:szCs w:val="22"/>
                <w:lang w:eastAsia="da-DK"/>
              </w:rPr>
            </w:pPr>
          </w:p>
          <w:p w14:paraId="42B3E7F5" w14:textId="77777777" w:rsidR="00816396" w:rsidRPr="00C54654" w:rsidRDefault="00816396" w:rsidP="001052C6">
            <w:pPr>
              <w:pStyle w:val="Opstilling-punkttegn"/>
              <w:numPr>
                <w:ilvl w:val="0"/>
                <w:numId w:val="0"/>
              </w:numPr>
              <w:ind w:left="360" w:hanging="360"/>
              <w:rPr>
                <w:rFonts w:eastAsia="Times New Roman" w:cstheme="minorHAnsi"/>
                <w:b/>
                <w:sz w:val="22"/>
                <w:szCs w:val="22"/>
                <w:lang w:eastAsia="da-DK"/>
              </w:rPr>
            </w:pPr>
            <w:r w:rsidRPr="00C54654">
              <w:rPr>
                <w:rFonts w:eastAsia="Times New Roman" w:cstheme="minorHAnsi"/>
                <w:b/>
                <w:sz w:val="22"/>
                <w:szCs w:val="22"/>
                <w:lang w:eastAsia="da-DK"/>
              </w:rPr>
              <w:t>Udbredelses-succeskriteri</w:t>
            </w:r>
            <w:r w:rsidR="00A85A9E" w:rsidRPr="00C54654">
              <w:rPr>
                <w:rFonts w:eastAsia="Times New Roman" w:cstheme="minorHAnsi"/>
                <w:b/>
                <w:sz w:val="22"/>
                <w:szCs w:val="22"/>
                <w:lang w:eastAsia="da-DK"/>
              </w:rPr>
              <w:t>um</w:t>
            </w:r>
          </w:p>
          <w:p w14:paraId="0AD67062" w14:textId="77777777" w:rsidR="00A86E89" w:rsidRPr="00A86E89" w:rsidRDefault="00E7638D">
            <w:pPr>
              <w:pStyle w:val="Opstilling-punkttegn"/>
              <w:tabs>
                <w:tab w:val="clear" w:pos="360"/>
                <w:tab w:val="num" w:pos="184"/>
              </w:tabs>
              <w:ind w:left="184" w:hanging="184"/>
              <w:rPr>
                <w:rFonts w:eastAsia="Times New Roman" w:cstheme="minorHAnsi"/>
                <w:sz w:val="22"/>
                <w:szCs w:val="22"/>
                <w:lang w:eastAsia="da-DK"/>
              </w:rPr>
            </w:pPr>
            <w:r w:rsidRPr="00C54654">
              <w:rPr>
                <w:rFonts w:eastAsia="Times New Roman" w:cstheme="minorHAnsi"/>
                <w:sz w:val="22"/>
                <w:szCs w:val="22"/>
                <w:lang w:eastAsia="da-DK"/>
              </w:rPr>
              <w:t>At indsatsen udbredes til andre professionshøjskoler</w:t>
            </w:r>
            <w:r w:rsidR="00816396" w:rsidRPr="00C54654">
              <w:rPr>
                <w:rFonts w:eastAsia="Times New Roman" w:cstheme="minorHAnsi"/>
                <w:sz w:val="22"/>
                <w:szCs w:val="22"/>
                <w:lang w:eastAsia="da-DK"/>
              </w:rPr>
              <w:t xml:space="preserve"> og kommuner</w:t>
            </w:r>
          </w:p>
        </w:tc>
      </w:tr>
    </w:tbl>
    <w:p w14:paraId="67BCF832" w14:textId="77777777" w:rsidR="00FA45E6" w:rsidRDefault="00D43420" w:rsidP="00DF0CF7">
      <w:pPr>
        <w:rPr>
          <w:rFonts w:eastAsia="Times New Roman"/>
        </w:rPr>
      </w:pPr>
      <w:r>
        <w:rPr>
          <w:rFonts w:eastAsia="Times New Roman"/>
        </w:rPr>
        <w:t>Omdrejningspunktet for projekt Skolestartsvenner er</w:t>
      </w:r>
      <w:r w:rsidR="000946E1">
        <w:rPr>
          <w:rFonts w:eastAsia="Times New Roman"/>
        </w:rPr>
        <w:t>,</w:t>
      </w:r>
      <w:r>
        <w:rPr>
          <w:rFonts w:eastAsia="Times New Roman"/>
        </w:rPr>
        <w:t xml:space="preserve"> at børnene udbytte</w:t>
      </w:r>
      <w:r w:rsidR="000946E1">
        <w:rPr>
          <w:rFonts w:eastAsia="Times New Roman"/>
        </w:rPr>
        <w:t xml:space="preserve"> maksimeres. Således er vi både optagede af</w:t>
      </w:r>
      <w:r w:rsidR="00916D33">
        <w:rPr>
          <w:rFonts w:eastAsia="Times New Roman"/>
        </w:rPr>
        <w:t>,</w:t>
      </w:r>
      <w:r w:rsidR="000946E1">
        <w:rPr>
          <w:rFonts w:eastAsia="Times New Roman"/>
        </w:rPr>
        <w:t xml:space="preserve"> at børnenes kompetencer på det </w:t>
      </w:r>
      <w:proofErr w:type="spellStart"/>
      <w:r w:rsidR="000946E1">
        <w:rPr>
          <w:rFonts w:eastAsia="Times New Roman"/>
        </w:rPr>
        <w:t>socio</w:t>
      </w:r>
      <w:proofErr w:type="spellEnd"/>
      <w:r w:rsidR="000946E1">
        <w:rPr>
          <w:rFonts w:eastAsia="Times New Roman"/>
        </w:rPr>
        <w:t xml:space="preserve">-emotionelle område får et mærkbart løft, men også at disse kompetencer bliver udmøntet i at børnene får dannet positive fællesskaber i skolen og opnår bedre trivsel. </w:t>
      </w:r>
      <w:r w:rsidR="00CA404A">
        <w:rPr>
          <w:rFonts w:eastAsia="Times New Roman"/>
        </w:rPr>
        <w:t xml:space="preserve">Hermed er der lagt vigtige trædesten i forhold til at højne børnenes indlæring og at skabe fundamentet til at de kan få en ungdomsuddannelse og at være i uddannelse eller arbejde når de bliver voksne. </w:t>
      </w:r>
      <w:r w:rsidR="000946E1">
        <w:rPr>
          <w:rFonts w:eastAsia="Times New Roman"/>
        </w:rPr>
        <w:t xml:space="preserve">    </w:t>
      </w:r>
      <w:r>
        <w:rPr>
          <w:rFonts w:eastAsia="Times New Roman"/>
        </w:rPr>
        <w:t xml:space="preserve">   </w:t>
      </w:r>
    </w:p>
    <w:p w14:paraId="578A77CB" w14:textId="77777777" w:rsidR="004225B0" w:rsidRPr="00A86E89" w:rsidRDefault="00E36B94">
      <w:pPr>
        <w:pStyle w:val="Overskrift1"/>
        <w:numPr>
          <w:ilvl w:val="0"/>
          <w:numId w:val="26"/>
        </w:numPr>
        <w:spacing w:after="0"/>
        <w:rPr>
          <w:rFonts w:eastAsia="Times New Roman"/>
        </w:rPr>
      </w:pPr>
      <w:bookmarkStart w:id="4" w:name="_Toc22830649"/>
      <w:r w:rsidRPr="00A86E89">
        <w:rPr>
          <w:rFonts w:eastAsia="Times New Roman"/>
        </w:rPr>
        <w:t>Målgruppe</w:t>
      </w:r>
      <w:bookmarkEnd w:id="4"/>
    </w:p>
    <w:p w14:paraId="76229A95" w14:textId="77777777" w:rsidR="00680FF0" w:rsidRDefault="00D73977" w:rsidP="001052C6">
      <w:pPr>
        <w:pStyle w:val="NormalWeb"/>
        <w:spacing w:before="0" w:beforeAutospacing="0" w:after="0" w:afterAutospacing="0"/>
        <w:textAlignment w:val="baseline"/>
        <w:rPr>
          <w:rFonts w:asciiTheme="minorHAnsi" w:hAnsiTheme="minorHAnsi" w:cstheme="minorHAnsi"/>
          <w:sz w:val="22"/>
          <w:szCs w:val="22"/>
        </w:rPr>
      </w:pPr>
      <w:r w:rsidRPr="0044569B">
        <w:rPr>
          <w:rFonts w:asciiTheme="minorHAnsi" w:hAnsiTheme="minorHAnsi" w:cstheme="minorHAnsi"/>
          <w:sz w:val="22"/>
          <w:szCs w:val="22"/>
        </w:rPr>
        <w:t xml:space="preserve">Målgruppen er </w:t>
      </w:r>
      <w:r w:rsidR="00756A9C">
        <w:rPr>
          <w:rFonts w:asciiTheme="minorHAnsi" w:hAnsiTheme="minorHAnsi" w:cstheme="minorHAnsi"/>
          <w:sz w:val="22"/>
          <w:szCs w:val="22"/>
        </w:rPr>
        <w:t>BIRDS</w:t>
      </w:r>
      <w:r w:rsidRPr="0044569B">
        <w:rPr>
          <w:rFonts w:asciiTheme="minorHAnsi" w:hAnsiTheme="minorHAnsi" w:cstheme="minorHAnsi"/>
          <w:sz w:val="22"/>
          <w:szCs w:val="22"/>
        </w:rPr>
        <w:t>, der går i daginstitution og står på tærsklen til at skulle i 0. klasse</w:t>
      </w:r>
      <w:r w:rsidR="00B41BCB">
        <w:rPr>
          <w:rFonts w:asciiTheme="minorHAnsi" w:hAnsiTheme="minorHAnsi" w:cstheme="minorHAnsi"/>
          <w:sz w:val="22"/>
          <w:szCs w:val="22"/>
        </w:rPr>
        <w:t xml:space="preserve"> </w:t>
      </w:r>
      <w:r w:rsidRPr="0044569B">
        <w:rPr>
          <w:rFonts w:asciiTheme="minorHAnsi" w:hAnsiTheme="minorHAnsi" w:cstheme="minorHAnsi"/>
          <w:sz w:val="22"/>
          <w:szCs w:val="22"/>
        </w:rPr>
        <w:t>i udvalgte daginstitutioner i K</w:t>
      </w:r>
      <w:r w:rsidR="00FC4343">
        <w:rPr>
          <w:rFonts w:asciiTheme="minorHAnsi" w:hAnsiTheme="minorHAnsi" w:cstheme="minorHAnsi"/>
          <w:sz w:val="22"/>
          <w:szCs w:val="22"/>
        </w:rPr>
        <w:t>K</w:t>
      </w:r>
      <w:r w:rsidRPr="0044569B">
        <w:rPr>
          <w:rFonts w:asciiTheme="minorHAnsi" w:hAnsiTheme="minorHAnsi" w:cstheme="minorHAnsi"/>
          <w:sz w:val="22"/>
          <w:szCs w:val="22"/>
        </w:rPr>
        <w:t xml:space="preserve">. </w:t>
      </w:r>
      <w:r w:rsidR="006C0D78">
        <w:rPr>
          <w:rFonts w:asciiTheme="minorHAnsi" w:hAnsiTheme="minorHAnsi" w:cstheme="minorHAnsi"/>
          <w:sz w:val="22"/>
          <w:szCs w:val="22"/>
        </w:rPr>
        <w:t xml:space="preserve">Alle forældre </w:t>
      </w:r>
      <w:r w:rsidR="00B41BCB">
        <w:rPr>
          <w:rFonts w:asciiTheme="minorHAnsi" w:hAnsiTheme="minorHAnsi" w:cstheme="minorHAnsi"/>
          <w:sz w:val="22"/>
          <w:szCs w:val="22"/>
        </w:rPr>
        <w:t>til børn</w:t>
      </w:r>
      <w:r w:rsidR="00A85A9E">
        <w:rPr>
          <w:rFonts w:asciiTheme="minorHAnsi" w:hAnsiTheme="minorHAnsi" w:cstheme="minorHAnsi"/>
          <w:sz w:val="22"/>
          <w:szCs w:val="22"/>
        </w:rPr>
        <w:t xml:space="preserve">ene </w:t>
      </w:r>
      <w:r w:rsidRPr="0044569B">
        <w:rPr>
          <w:rFonts w:asciiTheme="minorHAnsi" w:hAnsiTheme="minorHAnsi" w:cstheme="minorHAnsi"/>
          <w:sz w:val="22"/>
          <w:szCs w:val="22"/>
        </w:rPr>
        <w:t>bliver orienteret om projektet gennem informationsmateriale og ved oplæg på forældremøder</w:t>
      </w:r>
      <w:r w:rsidR="00B41BCB">
        <w:rPr>
          <w:rFonts w:asciiTheme="minorHAnsi" w:hAnsiTheme="minorHAnsi" w:cstheme="minorHAnsi"/>
          <w:sz w:val="22"/>
          <w:szCs w:val="22"/>
        </w:rPr>
        <w:t xml:space="preserve"> og </w:t>
      </w:r>
      <w:r w:rsidRPr="0044569B">
        <w:rPr>
          <w:rFonts w:asciiTheme="minorHAnsi" w:hAnsiTheme="minorHAnsi" w:cstheme="minorHAnsi"/>
          <w:sz w:val="22"/>
          <w:szCs w:val="22"/>
        </w:rPr>
        <w:t xml:space="preserve">inviteres til deltagelse i projektet. </w:t>
      </w:r>
    </w:p>
    <w:p w14:paraId="28913F4A" w14:textId="77777777" w:rsidR="008B3129" w:rsidRDefault="008B3129" w:rsidP="001052C6">
      <w:pPr>
        <w:pStyle w:val="NormalWeb"/>
        <w:spacing w:before="0" w:beforeAutospacing="0" w:after="0" w:afterAutospacing="0"/>
        <w:textAlignment w:val="baseline"/>
        <w:rPr>
          <w:rFonts w:asciiTheme="minorHAnsi" w:hAnsiTheme="minorHAnsi" w:cstheme="minorHAnsi"/>
          <w:sz w:val="22"/>
          <w:szCs w:val="22"/>
        </w:rPr>
      </w:pPr>
    </w:p>
    <w:p w14:paraId="6735C8C8" w14:textId="77777777" w:rsidR="008B3129" w:rsidRDefault="008B3129" w:rsidP="001052C6">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Målgruppen udvælges </w:t>
      </w:r>
      <w:r w:rsidR="008914B8">
        <w:rPr>
          <w:rFonts w:asciiTheme="minorHAnsi" w:hAnsiTheme="minorHAnsi" w:cstheme="minorHAnsi"/>
          <w:sz w:val="22"/>
          <w:szCs w:val="22"/>
        </w:rPr>
        <w:t xml:space="preserve">af personalet på daginstitutionerne på baggrund af en faglig vurdering med udgangspunkt i </w:t>
      </w:r>
      <w:r>
        <w:rPr>
          <w:rFonts w:asciiTheme="minorHAnsi" w:hAnsiTheme="minorHAnsi" w:cstheme="minorHAnsi"/>
          <w:sz w:val="22"/>
          <w:szCs w:val="22"/>
        </w:rPr>
        <w:t>’trivselsvurderingsskemaet’.</w:t>
      </w:r>
      <w:r w:rsidR="008F52EE">
        <w:rPr>
          <w:rFonts w:asciiTheme="minorHAnsi" w:hAnsiTheme="minorHAnsi" w:cstheme="minorHAnsi"/>
          <w:sz w:val="22"/>
          <w:szCs w:val="22"/>
        </w:rPr>
        <w:fldChar w:fldCharType="begin" w:fldLock="1"/>
      </w:r>
      <w:r w:rsidR="00670E33">
        <w:rPr>
          <w:rFonts w:asciiTheme="minorHAnsi" w:hAnsiTheme="minorHAnsi" w:cstheme="minorHAnsi"/>
          <w:sz w:val="22"/>
          <w:szCs w:val="22"/>
        </w:rPr>
        <w:instrText>ADDIN CSL_CITATION {"citationItems":[{"id":"ITEM-1","itemData":{"author":[{"dropping-particle":"","family":"Mehlbye","given":"Jill","non-dropping-particle":"","parse-names":false,"suffix":""}],"id":"ITEM-1","issued":{"date-parts":[["2016"]]},"publisher-place":"København","title":"Udviklingen og revideringen af Opsporingsmodellen – Baggrundsrapport","type":"report"},"uris":["http://www.mendeley.com/documents/?uuid=052b855a-3822-408f-824f-0b1c64b4f25e"]},{"id":"ITEM-2","itemData":{"author":[{"dropping-particle":"","family":"Mehlbye","given":"Jill","non-dropping-particle":"","parse-names":false,"suffix":""}],"id":"ITEM-2","issued":{"date-parts":[["2016"]]},"number-of-pages":"1-8","publisher-place":"København","title":"Hvordan ser vi børn i en udsat position så tidligt som muligt?","type":"report"},"uris":["http://www.mendeley.com/documents/?uuid=64a4abbe-fe2c-4649-a234-c541da15e7b7"]}],"mendeley":{"formattedCitation":"&lt;sup&gt;28,29&lt;/sup&gt;","plainTextFormattedCitation":"28,29","previouslyFormattedCitation":"&lt;sup&gt;28&lt;/sup&gt;"},"properties":{"noteIndex":0},"schema":"https://github.com/citation-style-language/schema/raw/master/csl-citation.json"}</w:instrText>
      </w:r>
      <w:r w:rsidR="008F52EE">
        <w:rPr>
          <w:rFonts w:asciiTheme="minorHAnsi" w:hAnsiTheme="minorHAnsi" w:cstheme="minorHAnsi"/>
          <w:sz w:val="22"/>
          <w:szCs w:val="22"/>
        </w:rPr>
        <w:fldChar w:fldCharType="separate"/>
      </w:r>
      <w:r w:rsidR="00670E33" w:rsidRPr="00670E33">
        <w:rPr>
          <w:rFonts w:asciiTheme="minorHAnsi" w:hAnsiTheme="minorHAnsi" w:cstheme="minorHAnsi"/>
          <w:noProof/>
          <w:sz w:val="22"/>
          <w:szCs w:val="22"/>
          <w:vertAlign w:val="superscript"/>
        </w:rPr>
        <w:t>28,29</w:t>
      </w:r>
      <w:r w:rsidR="008F52EE">
        <w:rPr>
          <w:rFonts w:asciiTheme="minorHAnsi" w:hAnsiTheme="minorHAnsi" w:cstheme="minorHAnsi"/>
          <w:sz w:val="22"/>
          <w:szCs w:val="22"/>
        </w:rPr>
        <w:fldChar w:fldCharType="end"/>
      </w:r>
      <w:r>
        <w:rPr>
          <w:rFonts w:asciiTheme="minorHAnsi" w:hAnsiTheme="minorHAnsi" w:cstheme="minorHAnsi"/>
          <w:sz w:val="22"/>
          <w:szCs w:val="22"/>
        </w:rPr>
        <w:t xml:space="preserve"> Dette skema er allerede implementeret i Københavns Kommune og måler bl.a. børn</w:t>
      </w:r>
      <w:r w:rsidR="00916D33">
        <w:rPr>
          <w:rFonts w:asciiTheme="minorHAnsi" w:hAnsiTheme="minorHAnsi" w:cstheme="minorHAnsi"/>
          <w:sz w:val="22"/>
          <w:szCs w:val="22"/>
        </w:rPr>
        <w:t>s</w:t>
      </w:r>
      <w:r>
        <w:rPr>
          <w:rFonts w:asciiTheme="minorHAnsi" w:hAnsiTheme="minorHAnsi" w:cstheme="minorHAnsi"/>
          <w:sz w:val="22"/>
          <w:szCs w:val="22"/>
        </w:rPr>
        <w:t xml:space="preserve"> sociale og emotionelle trivsel. Trivselsvurderingsskemaet </w:t>
      </w:r>
      <w:r w:rsidR="008221F6">
        <w:rPr>
          <w:rFonts w:asciiTheme="minorHAnsi" w:hAnsiTheme="minorHAnsi" w:cstheme="minorHAnsi"/>
          <w:sz w:val="22"/>
          <w:szCs w:val="22"/>
        </w:rPr>
        <w:t xml:space="preserve">vurderer to gange årligt alle børn i daginstitutioner på fire parametre: Den sociale trivsel, den emotionelle trivsel, den kognitive trivsel og den fysisk/sansemotoriske trivsel. </w:t>
      </w:r>
      <w:r w:rsidR="005B15BD">
        <w:rPr>
          <w:rFonts w:asciiTheme="minorHAnsi" w:hAnsiTheme="minorHAnsi" w:cstheme="minorHAnsi"/>
          <w:sz w:val="22"/>
          <w:szCs w:val="22"/>
        </w:rPr>
        <w:t xml:space="preserve">I udvælgelsen af børn til </w:t>
      </w:r>
      <w:r w:rsidR="008914B8">
        <w:rPr>
          <w:rFonts w:asciiTheme="minorHAnsi" w:hAnsiTheme="minorHAnsi" w:cstheme="minorHAnsi"/>
          <w:sz w:val="22"/>
          <w:szCs w:val="22"/>
        </w:rPr>
        <w:t xml:space="preserve">projekt Skolestartsvenner anvendes udelukkende de to kategorier social og emotionel trivsel. Personalet i daginstitutionerne vil gennem informationsmateriale og informationsmøder blive </w:t>
      </w:r>
      <w:r w:rsidR="00A40D6F">
        <w:rPr>
          <w:rFonts w:asciiTheme="minorHAnsi" w:hAnsiTheme="minorHAnsi" w:cstheme="minorHAnsi"/>
          <w:sz w:val="22"/>
          <w:szCs w:val="22"/>
        </w:rPr>
        <w:t xml:space="preserve">rustet til at forstå hvad børns reducerede </w:t>
      </w:r>
      <w:proofErr w:type="spellStart"/>
      <w:r w:rsidR="00A40D6F">
        <w:rPr>
          <w:rFonts w:asciiTheme="minorHAnsi" w:hAnsiTheme="minorHAnsi" w:cstheme="minorHAnsi"/>
          <w:sz w:val="22"/>
          <w:szCs w:val="22"/>
        </w:rPr>
        <w:t>socio</w:t>
      </w:r>
      <w:proofErr w:type="spellEnd"/>
      <w:r w:rsidR="00A40D6F">
        <w:rPr>
          <w:rFonts w:asciiTheme="minorHAnsi" w:hAnsiTheme="minorHAnsi" w:cstheme="minorHAnsi"/>
          <w:sz w:val="22"/>
          <w:szCs w:val="22"/>
        </w:rPr>
        <w:t xml:space="preserve">-emotionelle kompetencer har af betydning for børnenes skolestart og videre færd i livet. </w:t>
      </w:r>
      <w:r w:rsidR="008914B8">
        <w:rPr>
          <w:rFonts w:asciiTheme="minorHAnsi" w:hAnsiTheme="minorHAnsi" w:cstheme="minorHAnsi"/>
          <w:sz w:val="22"/>
          <w:szCs w:val="22"/>
        </w:rPr>
        <w:t xml:space="preserve"> </w:t>
      </w:r>
    </w:p>
    <w:p w14:paraId="156484C3" w14:textId="77777777" w:rsidR="00680FF0" w:rsidRDefault="00680FF0" w:rsidP="001052C6">
      <w:pPr>
        <w:pStyle w:val="NormalWeb"/>
        <w:spacing w:before="0" w:beforeAutospacing="0" w:after="0" w:afterAutospacing="0"/>
        <w:textAlignment w:val="baseline"/>
        <w:rPr>
          <w:rFonts w:asciiTheme="minorHAnsi" w:hAnsiTheme="minorHAnsi" w:cstheme="minorHAnsi"/>
          <w:sz w:val="22"/>
          <w:szCs w:val="22"/>
        </w:rPr>
      </w:pPr>
    </w:p>
    <w:p w14:paraId="4C45FA17" w14:textId="77777777" w:rsidR="00D45FF4" w:rsidRDefault="00173DF1" w:rsidP="001052C6">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Forældre til børn, som vurdere</w:t>
      </w:r>
      <w:r w:rsidR="000F7161">
        <w:rPr>
          <w:rFonts w:asciiTheme="minorHAnsi" w:hAnsiTheme="minorHAnsi" w:cstheme="minorHAnsi"/>
          <w:sz w:val="22"/>
          <w:szCs w:val="22"/>
        </w:rPr>
        <w:t xml:space="preserve">s at </w:t>
      </w:r>
      <w:r>
        <w:rPr>
          <w:rFonts w:asciiTheme="minorHAnsi" w:hAnsiTheme="minorHAnsi" w:cstheme="minorHAnsi"/>
          <w:sz w:val="22"/>
          <w:szCs w:val="22"/>
        </w:rPr>
        <w:t xml:space="preserve">have et behov, </w:t>
      </w:r>
      <w:r w:rsidR="00D45FF4" w:rsidRPr="0044569B">
        <w:rPr>
          <w:rFonts w:asciiTheme="minorHAnsi" w:hAnsiTheme="minorHAnsi" w:cstheme="minorHAnsi"/>
          <w:sz w:val="22"/>
          <w:szCs w:val="22"/>
        </w:rPr>
        <w:t xml:space="preserve">tilbydes </w:t>
      </w:r>
      <w:r>
        <w:rPr>
          <w:rFonts w:asciiTheme="minorHAnsi" w:hAnsiTheme="minorHAnsi" w:cstheme="minorHAnsi"/>
          <w:sz w:val="22"/>
          <w:szCs w:val="22"/>
        </w:rPr>
        <w:t>et skolestartsvenskab.</w:t>
      </w:r>
      <w:r w:rsidR="00B828AE">
        <w:rPr>
          <w:rFonts w:asciiTheme="minorHAnsi" w:hAnsiTheme="minorHAnsi" w:cstheme="minorHAnsi"/>
          <w:sz w:val="22"/>
          <w:szCs w:val="22"/>
        </w:rPr>
        <w:t xml:space="preserve"> </w:t>
      </w:r>
      <w:r>
        <w:rPr>
          <w:rFonts w:asciiTheme="minorHAnsi" w:hAnsiTheme="minorHAnsi" w:cstheme="minorHAnsi"/>
          <w:sz w:val="22"/>
          <w:szCs w:val="22"/>
        </w:rPr>
        <w:t xml:space="preserve">De </w:t>
      </w:r>
      <w:r w:rsidR="00D45FF4" w:rsidRPr="0044569B">
        <w:rPr>
          <w:rFonts w:asciiTheme="minorHAnsi" w:hAnsiTheme="minorHAnsi" w:cstheme="minorHAnsi"/>
          <w:sz w:val="22"/>
          <w:szCs w:val="22"/>
        </w:rPr>
        <w:t>forældre og b</w:t>
      </w:r>
      <w:r>
        <w:rPr>
          <w:rFonts w:asciiTheme="minorHAnsi" w:hAnsiTheme="minorHAnsi" w:cstheme="minorHAnsi"/>
          <w:sz w:val="22"/>
          <w:szCs w:val="22"/>
        </w:rPr>
        <w:t xml:space="preserve">ørn der ønsker dette inviteres til et </w:t>
      </w:r>
      <w:proofErr w:type="spellStart"/>
      <w:r w:rsidR="00D45FF4" w:rsidRPr="0044569B">
        <w:rPr>
          <w:rFonts w:asciiTheme="minorHAnsi" w:hAnsiTheme="minorHAnsi" w:cstheme="minorHAnsi"/>
          <w:sz w:val="22"/>
          <w:szCs w:val="22"/>
        </w:rPr>
        <w:t>matchingmøde</w:t>
      </w:r>
      <w:proofErr w:type="spellEnd"/>
      <w:r w:rsidR="00753C49">
        <w:rPr>
          <w:rFonts w:asciiTheme="minorHAnsi" w:hAnsiTheme="minorHAnsi" w:cstheme="minorHAnsi"/>
          <w:sz w:val="22"/>
          <w:szCs w:val="22"/>
        </w:rPr>
        <w:t>,</w:t>
      </w:r>
      <w:r w:rsidR="00D45FF4" w:rsidRPr="0044569B">
        <w:rPr>
          <w:rFonts w:asciiTheme="minorHAnsi" w:hAnsiTheme="minorHAnsi" w:cstheme="minorHAnsi"/>
          <w:sz w:val="22"/>
          <w:szCs w:val="22"/>
        </w:rPr>
        <w:t xml:space="preserve"> </w:t>
      </w:r>
      <w:r>
        <w:rPr>
          <w:rFonts w:asciiTheme="minorHAnsi" w:hAnsiTheme="minorHAnsi" w:cstheme="minorHAnsi"/>
          <w:sz w:val="22"/>
          <w:szCs w:val="22"/>
        </w:rPr>
        <w:t xml:space="preserve">hvor </w:t>
      </w:r>
      <w:r w:rsidR="00D45FF4" w:rsidRPr="0044569B">
        <w:rPr>
          <w:rFonts w:asciiTheme="minorHAnsi" w:hAnsiTheme="minorHAnsi" w:cstheme="minorHAnsi"/>
          <w:sz w:val="22"/>
          <w:szCs w:val="22"/>
        </w:rPr>
        <w:t xml:space="preserve">barnet, forældrene, projektlederen og en frivillig </w:t>
      </w:r>
      <w:r>
        <w:rPr>
          <w:rFonts w:asciiTheme="minorHAnsi" w:hAnsiTheme="minorHAnsi" w:cstheme="minorHAnsi"/>
          <w:sz w:val="22"/>
          <w:szCs w:val="22"/>
        </w:rPr>
        <w:t xml:space="preserve">kan </w:t>
      </w:r>
      <w:r w:rsidR="00D45FF4">
        <w:rPr>
          <w:rFonts w:asciiTheme="minorHAnsi" w:hAnsiTheme="minorHAnsi" w:cstheme="minorHAnsi"/>
          <w:sz w:val="22"/>
          <w:szCs w:val="22"/>
        </w:rPr>
        <w:t xml:space="preserve">afstemme forventninger og </w:t>
      </w:r>
      <w:r w:rsidR="00D45FF4" w:rsidRPr="0044569B">
        <w:rPr>
          <w:rFonts w:asciiTheme="minorHAnsi" w:hAnsiTheme="minorHAnsi" w:cstheme="minorHAnsi"/>
          <w:sz w:val="22"/>
          <w:szCs w:val="22"/>
        </w:rPr>
        <w:t>finde det rette match mellem barn og frivillig.</w:t>
      </w:r>
    </w:p>
    <w:p w14:paraId="3398289C" w14:textId="77777777" w:rsidR="004225B0" w:rsidRPr="00E83A9F" w:rsidRDefault="004225B0" w:rsidP="001052C6">
      <w:pPr>
        <w:pStyle w:val="Overskrift1"/>
        <w:numPr>
          <w:ilvl w:val="0"/>
          <w:numId w:val="26"/>
        </w:numPr>
        <w:spacing w:after="0"/>
        <w:rPr>
          <w:rFonts w:eastAsia="Times New Roman"/>
        </w:rPr>
      </w:pPr>
      <w:bookmarkStart w:id="5" w:name="_Toc22830650"/>
      <w:r w:rsidRPr="00E83A9F">
        <w:rPr>
          <w:rFonts w:eastAsia="Times New Roman"/>
        </w:rPr>
        <w:t>Hovedaktiviteter og arbejdsmetode</w:t>
      </w:r>
      <w:bookmarkEnd w:id="5"/>
    </w:p>
    <w:p w14:paraId="6F5AC3DB" w14:textId="77777777" w:rsidR="0079339B" w:rsidRPr="0044569B" w:rsidRDefault="0079339B" w:rsidP="001052C6">
      <w:pPr>
        <w:shd w:val="clear" w:color="auto" w:fill="FFFFFF"/>
        <w:spacing w:after="0" w:line="240" w:lineRule="auto"/>
        <w:textAlignment w:val="baseline"/>
        <w:outlineLvl w:val="2"/>
        <w:rPr>
          <w:rFonts w:eastAsia="Times New Roman" w:cstheme="minorHAnsi"/>
          <w:color w:val="181818"/>
          <w:lang w:eastAsia="da-DK"/>
        </w:rPr>
      </w:pPr>
    </w:p>
    <w:p w14:paraId="0818AAF0" w14:textId="77777777" w:rsidR="0079339B" w:rsidRPr="00105264" w:rsidRDefault="0079339B" w:rsidP="001052C6">
      <w:pPr>
        <w:spacing w:after="0" w:line="240" w:lineRule="auto"/>
        <w:rPr>
          <w:rFonts w:eastAsia="Times New Roman"/>
          <w:b/>
          <w:lang w:eastAsia="da-DK"/>
        </w:rPr>
      </w:pPr>
      <w:r w:rsidRPr="00105264">
        <w:rPr>
          <w:rFonts w:eastAsia="Times New Roman"/>
          <w:b/>
          <w:lang w:eastAsia="da-DK"/>
        </w:rPr>
        <w:t>Opstart</w:t>
      </w:r>
    </w:p>
    <w:p w14:paraId="35626EC3" w14:textId="77777777" w:rsidR="0079339B" w:rsidRPr="00B828AE" w:rsidRDefault="0079339B" w:rsidP="001052C6">
      <w:pPr>
        <w:spacing w:after="0" w:line="240" w:lineRule="auto"/>
        <w:rPr>
          <w:rFonts w:eastAsia="Times New Roman" w:cstheme="minorHAnsi"/>
          <w:sz w:val="22"/>
          <w:szCs w:val="22"/>
          <w:lang w:eastAsia="da-DK"/>
        </w:rPr>
      </w:pPr>
      <w:r w:rsidRPr="00B828AE">
        <w:rPr>
          <w:rFonts w:eastAsia="Times New Roman" w:cstheme="minorHAnsi"/>
          <w:sz w:val="22"/>
          <w:szCs w:val="22"/>
          <w:lang w:eastAsia="da-DK"/>
        </w:rPr>
        <w:t>Projektet indledes i</w:t>
      </w:r>
      <w:r w:rsidR="00BF438E">
        <w:rPr>
          <w:rFonts w:eastAsia="Times New Roman" w:cstheme="minorHAnsi"/>
          <w:sz w:val="22"/>
          <w:szCs w:val="22"/>
          <w:lang w:eastAsia="da-DK"/>
        </w:rPr>
        <w:t xml:space="preserve"> primo</w:t>
      </w:r>
      <w:r w:rsidR="00A40D6F">
        <w:rPr>
          <w:rFonts w:eastAsia="Times New Roman" w:cstheme="minorHAnsi"/>
          <w:sz w:val="22"/>
          <w:szCs w:val="22"/>
          <w:lang w:eastAsia="da-DK"/>
        </w:rPr>
        <w:t xml:space="preserve"> 2020</w:t>
      </w:r>
      <w:r w:rsidRPr="00B828AE">
        <w:rPr>
          <w:rFonts w:eastAsia="Times New Roman" w:cstheme="minorHAnsi"/>
          <w:sz w:val="22"/>
          <w:szCs w:val="22"/>
          <w:lang w:eastAsia="da-DK"/>
        </w:rPr>
        <w:t xml:space="preserve"> med en række aktiviteter. Der vil blive:</w:t>
      </w:r>
    </w:p>
    <w:p w14:paraId="1C4003D0" w14:textId="77777777" w:rsidR="0079339B" w:rsidRPr="00B828AE" w:rsidRDefault="00A85A9E" w:rsidP="001052C6">
      <w:pPr>
        <w:pStyle w:val="Opstilling-punkttegn"/>
        <w:spacing w:after="0" w:line="240" w:lineRule="auto"/>
        <w:rPr>
          <w:rFonts w:eastAsia="Times New Roman" w:cstheme="minorHAnsi"/>
          <w:sz w:val="22"/>
          <w:szCs w:val="22"/>
          <w:lang w:eastAsia="da-DK"/>
        </w:rPr>
      </w:pPr>
      <w:r>
        <w:rPr>
          <w:rFonts w:eastAsia="Times New Roman" w:cstheme="minorHAnsi"/>
          <w:sz w:val="22"/>
          <w:szCs w:val="22"/>
          <w:lang w:eastAsia="da-DK"/>
        </w:rPr>
        <w:lastRenderedPageBreak/>
        <w:t>O</w:t>
      </w:r>
      <w:r w:rsidR="0079339B" w:rsidRPr="00B828AE">
        <w:rPr>
          <w:rFonts w:eastAsia="Times New Roman" w:cstheme="minorHAnsi"/>
          <w:sz w:val="22"/>
          <w:szCs w:val="22"/>
          <w:lang w:eastAsia="da-DK"/>
        </w:rPr>
        <w:t xml:space="preserve">prettet et fælles sekretariat </w:t>
      </w:r>
      <w:r w:rsidR="008F24B9">
        <w:rPr>
          <w:rFonts w:eastAsia="Times New Roman" w:cstheme="minorHAnsi"/>
          <w:sz w:val="22"/>
          <w:szCs w:val="22"/>
          <w:lang w:eastAsia="da-DK"/>
        </w:rPr>
        <w:t xml:space="preserve">sammen med </w:t>
      </w:r>
      <w:proofErr w:type="spellStart"/>
      <w:r w:rsidR="0079339B" w:rsidRPr="00B828AE">
        <w:rPr>
          <w:rFonts w:eastAsia="Times New Roman" w:cstheme="minorHAnsi"/>
          <w:sz w:val="22"/>
          <w:szCs w:val="22"/>
          <w:lang w:eastAsia="da-DK"/>
        </w:rPr>
        <w:t>BørneBuddies</w:t>
      </w:r>
      <w:proofErr w:type="spellEnd"/>
      <w:r w:rsidR="000D1EEE" w:rsidRPr="00B828AE">
        <w:rPr>
          <w:rFonts w:eastAsia="Times New Roman" w:cstheme="minorHAnsi"/>
          <w:sz w:val="22"/>
          <w:szCs w:val="22"/>
          <w:lang w:eastAsia="da-DK"/>
        </w:rPr>
        <w:t xml:space="preserve">. Dette kræver en </w:t>
      </w:r>
      <w:r w:rsidR="0079339B" w:rsidRPr="00B828AE">
        <w:rPr>
          <w:rFonts w:eastAsia="Times New Roman" w:cstheme="minorHAnsi"/>
          <w:sz w:val="22"/>
          <w:szCs w:val="22"/>
          <w:lang w:eastAsia="da-DK"/>
        </w:rPr>
        <w:t xml:space="preserve">tilførsel </w:t>
      </w:r>
      <w:r w:rsidR="000D1EEE" w:rsidRPr="00B828AE">
        <w:rPr>
          <w:rFonts w:eastAsia="Times New Roman" w:cstheme="minorHAnsi"/>
          <w:sz w:val="22"/>
          <w:szCs w:val="22"/>
          <w:lang w:eastAsia="da-DK"/>
        </w:rPr>
        <w:t xml:space="preserve">af medarbejdere </w:t>
      </w:r>
      <w:r w:rsidR="0079339B" w:rsidRPr="00B828AE">
        <w:rPr>
          <w:rFonts w:eastAsia="Times New Roman" w:cstheme="minorHAnsi"/>
          <w:sz w:val="22"/>
          <w:szCs w:val="22"/>
          <w:lang w:eastAsia="da-DK"/>
        </w:rPr>
        <w:t>svarende til halvandet årsværk per år</w:t>
      </w:r>
      <w:r w:rsidR="008F24B9">
        <w:rPr>
          <w:rFonts w:eastAsia="Times New Roman" w:cstheme="minorHAnsi"/>
          <w:sz w:val="22"/>
          <w:szCs w:val="22"/>
          <w:lang w:eastAsia="da-DK"/>
        </w:rPr>
        <w:t xml:space="preserve">, som </w:t>
      </w:r>
      <w:r w:rsidR="000D1EEE" w:rsidRPr="00B828AE">
        <w:rPr>
          <w:rFonts w:eastAsia="Times New Roman" w:cstheme="minorHAnsi"/>
          <w:sz w:val="22"/>
          <w:szCs w:val="22"/>
          <w:lang w:eastAsia="da-DK"/>
        </w:rPr>
        <w:t xml:space="preserve">vil blive rekrutteret i </w:t>
      </w:r>
      <w:proofErr w:type="spellStart"/>
      <w:proofErr w:type="gramStart"/>
      <w:r w:rsidR="000D1EEE" w:rsidRPr="00B828AE">
        <w:rPr>
          <w:rFonts w:eastAsia="Times New Roman" w:cstheme="minorHAnsi"/>
          <w:sz w:val="22"/>
          <w:szCs w:val="22"/>
          <w:lang w:eastAsia="da-DK"/>
        </w:rPr>
        <w:t>KPs</w:t>
      </w:r>
      <w:proofErr w:type="spellEnd"/>
      <w:proofErr w:type="gramEnd"/>
      <w:r w:rsidR="000D1EEE" w:rsidRPr="00B828AE">
        <w:rPr>
          <w:rFonts w:eastAsia="Times New Roman" w:cstheme="minorHAnsi"/>
          <w:sz w:val="22"/>
          <w:szCs w:val="22"/>
          <w:lang w:eastAsia="da-DK"/>
        </w:rPr>
        <w:t xml:space="preserve"> eksisterende medarbejderstab</w:t>
      </w:r>
    </w:p>
    <w:p w14:paraId="5EDEF54A" w14:textId="77777777" w:rsidR="0079339B" w:rsidRPr="00B828AE" w:rsidRDefault="00A85A9E" w:rsidP="001052C6">
      <w:pPr>
        <w:pStyle w:val="Opstilling-punkttegn"/>
        <w:spacing w:after="0" w:line="240" w:lineRule="auto"/>
        <w:rPr>
          <w:rFonts w:eastAsia="Times New Roman" w:cstheme="minorHAnsi"/>
          <w:sz w:val="22"/>
          <w:szCs w:val="22"/>
          <w:lang w:eastAsia="da-DK"/>
        </w:rPr>
      </w:pPr>
      <w:r>
        <w:rPr>
          <w:rFonts w:eastAsia="Times New Roman" w:cstheme="minorHAnsi"/>
          <w:sz w:val="22"/>
          <w:szCs w:val="22"/>
          <w:lang w:eastAsia="da-DK"/>
        </w:rPr>
        <w:t>A</w:t>
      </w:r>
      <w:r w:rsidR="0079339B" w:rsidRPr="00B828AE">
        <w:rPr>
          <w:rFonts w:eastAsia="Times New Roman" w:cstheme="minorHAnsi"/>
          <w:sz w:val="22"/>
          <w:szCs w:val="22"/>
          <w:lang w:eastAsia="da-DK"/>
        </w:rPr>
        <w:t>fholdt et indledende styregruppemøde</w:t>
      </w:r>
      <w:r w:rsidR="00A238A3">
        <w:rPr>
          <w:rFonts w:eastAsia="Times New Roman" w:cstheme="minorHAnsi"/>
          <w:sz w:val="22"/>
          <w:szCs w:val="22"/>
          <w:lang w:eastAsia="da-DK"/>
        </w:rPr>
        <w:t xml:space="preserve">, </w:t>
      </w:r>
      <w:r w:rsidR="0079339B" w:rsidRPr="00B828AE">
        <w:rPr>
          <w:rFonts w:eastAsia="Times New Roman" w:cstheme="minorHAnsi"/>
          <w:sz w:val="22"/>
          <w:szCs w:val="22"/>
          <w:lang w:eastAsia="da-DK"/>
        </w:rPr>
        <w:t xml:space="preserve">hvor </w:t>
      </w:r>
      <w:r w:rsidR="00EE774E" w:rsidRPr="00B828AE">
        <w:rPr>
          <w:rFonts w:eastAsia="Times New Roman" w:cstheme="minorHAnsi"/>
          <w:sz w:val="22"/>
          <w:szCs w:val="22"/>
          <w:lang w:eastAsia="da-DK"/>
        </w:rPr>
        <w:t>de</w:t>
      </w:r>
      <w:r w:rsidR="0079339B" w:rsidRPr="00B828AE">
        <w:rPr>
          <w:rFonts w:eastAsia="Times New Roman" w:cstheme="minorHAnsi"/>
          <w:sz w:val="22"/>
          <w:szCs w:val="22"/>
          <w:lang w:eastAsia="da-DK"/>
        </w:rPr>
        <w:t xml:space="preserve"> endelige projektrammer forhandles på plads, herunder hvilke tilbud, der skal gives til </w:t>
      </w:r>
      <w:r w:rsidR="00DF629C" w:rsidRPr="00B828AE">
        <w:rPr>
          <w:rFonts w:eastAsia="Times New Roman" w:cstheme="minorHAnsi"/>
          <w:sz w:val="22"/>
          <w:szCs w:val="22"/>
          <w:lang w:eastAsia="da-DK"/>
        </w:rPr>
        <w:t xml:space="preserve">de </w:t>
      </w:r>
      <w:r w:rsidR="0079339B" w:rsidRPr="00B828AE">
        <w:rPr>
          <w:rFonts w:eastAsia="Times New Roman" w:cstheme="minorHAnsi"/>
          <w:sz w:val="22"/>
          <w:szCs w:val="22"/>
          <w:lang w:eastAsia="da-DK"/>
        </w:rPr>
        <w:t>børn</w:t>
      </w:r>
      <w:r w:rsidR="00EE774E" w:rsidRPr="00B828AE">
        <w:rPr>
          <w:rFonts w:eastAsia="Times New Roman" w:cstheme="minorHAnsi"/>
          <w:sz w:val="22"/>
          <w:szCs w:val="22"/>
          <w:lang w:eastAsia="da-DK"/>
        </w:rPr>
        <w:t>,</w:t>
      </w:r>
      <w:r w:rsidR="0079339B" w:rsidRPr="00B828AE">
        <w:rPr>
          <w:rFonts w:eastAsia="Times New Roman" w:cstheme="minorHAnsi"/>
          <w:sz w:val="22"/>
          <w:szCs w:val="22"/>
          <w:lang w:eastAsia="da-DK"/>
        </w:rPr>
        <w:t xml:space="preserve"> </w:t>
      </w:r>
      <w:r w:rsidR="00612BC7" w:rsidRPr="00B828AE">
        <w:rPr>
          <w:rFonts w:eastAsia="Times New Roman" w:cstheme="minorHAnsi"/>
          <w:sz w:val="22"/>
          <w:szCs w:val="22"/>
          <w:lang w:eastAsia="da-DK"/>
        </w:rPr>
        <w:t>der</w:t>
      </w:r>
      <w:r w:rsidR="0079339B" w:rsidRPr="00B828AE">
        <w:rPr>
          <w:rFonts w:eastAsia="Times New Roman" w:cstheme="minorHAnsi"/>
          <w:sz w:val="22"/>
          <w:szCs w:val="22"/>
          <w:lang w:eastAsia="da-DK"/>
        </w:rPr>
        <w:t xml:space="preserve"> gennem SDQ-spørgeskemaet vurderes at have </w:t>
      </w:r>
      <w:r w:rsidR="00DF629C" w:rsidRPr="00B828AE">
        <w:rPr>
          <w:rFonts w:eastAsia="Times New Roman" w:cstheme="minorHAnsi"/>
          <w:sz w:val="22"/>
          <w:szCs w:val="22"/>
          <w:lang w:eastAsia="da-DK"/>
        </w:rPr>
        <w:t>behov</w:t>
      </w:r>
      <w:r w:rsidR="00612BC7" w:rsidRPr="00B828AE">
        <w:rPr>
          <w:rFonts w:eastAsia="Times New Roman" w:cstheme="minorHAnsi"/>
          <w:sz w:val="22"/>
          <w:szCs w:val="22"/>
          <w:lang w:eastAsia="da-DK"/>
        </w:rPr>
        <w:t xml:space="preserve"> for støtte</w:t>
      </w:r>
      <w:r w:rsidR="00DF629C" w:rsidRPr="00B828AE">
        <w:rPr>
          <w:rFonts w:eastAsia="Times New Roman" w:cstheme="minorHAnsi"/>
          <w:sz w:val="22"/>
          <w:szCs w:val="22"/>
          <w:lang w:eastAsia="da-DK"/>
        </w:rPr>
        <w:t xml:space="preserve">, </w:t>
      </w:r>
      <w:r w:rsidR="008F24B9">
        <w:rPr>
          <w:rFonts w:eastAsia="Times New Roman" w:cstheme="minorHAnsi"/>
          <w:sz w:val="22"/>
          <w:szCs w:val="22"/>
          <w:lang w:eastAsia="da-DK"/>
        </w:rPr>
        <w:t>der</w:t>
      </w:r>
      <w:r w:rsidR="00753C49" w:rsidRPr="00B828AE">
        <w:rPr>
          <w:rFonts w:eastAsia="Times New Roman" w:cstheme="minorHAnsi"/>
          <w:sz w:val="22"/>
          <w:szCs w:val="22"/>
          <w:lang w:eastAsia="da-DK"/>
        </w:rPr>
        <w:t xml:space="preserve"> </w:t>
      </w:r>
      <w:r w:rsidR="00612BC7" w:rsidRPr="00B828AE">
        <w:rPr>
          <w:rFonts w:eastAsia="Times New Roman" w:cstheme="minorHAnsi"/>
          <w:sz w:val="22"/>
          <w:szCs w:val="22"/>
          <w:lang w:eastAsia="da-DK"/>
        </w:rPr>
        <w:t xml:space="preserve">ligger uden for rammen af </w:t>
      </w:r>
      <w:r w:rsidR="00B828AE">
        <w:rPr>
          <w:rFonts w:eastAsia="Times New Roman" w:cstheme="minorHAnsi"/>
          <w:sz w:val="22"/>
          <w:szCs w:val="22"/>
          <w:lang w:eastAsia="da-DK"/>
        </w:rPr>
        <w:t>projekt Skolestartsvenner</w:t>
      </w:r>
    </w:p>
    <w:p w14:paraId="2A74F099" w14:textId="77777777" w:rsidR="00EE774E" w:rsidRPr="00B828AE" w:rsidRDefault="00A85A9E" w:rsidP="001052C6">
      <w:pPr>
        <w:pStyle w:val="Opstilling-punkttegn"/>
        <w:spacing w:after="0" w:line="240" w:lineRule="auto"/>
        <w:rPr>
          <w:rFonts w:eastAsia="Times New Roman" w:cstheme="minorHAnsi"/>
          <w:sz w:val="22"/>
          <w:szCs w:val="22"/>
          <w:lang w:eastAsia="da-DK"/>
        </w:rPr>
      </w:pPr>
      <w:r>
        <w:rPr>
          <w:rFonts w:eastAsia="Times New Roman" w:cstheme="minorHAnsi"/>
          <w:sz w:val="22"/>
          <w:szCs w:val="22"/>
          <w:lang w:eastAsia="da-DK"/>
        </w:rPr>
        <w:t>A</w:t>
      </w:r>
      <w:r w:rsidR="0079339B" w:rsidRPr="00B828AE">
        <w:rPr>
          <w:rFonts w:eastAsia="Times New Roman" w:cstheme="minorHAnsi"/>
          <w:sz w:val="22"/>
          <w:szCs w:val="22"/>
          <w:lang w:eastAsia="da-DK"/>
        </w:rPr>
        <w:t>fholdt to workshop</w:t>
      </w:r>
      <w:r w:rsidR="00B828AE">
        <w:rPr>
          <w:rFonts w:eastAsia="Times New Roman" w:cstheme="minorHAnsi"/>
          <w:sz w:val="22"/>
          <w:szCs w:val="22"/>
          <w:lang w:eastAsia="da-DK"/>
        </w:rPr>
        <w:t>s</w:t>
      </w:r>
      <w:r w:rsidR="0079339B" w:rsidRPr="00B828AE">
        <w:rPr>
          <w:rFonts w:eastAsia="Times New Roman" w:cstheme="minorHAnsi"/>
          <w:sz w:val="22"/>
          <w:szCs w:val="22"/>
          <w:lang w:eastAsia="da-DK"/>
        </w:rPr>
        <w:t xml:space="preserve"> med fagpersoner fra de samarbejdende institutioner</w:t>
      </w:r>
      <w:r w:rsidR="0042504F" w:rsidRPr="00B828AE">
        <w:rPr>
          <w:rFonts w:eastAsia="Times New Roman" w:cstheme="minorHAnsi"/>
          <w:sz w:val="22"/>
          <w:szCs w:val="22"/>
          <w:lang w:eastAsia="da-DK"/>
        </w:rPr>
        <w:t>,</w:t>
      </w:r>
      <w:r w:rsidR="0079339B" w:rsidRPr="00B828AE">
        <w:rPr>
          <w:rFonts w:eastAsia="Times New Roman" w:cstheme="minorHAnsi"/>
          <w:sz w:val="22"/>
          <w:szCs w:val="22"/>
          <w:lang w:eastAsia="da-DK"/>
        </w:rPr>
        <w:t xml:space="preserve"> hvor endelige procedurer for identifikation </w:t>
      </w:r>
      <w:r w:rsidR="00612BC7" w:rsidRPr="00B828AE">
        <w:rPr>
          <w:rFonts w:eastAsia="Times New Roman" w:cstheme="minorHAnsi"/>
          <w:sz w:val="22"/>
          <w:szCs w:val="22"/>
          <w:lang w:eastAsia="da-DK"/>
        </w:rPr>
        <w:t xml:space="preserve">og rekruttering </w:t>
      </w:r>
      <w:r w:rsidR="0079339B" w:rsidRPr="00B828AE">
        <w:rPr>
          <w:rFonts w:eastAsia="Times New Roman" w:cstheme="minorHAnsi"/>
          <w:sz w:val="22"/>
          <w:szCs w:val="22"/>
          <w:lang w:eastAsia="da-DK"/>
        </w:rPr>
        <w:t>af børn, matching</w:t>
      </w:r>
      <w:r w:rsidR="00A238A3">
        <w:rPr>
          <w:rFonts w:eastAsia="Times New Roman" w:cstheme="minorHAnsi"/>
          <w:sz w:val="22"/>
          <w:szCs w:val="22"/>
          <w:lang w:eastAsia="da-DK"/>
        </w:rPr>
        <w:t xml:space="preserve">, </w:t>
      </w:r>
      <w:r w:rsidR="0079339B" w:rsidRPr="00B828AE">
        <w:rPr>
          <w:rFonts w:eastAsia="Times New Roman" w:cstheme="minorHAnsi"/>
          <w:sz w:val="22"/>
          <w:szCs w:val="22"/>
          <w:lang w:eastAsia="da-DK"/>
        </w:rPr>
        <w:t>f</w:t>
      </w:r>
      <w:r w:rsidR="00B828AE">
        <w:rPr>
          <w:rFonts w:eastAsia="Times New Roman" w:cstheme="minorHAnsi"/>
          <w:sz w:val="22"/>
          <w:szCs w:val="22"/>
          <w:lang w:eastAsia="da-DK"/>
        </w:rPr>
        <w:t>orældreinddragelse mm. aftales</w:t>
      </w:r>
    </w:p>
    <w:p w14:paraId="633EF9D1" w14:textId="77777777" w:rsidR="00AA033F" w:rsidRPr="00B828AE" w:rsidRDefault="00A85A9E" w:rsidP="001052C6">
      <w:pPr>
        <w:pStyle w:val="Opstilling-punkttegn"/>
        <w:spacing w:after="0" w:line="240" w:lineRule="auto"/>
        <w:rPr>
          <w:rFonts w:eastAsia="Times New Roman" w:cstheme="minorHAnsi"/>
          <w:sz w:val="22"/>
          <w:szCs w:val="22"/>
          <w:lang w:eastAsia="da-DK"/>
        </w:rPr>
      </w:pPr>
      <w:r>
        <w:rPr>
          <w:rFonts w:eastAsia="Times New Roman" w:cstheme="minorHAnsi"/>
          <w:sz w:val="22"/>
          <w:szCs w:val="22"/>
          <w:lang w:eastAsia="da-DK"/>
        </w:rPr>
        <w:t>U</w:t>
      </w:r>
      <w:r w:rsidR="00EE774E" w:rsidRPr="00B828AE">
        <w:rPr>
          <w:rFonts w:eastAsia="Times New Roman" w:cstheme="minorHAnsi"/>
          <w:sz w:val="22"/>
          <w:szCs w:val="22"/>
          <w:lang w:eastAsia="da-DK"/>
        </w:rPr>
        <w:t>darbejdet samarbejdsaftaler</w:t>
      </w:r>
      <w:r w:rsidR="00B828AE">
        <w:rPr>
          <w:rFonts w:eastAsia="Times New Roman" w:cstheme="minorHAnsi"/>
          <w:sz w:val="22"/>
          <w:szCs w:val="22"/>
          <w:lang w:eastAsia="da-DK"/>
        </w:rPr>
        <w:t xml:space="preserve"> melle</w:t>
      </w:r>
      <w:r w:rsidR="006F688F">
        <w:rPr>
          <w:rFonts w:eastAsia="Times New Roman" w:cstheme="minorHAnsi"/>
          <w:sz w:val="22"/>
          <w:szCs w:val="22"/>
          <w:lang w:eastAsia="da-DK"/>
        </w:rPr>
        <w:t>m projektets samarbejdspartnere</w:t>
      </w:r>
      <w:r w:rsidR="00B828AE">
        <w:rPr>
          <w:rFonts w:eastAsia="Times New Roman" w:cstheme="minorHAnsi"/>
          <w:sz w:val="22"/>
          <w:szCs w:val="22"/>
          <w:lang w:eastAsia="da-DK"/>
        </w:rPr>
        <w:t xml:space="preserve"> </w:t>
      </w:r>
    </w:p>
    <w:p w14:paraId="0202B7C6" w14:textId="77777777" w:rsidR="006F688F" w:rsidRDefault="006F688F" w:rsidP="001052C6">
      <w:pPr>
        <w:spacing w:after="0" w:line="240" w:lineRule="auto"/>
        <w:rPr>
          <w:rFonts w:eastAsia="Times New Roman" w:cstheme="minorHAnsi"/>
          <w:sz w:val="22"/>
          <w:szCs w:val="22"/>
          <w:lang w:eastAsia="da-DK"/>
        </w:rPr>
      </w:pPr>
    </w:p>
    <w:p w14:paraId="3D50C92C" w14:textId="77777777" w:rsidR="00AA033F" w:rsidRPr="00B828AE" w:rsidRDefault="00AA033F" w:rsidP="001052C6">
      <w:pPr>
        <w:spacing w:after="0" w:line="240" w:lineRule="auto"/>
        <w:rPr>
          <w:rFonts w:eastAsia="Times New Roman" w:cstheme="minorHAnsi"/>
          <w:sz w:val="22"/>
          <w:szCs w:val="22"/>
          <w:lang w:eastAsia="da-DK"/>
        </w:rPr>
      </w:pPr>
      <w:r w:rsidRPr="00B828AE">
        <w:rPr>
          <w:rFonts w:eastAsia="Times New Roman" w:cstheme="minorHAnsi"/>
          <w:sz w:val="22"/>
          <w:szCs w:val="22"/>
          <w:lang w:eastAsia="da-DK"/>
        </w:rPr>
        <w:t>Efter opstarten påbegyndes den årlige fasemodel (1-6) som vil blive gennemført i år 202</w:t>
      </w:r>
      <w:r w:rsidR="00A40D6F">
        <w:rPr>
          <w:rFonts w:eastAsia="Times New Roman" w:cstheme="minorHAnsi"/>
          <w:sz w:val="22"/>
          <w:szCs w:val="22"/>
          <w:lang w:eastAsia="da-DK"/>
        </w:rPr>
        <w:t>0</w:t>
      </w:r>
      <w:r w:rsidRPr="00B828AE">
        <w:rPr>
          <w:rFonts w:eastAsia="Times New Roman" w:cstheme="minorHAnsi"/>
          <w:sz w:val="22"/>
          <w:szCs w:val="22"/>
          <w:lang w:eastAsia="da-DK"/>
        </w:rPr>
        <w:t xml:space="preserve">-2023.  </w:t>
      </w:r>
    </w:p>
    <w:p w14:paraId="5F427733" w14:textId="77777777" w:rsidR="007A707B" w:rsidRPr="0044569B" w:rsidRDefault="0079339B" w:rsidP="001052C6">
      <w:pPr>
        <w:spacing w:after="0" w:line="240" w:lineRule="auto"/>
        <w:rPr>
          <w:rFonts w:eastAsia="Times New Roman"/>
          <w:lang w:eastAsia="da-DK"/>
        </w:rPr>
      </w:pPr>
      <w:r w:rsidRPr="0044569B">
        <w:rPr>
          <w:rFonts w:eastAsia="Times New Roman"/>
          <w:lang w:eastAsia="da-DK"/>
        </w:rPr>
        <w:t xml:space="preserve"> </w:t>
      </w:r>
    </w:p>
    <w:p w14:paraId="13E3C4AF" w14:textId="77777777" w:rsidR="007A707B" w:rsidRPr="0044569B" w:rsidRDefault="007B7542" w:rsidP="001052C6">
      <w:pPr>
        <w:spacing w:after="0" w:line="240" w:lineRule="auto"/>
        <w:rPr>
          <w:rFonts w:eastAsia="Times New Roman"/>
          <w:lang w:eastAsia="da-DK"/>
        </w:rPr>
      </w:pPr>
      <w:r w:rsidRPr="007B7542">
        <w:rPr>
          <w:rFonts w:eastAsia="Times New Roman"/>
          <w:noProof/>
          <w:lang w:eastAsia="da-DK"/>
        </w:rPr>
        <w:drawing>
          <wp:inline distT="0" distB="0" distL="0" distR="0" wp14:anchorId="5B32EDB2" wp14:editId="4BD5BF46">
            <wp:extent cx="6120130" cy="3669665"/>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669665"/>
                    </a:xfrm>
                    <a:prstGeom prst="rect">
                      <a:avLst/>
                    </a:prstGeom>
                  </pic:spPr>
                </pic:pic>
              </a:graphicData>
            </a:graphic>
          </wp:inline>
        </w:drawing>
      </w:r>
    </w:p>
    <w:p w14:paraId="23FD294B" w14:textId="77777777" w:rsidR="00856670" w:rsidRPr="00105264" w:rsidRDefault="0042504F" w:rsidP="001052C6">
      <w:pPr>
        <w:spacing w:after="0" w:line="240" w:lineRule="auto"/>
        <w:rPr>
          <w:b/>
          <w:sz w:val="22"/>
          <w:szCs w:val="22"/>
        </w:rPr>
      </w:pPr>
      <w:r w:rsidRPr="00105264">
        <w:rPr>
          <w:b/>
          <w:sz w:val="22"/>
          <w:szCs w:val="22"/>
        </w:rPr>
        <w:t xml:space="preserve">Figur </w:t>
      </w:r>
      <w:r w:rsidR="006F688F">
        <w:rPr>
          <w:b/>
          <w:sz w:val="22"/>
          <w:szCs w:val="22"/>
        </w:rPr>
        <w:t>1</w:t>
      </w:r>
      <w:r w:rsidRPr="00105264">
        <w:rPr>
          <w:b/>
          <w:sz w:val="22"/>
          <w:szCs w:val="22"/>
        </w:rPr>
        <w:t>: F</w:t>
      </w:r>
      <w:r w:rsidR="00077E59" w:rsidRPr="00105264">
        <w:rPr>
          <w:b/>
          <w:sz w:val="22"/>
          <w:szCs w:val="22"/>
        </w:rPr>
        <w:t xml:space="preserve">asemodel for Skolestartsvenner </w:t>
      </w:r>
    </w:p>
    <w:p w14:paraId="4225F32B" w14:textId="77777777" w:rsidR="008B7287" w:rsidRDefault="008B7287" w:rsidP="001052C6">
      <w:pPr>
        <w:spacing w:after="0" w:line="240" w:lineRule="auto"/>
        <w:rPr>
          <w:rFonts w:eastAsia="Times New Roman"/>
          <w:b/>
          <w:sz w:val="22"/>
          <w:szCs w:val="22"/>
          <w:lang w:eastAsia="da-DK"/>
        </w:rPr>
      </w:pPr>
    </w:p>
    <w:p w14:paraId="44EE990E" w14:textId="77777777" w:rsidR="00CE4A6F" w:rsidRPr="008B7287" w:rsidRDefault="00390543" w:rsidP="001052C6">
      <w:pPr>
        <w:spacing w:after="0" w:line="240" w:lineRule="auto"/>
        <w:rPr>
          <w:b/>
          <w:sz w:val="22"/>
          <w:szCs w:val="22"/>
        </w:rPr>
      </w:pPr>
      <w:r w:rsidRPr="008B7287">
        <w:rPr>
          <w:rFonts w:eastAsia="Times New Roman"/>
          <w:b/>
          <w:sz w:val="22"/>
          <w:szCs w:val="22"/>
          <w:lang w:eastAsia="da-DK"/>
        </w:rPr>
        <w:t>1.</w:t>
      </w:r>
      <w:r w:rsidRPr="008B7287">
        <w:rPr>
          <w:b/>
          <w:sz w:val="22"/>
          <w:szCs w:val="22"/>
        </w:rPr>
        <w:t xml:space="preserve"> </w:t>
      </w:r>
      <w:r w:rsidR="00077E59" w:rsidRPr="008B7287">
        <w:rPr>
          <w:b/>
          <w:sz w:val="22"/>
          <w:szCs w:val="22"/>
        </w:rPr>
        <w:t>Udvikling</w:t>
      </w:r>
      <w:r w:rsidRPr="008B7287">
        <w:rPr>
          <w:b/>
          <w:sz w:val="22"/>
          <w:szCs w:val="22"/>
        </w:rPr>
        <w:t xml:space="preserve"> </w:t>
      </w:r>
    </w:p>
    <w:p w14:paraId="10727F29" w14:textId="77777777" w:rsidR="00390543" w:rsidRPr="00703B5A" w:rsidRDefault="00712043" w:rsidP="001052C6">
      <w:pPr>
        <w:spacing w:after="0" w:line="240" w:lineRule="auto"/>
        <w:rPr>
          <w:rFonts w:eastAsia="Times New Roman" w:cstheme="minorHAnsi"/>
          <w:sz w:val="22"/>
          <w:szCs w:val="22"/>
          <w:lang w:eastAsia="da-DK"/>
        </w:rPr>
      </w:pPr>
      <w:r w:rsidRPr="00703B5A">
        <w:rPr>
          <w:rFonts w:eastAsia="Times New Roman" w:cstheme="minorHAnsi"/>
          <w:sz w:val="22"/>
          <w:szCs w:val="22"/>
          <w:lang w:eastAsia="da-DK"/>
        </w:rPr>
        <w:t xml:space="preserve">Der vil blive udviklet </w:t>
      </w:r>
      <w:r w:rsidR="005E7E28" w:rsidRPr="00703B5A">
        <w:rPr>
          <w:rFonts w:eastAsia="Times New Roman" w:cstheme="minorHAnsi"/>
          <w:sz w:val="22"/>
          <w:szCs w:val="22"/>
          <w:lang w:eastAsia="da-DK"/>
        </w:rPr>
        <w:t>informationsmateriale om p</w:t>
      </w:r>
      <w:r w:rsidR="0042504F" w:rsidRPr="00703B5A">
        <w:rPr>
          <w:rFonts w:eastAsia="Times New Roman" w:cstheme="minorHAnsi"/>
          <w:sz w:val="22"/>
          <w:szCs w:val="22"/>
          <w:lang w:eastAsia="da-DK"/>
        </w:rPr>
        <w:t>rojekt Skolestartsvenner. Et</w:t>
      </w:r>
      <w:r w:rsidR="005E7E28" w:rsidRPr="00703B5A">
        <w:rPr>
          <w:rFonts w:eastAsia="Times New Roman" w:cstheme="minorHAnsi"/>
          <w:sz w:val="22"/>
          <w:szCs w:val="22"/>
          <w:lang w:eastAsia="da-DK"/>
        </w:rPr>
        <w:t xml:space="preserve"> sæt </w:t>
      </w:r>
      <w:r w:rsidR="00CD1712" w:rsidRPr="00703B5A">
        <w:rPr>
          <w:rFonts w:eastAsia="Times New Roman" w:cstheme="minorHAnsi"/>
          <w:sz w:val="22"/>
          <w:szCs w:val="22"/>
          <w:lang w:eastAsia="da-DK"/>
        </w:rPr>
        <w:t xml:space="preserve">informationsmateriale </w:t>
      </w:r>
      <w:r w:rsidR="005E7E28" w:rsidRPr="00703B5A">
        <w:rPr>
          <w:rFonts w:eastAsia="Times New Roman" w:cstheme="minorHAnsi"/>
          <w:sz w:val="22"/>
          <w:szCs w:val="22"/>
          <w:lang w:eastAsia="da-DK"/>
        </w:rPr>
        <w:t xml:space="preserve">anvendes i </w:t>
      </w:r>
      <w:r w:rsidR="00CD1712" w:rsidRPr="00703B5A">
        <w:rPr>
          <w:rFonts w:eastAsia="Times New Roman" w:cstheme="minorHAnsi"/>
          <w:sz w:val="22"/>
          <w:szCs w:val="22"/>
          <w:lang w:eastAsia="da-DK"/>
        </w:rPr>
        <w:t xml:space="preserve">forbindelse med </w:t>
      </w:r>
      <w:r w:rsidR="00B060E4" w:rsidRPr="00703B5A">
        <w:rPr>
          <w:rFonts w:eastAsia="Times New Roman" w:cstheme="minorHAnsi"/>
          <w:sz w:val="22"/>
          <w:szCs w:val="22"/>
          <w:lang w:eastAsia="da-DK"/>
        </w:rPr>
        <w:t xml:space="preserve">rekruttering </w:t>
      </w:r>
      <w:r w:rsidR="00CD1712" w:rsidRPr="00703B5A">
        <w:rPr>
          <w:rFonts w:eastAsia="Times New Roman" w:cstheme="minorHAnsi"/>
          <w:sz w:val="22"/>
          <w:szCs w:val="22"/>
          <w:lang w:eastAsia="da-DK"/>
        </w:rPr>
        <w:t xml:space="preserve">af </w:t>
      </w:r>
      <w:r w:rsidR="00505194">
        <w:rPr>
          <w:rFonts w:eastAsia="Times New Roman" w:cstheme="minorHAnsi"/>
          <w:sz w:val="22"/>
          <w:szCs w:val="22"/>
          <w:lang w:eastAsia="da-DK"/>
        </w:rPr>
        <w:t xml:space="preserve">BIRDS </w:t>
      </w:r>
      <w:r w:rsidR="00CD1712" w:rsidRPr="00703B5A">
        <w:rPr>
          <w:rFonts w:eastAsia="Times New Roman" w:cstheme="minorHAnsi"/>
          <w:sz w:val="22"/>
          <w:szCs w:val="22"/>
          <w:lang w:eastAsia="da-DK"/>
        </w:rPr>
        <w:t xml:space="preserve">i daginstitutionerne, </w:t>
      </w:r>
      <w:r w:rsidR="005E7E28" w:rsidRPr="00703B5A">
        <w:rPr>
          <w:rFonts w:eastAsia="Times New Roman" w:cstheme="minorHAnsi"/>
          <w:sz w:val="22"/>
          <w:szCs w:val="22"/>
          <w:lang w:eastAsia="da-DK"/>
        </w:rPr>
        <w:t>hvor ledelse</w:t>
      </w:r>
      <w:r w:rsidR="00EC4FEE" w:rsidRPr="00703B5A">
        <w:rPr>
          <w:rFonts w:eastAsia="Times New Roman" w:cstheme="minorHAnsi"/>
          <w:sz w:val="22"/>
          <w:szCs w:val="22"/>
          <w:lang w:eastAsia="da-DK"/>
        </w:rPr>
        <w:t>,</w:t>
      </w:r>
      <w:r w:rsidR="005E7E28" w:rsidRPr="00703B5A">
        <w:rPr>
          <w:rFonts w:eastAsia="Times New Roman" w:cstheme="minorHAnsi"/>
          <w:sz w:val="22"/>
          <w:szCs w:val="22"/>
          <w:lang w:eastAsia="da-DK"/>
        </w:rPr>
        <w:t xml:space="preserve"> pædagoger og foræ</w:t>
      </w:r>
      <w:r w:rsidR="0042504F" w:rsidRPr="00703B5A">
        <w:rPr>
          <w:rFonts w:eastAsia="Times New Roman" w:cstheme="minorHAnsi"/>
          <w:sz w:val="22"/>
          <w:szCs w:val="22"/>
          <w:lang w:eastAsia="da-DK"/>
        </w:rPr>
        <w:t>ldre orienteres om projektet. E</w:t>
      </w:r>
      <w:r w:rsidR="005E7E28" w:rsidRPr="00703B5A">
        <w:rPr>
          <w:rFonts w:eastAsia="Times New Roman" w:cstheme="minorHAnsi"/>
          <w:sz w:val="22"/>
          <w:szCs w:val="22"/>
          <w:lang w:eastAsia="da-DK"/>
        </w:rPr>
        <w:t>t andet</w:t>
      </w:r>
      <w:r w:rsidR="0042504F" w:rsidRPr="00703B5A">
        <w:rPr>
          <w:rFonts w:eastAsia="Times New Roman" w:cstheme="minorHAnsi"/>
          <w:sz w:val="22"/>
          <w:szCs w:val="22"/>
          <w:lang w:eastAsia="da-DK"/>
        </w:rPr>
        <w:t xml:space="preserve"> sæt</w:t>
      </w:r>
      <w:r w:rsidR="005E7E28" w:rsidRPr="00703B5A">
        <w:rPr>
          <w:rFonts w:eastAsia="Times New Roman" w:cstheme="minorHAnsi"/>
          <w:sz w:val="22"/>
          <w:szCs w:val="22"/>
          <w:lang w:eastAsia="da-DK"/>
        </w:rPr>
        <w:t xml:space="preserve"> </w:t>
      </w:r>
      <w:r w:rsidR="00CD1712" w:rsidRPr="00703B5A">
        <w:rPr>
          <w:rFonts w:eastAsia="Times New Roman" w:cstheme="minorHAnsi"/>
          <w:sz w:val="22"/>
          <w:szCs w:val="22"/>
          <w:lang w:eastAsia="da-DK"/>
        </w:rPr>
        <w:t xml:space="preserve">informationsmateriale </w:t>
      </w:r>
      <w:r w:rsidR="005E7E28" w:rsidRPr="00703B5A">
        <w:rPr>
          <w:rFonts w:eastAsia="Times New Roman" w:cstheme="minorHAnsi"/>
          <w:sz w:val="22"/>
          <w:szCs w:val="22"/>
          <w:lang w:eastAsia="da-DK"/>
        </w:rPr>
        <w:t>anvendes til rekruttering af frivillige på KP</w:t>
      </w:r>
      <w:r w:rsidR="005E515B" w:rsidRPr="00703B5A">
        <w:rPr>
          <w:rFonts w:eastAsia="Times New Roman" w:cstheme="minorHAnsi"/>
          <w:sz w:val="22"/>
          <w:szCs w:val="22"/>
          <w:lang w:eastAsia="da-DK"/>
        </w:rPr>
        <w:t xml:space="preserve"> (se fase 2 om rekruttering)</w:t>
      </w:r>
      <w:r w:rsidR="00B060E4" w:rsidRPr="00703B5A">
        <w:rPr>
          <w:rFonts w:eastAsia="Times New Roman" w:cstheme="minorHAnsi"/>
          <w:sz w:val="22"/>
          <w:szCs w:val="22"/>
          <w:lang w:eastAsia="da-DK"/>
        </w:rPr>
        <w:t xml:space="preserve">. </w:t>
      </w:r>
    </w:p>
    <w:p w14:paraId="13850FE7" w14:textId="77777777" w:rsidR="00CE4A6F" w:rsidRPr="00703B5A" w:rsidRDefault="00CE4A6F" w:rsidP="001052C6">
      <w:pPr>
        <w:spacing w:after="0" w:line="240" w:lineRule="auto"/>
        <w:rPr>
          <w:rFonts w:eastAsia="Times New Roman" w:cstheme="minorHAnsi"/>
          <w:sz w:val="22"/>
          <w:szCs w:val="22"/>
          <w:lang w:eastAsia="da-DK"/>
        </w:rPr>
      </w:pPr>
    </w:p>
    <w:p w14:paraId="72BFD9BF" w14:textId="77777777" w:rsidR="006F2EEF" w:rsidRPr="00703B5A" w:rsidRDefault="007E0A97" w:rsidP="001052C6">
      <w:pPr>
        <w:spacing w:after="0" w:line="240" w:lineRule="auto"/>
        <w:rPr>
          <w:rFonts w:eastAsia="Times New Roman" w:cstheme="minorHAnsi"/>
          <w:sz w:val="22"/>
          <w:szCs w:val="22"/>
          <w:lang w:eastAsia="da-DK"/>
        </w:rPr>
      </w:pPr>
      <w:r w:rsidRPr="00703B5A">
        <w:rPr>
          <w:rFonts w:eastAsia="Times New Roman" w:cstheme="minorHAnsi"/>
          <w:sz w:val="22"/>
          <w:szCs w:val="22"/>
          <w:lang w:eastAsia="da-DK"/>
        </w:rPr>
        <w:t xml:space="preserve">KP udvikler et </w:t>
      </w:r>
      <w:r w:rsidR="00CE4A6F" w:rsidRPr="00703B5A">
        <w:rPr>
          <w:rFonts w:eastAsia="Times New Roman" w:cstheme="minorHAnsi"/>
          <w:sz w:val="22"/>
          <w:szCs w:val="22"/>
          <w:lang w:eastAsia="da-DK"/>
        </w:rPr>
        <w:t>undervisningsforløb</w:t>
      </w:r>
      <w:r w:rsidR="000A7C68" w:rsidRPr="00703B5A">
        <w:rPr>
          <w:rFonts w:eastAsia="Times New Roman" w:cstheme="minorHAnsi"/>
          <w:sz w:val="22"/>
          <w:szCs w:val="22"/>
          <w:lang w:eastAsia="da-DK"/>
        </w:rPr>
        <w:t>,</w:t>
      </w:r>
      <w:r w:rsidR="00390543" w:rsidRPr="00703B5A">
        <w:rPr>
          <w:rFonts w:eastAsia="Times New Roman" w:cstheme="minorHAnsi"/>
          <w:sz w:val="22"/>
          <w:szCs w:val="22"/>
          <w:lang w:eastAsia="da-DK"/>
        </w:rPr>
        <w:t xml:space="preserve"> </w:t>
      </w:r>
      <w:r w:rsidR="00B67A8C" w:rsidRPr="00703B5A">
        <w:rPr>
          <w:rFonts w:eastAsia="Times New Roman" w:cstheme="minorHAnsi"/>
          <w:sz w:val="22"/>
          <w:szCs w:val="22"/>
          <w:lang w:eastAsia="da-DK"/>
        </w:rPr>
        <w:t xml:space="preserve">der specifikt adresserer </w:t>
      </w:r>
      <w:r w:rsidR="00E02F59">
        <w:rPr>
          <w:rFonts w:eastAsia="Times New Roman" w:cstheme="minorHAnsi"/>
          <w:sz w:val="22"/>
          <w:szCs w:val="22"/>
          <w:lang w:eastAsia="da-DK"/>
        </w:rPr>
        <w:t>BIRDS</w:t>
      </w:r>
      <w:r w:rsidR="00B67A8C" w:rsidRPr="00703B5A">
        <w:rPr>
          <w:rFonts w:eastAsia="Times New Roman" w:cstheme="minorHAnsi"/>
          <w:sz w:val="22"/>
          <w:szCs w:val="22"/>
          <w:lang w:eastAsia="da-DK"/>
        </w:rPr>
        <w:t xml:space="preserve"> overgang mellem </w:t>
      </w:r>
      <w:r w:rsidR="00B828AE" w:rsidRPr="00703B5A">
        <w:rPr>
          <w:rFonts w:eastAsia="Times New Roman" w:cstheme="minorHAnsi"/>
          <w:sz w:val="22"/>
          <w:szCs w:val="22"/>
          <w:lang w:eastAsia="da-DK"/>
        </w:rPr>
        <w:t>daginstitution</w:t>
      </w:r>
      <w:r w:rsidR="00B67A8C" w:rsidRPr="00703B5A">
        <w:rPr>
          <w:rFonts w:eastAsia="Times New Roman" w:cstheme="minorHAnsi"/>
          <w:sz w:val="22"/>
          <w:szCs w:val="22"/>
          <w:lang w:eastAsia="da-DK"/>
        </w:rPr>
        <w:t xml:space="preserve"> og skole med henblik på </w:t>
      </w:r>
      <w:r w:rsidR="00B828AE" w:rsidRPr="00703B5A">
        <w:rPr>
          <w:rFonts w:eastAsia="Times New Roman" w:cstheme="minorHAnsi"/>
          <w:sz w:val="22"/>
          <w:szCs w:val="22"/>
          <w:lang w:eastAsia="da-DK"/>
        </w:rPr>
        <w:t xml:space="preserve">støtte til </w:t>
      </w:r>
      <w:r w:rsidR="0042504F" w:rsidRPr="00703B5A">
        <w:rPr>
          <w:rFonts w:eastAsia="Times New Roman" w:cstheme="minorHAnsi"/>
          <w:sz w:val="22"/>
          <w:szCs w:val="22"/>
          <w:lang w:eastAsia="da-DK"/>
        </w:rPr>
        <w:t>udv</w:t>
      </w:r>
      <w:r w:rsidR="00302F6A" w:rsidRPr="00703B5A">
        <w:rPr>
          <w:rFonts w:eastAsia="Times New Roman" w:cstheme="minorHAnsi"/>
          <w:sz w:val="22"/>
          <w:szCs w:val="22"/>
          <w:lang w:eastAsia="da-DK"/>
        </w:rPr>
        <w:t xml:space="preserve">ikling af </w:t>
      </w:r>
      <w:r w:rsidR="00E02F59">
        <w:rPr>
          <w:rFonts w:eastAsia="Times New Roman" w:cstheme="minorHAnsi"/>
          <w:sz w:val="22"/>
          <w:szCs w:val="22"/>
          <w:lang w:eastAsia="da-DK"/>
        </w:rPr>
        <w:t>BIRDS</w:t>
      </w:r>
      <w:r w:rsidR="00302F6A" w:rsidRPr="00703B5A">
        <w:rPr>
          <w:rFonts w:eastAsia="Times New Roman" w:cstheme="minorHAnsi"/>
          <w:sz w:val="22"/>
          <w:szCs w:val="22"/>
          <w:lang w:eastAsia="da-DK"/>
        </w:rPr>
        <w:t xml:space="preserve"> SEK</w:t>
      </w:r>
      <w:r w:rsidR="00B67A8C" w:rsidRPr="00703B5A">
        <w:rPr>
          <w:rFonts w:eastAsia="Times New Roman" w:cstheme="minorHAnsi"/>
          <w:sz w:val="22"/>
          <w:szCs w:val="22"/>
          <w:lang w:eastAsia="da-DK"/>
        </w:rPr>
        <w:t xml:space="preserve">. </w:t>
      </w:r>
      <w:r w:rsidR="000A7C68" w:rsidRPr="00703B5A">
        <w:rPr>
          <w:rFonts w:eastAsia="Times New Roman" w:cstheme="minorHAnsi"/>
          <w:sz w:val="22"/>
          <w:szCs w:val="22"/>
          <w:lang w:eastAsia="da-DK"/>
        </w:rPr>
        <w:t xml:space="preserve">Målgruppen er </w:t>
      </w:r>
      <w:r w:rsidR="00B67A8C" w:rsidRPr="00703B5A">
        <w:rPr>
          <w:rFonts w:eastAsia="Times New Roman" w:cstheme="minorHAnsi"/>
          <w:sz w:val="22"/>
          <w:szCs w:val="22"/>
          <w:lang w:eastAsia="da-DK"/>
        </w:rPr>
        <w:t>studerende på</w:t>
      </w:r>
      <w:r w:rsidR="00712043" w:rsidRPr="00703B5A">
        <w:rPr>
          <w:rFonts w:eastAsia="Times New Roman" w:cstheme="minorHAnsi"/>
          <w:sz w:val="22"/>
          <w:szCs w:val="22"/>
          <w:lang w:eastAsia="da-DK"/>
        </w:rPr>
        <w:t xml:space="preserve"> </w:t>
      </w:r>
      <w:proofErr w:type="spellStart"/>
      <w:r w:rsidR="00712043" w:rsidRPr="00703B5A">
        <w:rPr>
          <w:rFonts w:eastAsia="Times New Roman" w:cstheme="minorHAnsi"/>
          <w:sz w:val="22"/>
          <w:szCs w:val="22"/>
          <w:lang w:eastAsia="da-DK"/>
        </w:rPr>
        <w:t>KP</w:t>
      </w:r>
      <w:r w:rsidR="001333D1" w:rsidRPr="00703B5A">
        <w:rPr>
          <w:rFonts w:eastAsia="Times New Roman" w:cstheme="minorHAnsi"/>
          <w:sz w:val="22"/>
          <w:szCs w:val="22"/>
          <w:lang w:eastAsia="da-DK"/>
        </w:rPr>
        <w:t>s</w:t>
      </w:r>
      <w:proofErr w:type="spellEnd"/>
      <w:r w:rsidR="001333D1" w:rsidRPr="00703B5A">
        <w:rPr>
          <w:rFonts w:eastAsia="Times New Roman" w:cstheme="minorHAnsi"/>
          <w:sz w:val="22"/>
          <w:szCs w:val="22"/>
          <w:lang w:eastAsia="da-DK"/>
        </w:rPr>
        <w:t xml:space="preserve"> 21 professionsuddannelser</w:t>
      </w:r>
      <w:r w:rsidR="00B67A8C" w:rsidRPr="00703B5A">
        <w:rPr>
          <w:rFonts w:eastAsia="Times New Roman" w:cstheme="minorHAnsi"/>
          <w:sz w:val="22"/>
          <w:szCs w:val="22"/>
          <w:lang w:eastAsia="da-DK"/>
        </w:rPr>
        <w:t xml:space="preserve">. </w:t>
      </w:r>
      <w:r w:rsidR="00CE4A6F" w:rsidRPr="00703B5A">
        <w:rPr>
          <w:rFonts w:eastAsia="Times New Roman" w:cstheme="minorHAnsi"/>
          <w:sz w:val="22"/>
          <w:szCs w:val="22"/>
          <w:lang w:eastAsia="da-DK"/>
        </w:rPr>
        <w:t xml:space="preserve">Undervisningsforløbet </w:t>
      </w:r>
      <w:r w:rsidR="00B67A8C" w:rsidRPr="00703B5A">
        <w:rPr>
          <w:rFonts w:eastAsia="Times New Roman" w:cstheme="minorHAnsi"/>
          <w:sz w:val="22"/>
          <w:szCs w:val="22"/>
          <w:lang w:eastAsia="da-DK"/>
        </w:rPr>
        <w:t xml:space="preserve">vil give adgang til </w:t>
      </w:r>
      <w:r w:rsidR="008F24B9">
        <w:rPr>
          <w:rFonts w:eastAsia="Times New Roman" w:cstheme="minorHAnsi"/>
          <w:sz w:val="22"/>
          <w:szCs w:val="22"/>
          <w:lang w:eastAsia="da-DK"/>
        </w:rPr>
        <w:t>at blive f</w:t>
      </w:r>
      <w:r w:rsidR="00B67A8C" w:rsidRPr="00703B5A">
        <w:rPr>
          <w:rFonts w:eastAsia="Times New Roman" w:cstheme="minorHAnsi"/>
          <w:sz w:val="22"/>
          <w:szCs w:val="22"/>
          <w:lang w:eastAsia="da-DK"/>
        </w:rPr>
        <w:t>rivillig i Skolestartsvenner</w:t>
      </w:r>
      <w:r w:rsidR="0042504F" w:rsidRPr="00703B5A">
        <w:rPr>
          <w:rFonts w:eastAsia="Times New Roman" w:cstheme="minorHAnsi"/>
          <w:sz w:val="22"/>
          <w:szCs w:val="22"/>
          <w:lang w:eastAsia="da-DK"/>
        </w:rPr>
        <w:t>.</w:t>
      </w:r>
      <w:r w:rsidR="00CE4A6F" w:rsidRPr="00703B5A">
        <w:rPr>
          <w:rFonts w:eastAsia="Times New Roman" w:cstheme="minorHAnsi"/>
          <w:sz w:val="22"/>
          <w:szCs w:val="22"/>
          <w:lang w:eastAsia="da-DK"/>
        </w:rPr>
        <w:t xml:space="preserve"> </w:t>
      </w:r>
      <w:r w:rsidR="00712043" w:rsidRPr="00703B5A">
        <w:rPr>
          <w:rFonts w:eastAsia="Times New Roman" w:cstheme="minorHAnsi"/>
          <w:sz w:val="22"/>
          <w:szCs w:val="22"/>
          <w:lang w:eastAsia="da-DK"/>
        </w:rPr>
        <w:t xml:space="preserve">Tre af </w:t>
      </w:r>
      <w:proofErr w:type="spellStart"/>
      <w:proofErr w:type="gramStart"/>
      <w:r w:rsidR="00712043" w:rsidRPr="00703B5A">
        <w:rPr>
          <w:rFonts w:eastAsia="Times New Roman" w:cstheme="minorHAnsi"/>
          <w:sz w:val="22"/>
          <w:szCs w:val="22"/>
          <w:lang w:eastAsia="da-DK"/>
        </w:rPr>
        <w:t>KPs</w:t>
      </w:r>
      <w:proofErr w:type="spellEnd"/>
      <w:proofErr w:type="gramEnd"/>
      <w:r w:rsidR="00712043" w:rsidRPr="00703B5A">
        <w:rPr>
          <w:rFonts w:eastAsia="Times New Roman" w:cstheme="minorHAnsi"/>
          <w:sz w:val="22"/>
          <w:szCs w:val="22"/>
          <w:lang w:eastAsia="da-DK"/>
        </w:rPr>
        <w:t xml:space="preserve"> lektorer vil udvikle </w:t>
      </w:r>
      <w:r w:rsidR="00CE4A6F" w:rsidRPr="00703B5A">
        <w:rPr>
          <w:rFonts w:eastAsia="Times New Roman" w:cstheme="minorHAnsi"/>
          <w:sz w:val="22"/>
          <w:szCs w:val="22"/>
          <w:lang w:eastAsia="da-DK"/>
        </w:rPr>
        <w:t xml:space="preserve">undervisningsforløbet, der vil dække </w:t>
      </w:r>
      <w:r w:rsidR="00290E43" w:rsidRPr="00703B5A">
        <w:rPr>
          <w:rFonts w:eastAsia="Times New Roman" w:cstheme="minorHAnsi"/>
          <w:sz w:val="22"/>
          <w:szCs w:val="22"/>
          <w:lang w:eastAsia="da-DK"/>
        </w:rPr>
        <w:t xml:space="preserve">en række </w:t>
      </w:r>
      <w:r w:rsidR="00CE4A6F" w:rsidRPr="00703B5A">
        <w:rPr>
          <w:rFonts w:eastAsia="Times New Roman" w:cstheme="minorHAnsi"/>
          <w:sz w:val="22"/>
          <w:szCs w:val="22"/>
          <w:lang w:eastAsia="da-DK"/>
        </w:rPr>
        <w:t>temaer</w:t>
      </w:r>
      <w:r w:rsidR="00290E43" w:rsidRPr="00703B5A">
        <w:rPr>
          <w:rFonts w:eastAsia="Times New Roman" w:cstheme="minorHAnsi"/>
          <w:sz w:val="22"/>
          <w:szCs w:val="22"/>
          <w:lang w:eastAsia="da-DK"/>
        </w:rPr>
        <w:t>, der er beskrevet i fase 3.</w:t>
      </w:r>
      <w:r w:rsidR="00CE4A6F" w:rsidRPr="00703B5A">
        <w:rPr>
          <w:rFonts w:eastAsia="Times New Roman" w:cstheme="minorHAnsi"/>
          <w:sz w:val="22"/>
          <w:szCs w:val="22"/>
          <w:lang w:eastAsia="da-DK"/>
        </w:rPr>
        <w:t xml:space="preserve"> </w:t>
      </w:r>
      <w:r w:rsidR="006F2EEF" w:rsidRPr="00703B5A">
        <w:rPr>
          <w:rFonts w:eastAsia="Times New Roman" w:cstheme="minorHAnsi"/>
          <w:sz w:val="22"/>
          <w:szCs w:val="22"/>
          <w:lang w:eastAsia="da-DK"/>
        </w:rPr>
        <w:t xml:space="preserve"> </w:t>
      </w:r>
    </w:p>
    <w:p w14:paraId="45116381" w14:textId="77777777" w:rsidR="00562661" w:rsidRPr="00703B5A" w:rsidRDefault="00562661" w:rsidP="001052C6">
      <w:pPr>
        <w:spacing w:after="0" w:line="240" w:lineRule="auto"/>
        <w:rPr>
          <w:rFonts w:eastAsia="Times New Roman" w:cstheme="minorHAnsi"/>
          <w:sz w:val="22"/>
          <w:szCs w:val="22"/>
          <w:lang w:eastAsia="da-DK"/>
        </w:rPr>
      </w:pPr>
    </w:p>
    <w:p w14:paraId="47233417" w14:textId="77777777" w:rsidR="005E515B" w:rsidRPr="00703B5A" w:rsidRDefault="00E02F59" w:rsidP="001052C6">
      <w:pPr>
        <w:spacing w:after="0" w:line="240" w:lineRule="auto"/>
        <w:rPr>
          <w:rFonts w:eastAsia="Times New Roman" w:cstheme="minorHAnsi"/>
          <w:sz w:val="22"/>
          <w:szCs w:val="22"/>
          <w:lang w:eastAsia="da-DK"/>
        </w:rPr>
      </w:pPr>
      <w:r>
        <w:rPr>
          <w:rFonts w:eastAsia="Times New Roman" w:cstheme="minorHAnsi"/>
          <w:sz w:val="22"/>
          <w:szCs w:val="22"/>
          <w:lang w:eastAsia="da-DK"/>
        </w:rPr>
        <w:t xml:space="preserve">Hvert år indeholder en udviklingsfase der </w:t>
      </w:r>
      <w:r w:rsidR="00893FE0" w:rsidRPr="00703B5A">
        <w:rPr>
          <w:rFonts w:eastAsia="Times New Roman" w:cstheme="minorHAnsi"/>
          <w:sz w:val="22"/>
          <w:szCs w:val="22"/>
          <w:lang w:eastAsia="da-DK"/>
        </w:rPr>
        <w:t>omfatte</w:t>
      </w:r>
      <w:r>
        <w:rPr>
          <w:rFonts w:eastAsia="Times New Roman" w:cstheme="minorHAnsi"/>
          <w:sz w:val="22"/>
          <w:szCs w:val="22"/>
          <w:lang w:eastAsia="da-DK"/>
        </w:rPr>
        <w:t>r</w:t>
      </w:r>
      <w:r w:rsidR="00893FE0" w:rsidRPr="00703B5A">
        <w:rPr>
          <w:rFonts w:eastAsia="Times New Roman" w:cstheme="minorHAnsi"/>
          <w:sz w:val="22"/>
          <w:szCs w:val="22"/>
          <w:lang w:eastAsia="da-DK"/>
        </w:rPr>
        <w:t xml:space="preserve"> de nødvendige justeringer</w:t>
      </w:r>
      <w:r w:rsidR="008F24B9">
        <w:rPr>
          <w:rFonts w:eastAsia="Times New Roman" w:cstheme="minorHAnsi"/>
          <w:sz w:val="22"/>
          <w:szCs w:val="22"/>
          <w:lang w:eastAsia="da-DK"/>
        </w:rPr>
        <w:t>,</w:t>
      </w:r>
      <w:r w:rsidR="00893FE0" w:rsidRPr="00703B5A">
        <w:rPr>
          <w:rFonts w:eastAsia="Times New Roman" w:cstheme="minorHAnsi"/>
          <w:sz w:val="22"/>
          <w:szCs w:val="22"/>
          <w:lang w:eastAsia="da-DK"/>
        </w:rPr>
        <w:t xml:space="preserve"> man har identificeret gennem det forgangne år og de opmærksomhedspunkter</w:t>
      </w:r>
      <w:r w:rsidR="008F24B9">
        <w:rPr>
          <w:rFonts w:eastAsia="Times New Roman" w:cstheme="minorHAnsi"/>
          <w:sz w:val="22"/>
          <w:szCs w:val="22"/>
          <w:lang w:eastAsia="da-DK"/>
        </w:rPr>
        <w:t>,</w:t>
      </w:r>
      <w:r w:rsidR="00893FE0" w:rsidRPr="00703B5A">
        <w:rPr>
          <w:rFonts w:eastAsia="Times New Roman" w:cstheme="minorHAnsi"/>
          <w:sz w:val="22"/>
          <w:szCs w:val="22"/>
          <w:lang w:eastAsia="da-DK"/>
        </w:rPr>
        <w:t xml:space="preserve"> som den årlige evaluering har kastet lys over.</w:t>
      </w:r>
      <w:r w:rsidR="00562661" w:rsidRPr="00703B5A">
        <w:rPr>
          <w:rFonts w:eastAsia="Times New Roman" w:cstheme="minorHAnsi"/>
          <w:sz w:val="22"/>
          <w:szCs w:val="22"/>
          <w:lang w:eastAsia="da-DK"/>
        </w:rPr>
        <w:t xml:space="preserve"> </w:t>
      </w:r>
    </w:p>
    <w:p w14:paraId="2C92233C" w14:textId="77777777" w:rsidR="00290E43" w:rsidRDefault="00290E43" w:rsidP="001052C6">
      <w:pPr>
        <w:spacing w:after="0" w:line="240" w:lineRule="auto"/>
        <w:rPr>
          <w:rFonts w:eastAsia="Times New Roman"/>
          <w:u w:val="single"/>
          <w:lang w:eastAsia="da-DK"/>
        </w:rPr>
      </w:pPr>
    </w:p>
    <w:p w14:paraId="7D5E7635" w14:textId="77777777" w:rsidR="007B7542" w:rsidRPr="0044569B" w:rsidRDefault="007B7542" w:rsidP="001052C6">
      <w:pPr>
        <w:spacing w:after="0" w:line="240" w:lineRule="auto"/>
        <w:rPr>
          <w:rFonts w:eastAsia="Times New Roman"/>
          <w:u w:val="single"/>
          <w:lang w:eastAsia="da-DK"/>
        </w:rPr>
      </w:pPr>
    </w:p>
    <w:p w14:paraId="2BE9BF0C" w14:textId="77777777" w:rsidR="00816423" w:rsidRPr="008B7287" w:rsidRDefault="00077E59" w:rsidP="001052C6">
      <w:pPr>
        <w:spacing w:after="0" w:line="240" w:lineRule="auto"/>
        <w:rPr>
          <w:rFonts w:eastAsia="Times New Roman"/>
          <w:b/>
          <w:sz w:val="22"/>
          <w:szCs w:val="22"/>
          <w:lang w:eastAsia="da-DK"/>
        </w:rPr>
      </w:pPr>
      <w:r w:rsidRPr="008B7287">
        <w:rPr>
          <w:rFonts w:eastAsia="Times New Roman"/>
          <w:b/>
          <w:sz w:val="22"/>
          <w:szCs w:val="22"/>
          <w:lang w:eastAsia="da-DK"/>
        </w:rPr>
        <w:lastRenderedPageBreak/>
        <w:t>2</w:t>
      </w:r>
      <w:r w:rsidR="00816423" w:rsidRPr="008B7287">
        <w:rPr>
          <w:rFonts w:eastAsia="Times New Roman"/>
          <w:b/>
          <w:sz w:val="22"/>
          <w:szCs w:val="22"/>
          <w:lang w:eastAsia="da-DK"/>
        </w:rPr>
        <w:t xml:space="preserve">. </w:t>
      </w:r>
      <w:r w:rsidR="00290E43" w:rsidRPr="008B7287">
        <w:rPr>
          <w:rFonts w:eastAsia="Times New Roman"/>
          <w:b/>
          <w:sz w:val="22"/>
          <w:szCs w:val="22"/>
          <w:lang w:eastAsia="da-DK"/>
        </w:rPr>
        <w:t>Rekruttering</w:t>
      </w:r>
    </w:p>
    <w:p w14:paraId="41530980" w14:textId="77777777" w:rsidR="003D404E" w:rsidRPr="00703B5A" w:rsidRDefault="002217EF" w:rsidP="001052C6">
      <w:pPr>
        <w:spacing w:after="0" w:line="240" w:lineRule="auto"/>
        <w:rPr>
          <w:rFonts w:eastAsia="Times New Roman" w:cstheme="minorHAnsi"/>
          <w:sz w:val="22"/>
          <w:szCs w:val="22"/>
          <w:lang w:eastAsia="da-DK"/>
        </w:rPr>
      </w:pPr>
      <w:r w:rsidRPr="00703B5A">
        <w:rPr>
          <w:rFonts w:eastAsia="Times New Roman" w:cstheme="minorHAnsi"/>
          <w:sz w:val="22"/>
          <w:szCs w:val="22"/>
          <w:lang w:eastAsia="da-DK"/>
        </w:rPr>
        <w:t xml:space="preserve">Identifikationen og rekrutteringen af </w:t>
      </w:r>
      <w:r w:rsidR="00505194">
        <w:rPr>
          <w:rFonts w:eastAsia="Times New Roman" w:cstheme="minorHAnsi"/>
          <w:sz w:val="22"/>
          <w:szCs w:val="22"/>
          <w:lang w:eastAsia="da-DK"/>
        </w:rPr>
        <w:t xml:space="preserve">BIRDS </w:t>
      </w:r>
      <w:r w:rsidRPr="00703B5A">
        <w:rPr>
          <w:rFonts w:eastAsia="Times New Roman" w:cstheme="minorHAnsi"/>
          <w:sz w:val="22"/>
          <w:szCs w:val="22"/>
          <w:lang w:eastAsia="da-DK"/>
        </w:rPr>
        <w:t>fremgår af de</w:t>
      </w:r>
      <w:r w:rsidR="00105264" w:rsidRPr="00703B5A">
        <w:rPr>
          <w:rFonts w:eastAsia="Times New Roman" w:cstheme="minorHAnsi"/>
          <w:sz w:val="22"/>
          <w:szCs w:val="22"/>
          <w:lang w:eastAsia="da-DK"/>
        </w:rPr>
        <w:t xml:space="preserve">t tidligere afsnit ”Målgruppe”. </w:t>
      </w:r>
      <w:r w:rsidR="00E772EE" w:rsidRPr="00703B5A">
        <w:rPr>
          <w:rFonts w:eastAsia="Times New Roman" w:cstheme="minorHAnsi"/>
          <w:sz w:val="22"/>
          <w:szCs w:val="22"/>
          <w:lang w:eastAsia="da-DK"/>
        </w:rPr>
        <w:t xml:space="preserve">Rekrutteringen af </w:t>
      </w:r>
      <w:r w:rsidR="00564080">
        <w:rPr>
          <w:rFonts w:eastAsia="Times New Roman" w:cstheme="minorHAnsi"/>
          <w:sz w:val="22"/>
          <w:szCs w:val="22"/>
          <w:lang w:eastAsia="da-DK"/>
        </w:rPr>
        <w:t xml:space="preserve">et mindre antal </w:t>
      </w:r>
      <w:r w:rsidR="00E772EE" w:rsidRPr="00703B5A">
        <w:rPr>
          <w:rFonts w:eastAsia="Times New Roman" w:cstheme="minorHAnsi"/>
          <w:sz w:val="22"/>
          <w:szCs w:val="22"/>
          <w:lang w:eastAsia="da-DK"/>
        </w:rPr>
        <w:t xml:space="preserve">frivillige vil blive initieret </w:t>
      </w:r>
      <w:r w:rsidR="00A3589A" w:rsidRPr="00703B5A">
        <w:rPr>
          <w:rFonts w:eastAsia="Times New Roman" w:cstheme="minorHAnsi"/>
          <w:sz w:val="22"/>
          <w:szCs w:val="22"/>
          <w:lang w:eastAsia="da-DK"/>
        </w:rPr>
        <w:t xml:space="preserve">i </w:t>
      </w:r>
      <w:r w:rsidR="00E02F59">
        <w:rPr>
          <w:rFonts w:eastAsia="Times New Roman" w:cstheme="minorHAnsi"/>
          <w:sz w:val="22"/>
          <w:szCs w:val="22"/>
          <w:lang w:eastAsia="da-DK"/>
        </w:rPr>
        <w:t xml:space="preserve">primo </w:t>
      </w:r>
      <w:r w:rsidR="00A3589A" w:rsidRPr="00703B5A">
        <w:rPr>
          <w:rFonts w:eastAsia="Times New Roman" w:cstheme="minorHAnsi"/>
          <w:sz w:val="22"/>
          <w:szCs w:val="22"/>
          <w:lang w:eastAsia="da-DK"/>
        </w:rPr>
        <w:t>2020</w:t>
      </w:r>
      <w:r w:rsidR="00564080">
        <w:rPr>
          <w:rFonts w:eastAsia="Times New Roman" w:cstheme="minorHAnsi"/>
          <w:sz w:val="22"/>
          <w:szCs w:val="22"/>
          <w:lang w:eastAsia="da-DK"/>
        </w:rPr>
        <w:t xml:space="preserve"> til en pilot-afprøvning</w:t>
      </w:r>
      <w:r w:rsidR="00A3589A" w:rsidRPr="00703B5A">
        <w:rPr>
          <w:rFonts w:eastAsia="Times New Roman" w:cstheme="minorHAnsi"/>
          <w:sz w:val="22"/>
          <w:szCs w:val="22"/>
          <w:lang w:eastAsia="da-DK"/>
        </w:rPr>
        <w:t>.</w:t>
      </w:r>
      <w:r w:rsidR="001517EF" w:rsidRPr="00703B5A">
        <w:rPr>
          <w:rFonts w:eastAsia="Times New Roman" w:cstheme="minorHAnsi"/>
          <w:sz w:val="22"/>
          <w:szCs w:val="22"/>
          <w:lang w:eastAsia="da-DK"/>
        </w:rPr>
        <w:t xml:space="preserve"> </w:t>
      </w:r>
      <w:r w:rsidR="008E6FE7">
        <w:rPr>
          <w:rFonts w:eastAsia="Times New Roman" w:cstheme="minorHAnsi"/>
          <w:sz w:val="22"/>
          <w:szCs w:val="22"/>
          <w:lang w:eastAsia="da-DK"/>
        </w:rPr>
        <w:t xml:space="preserve">I 2020-2022 vil der blive rekrutteret frivillige i fjerde kvartal. </w:t>
      </w:r>
      <w:r w:rsidR="005E515B" w:rsidRPr="00703B5A">
        <w:rPr>
          <w:rFonts w:eastAsia="Times New Roman" w:cstheme="minorHAnsi"/>
          <w:sz w:val="22"/>
          <w:szCs w:val="22"/>
          <w:lang w:eastAsia="da-DK"/>
        </w:rPr>
        <w:t xml:space="preserve">Erfaringerne fra </w:t>
      </w:r>
      <w:proofErr w:type="spellStart"/>
      <w:r w:rsidR="005E515B" w:rsidRPr="00703B5A">
        <w:rPr>
          <w:rFonts w:eastAsia="Times New Roman" w:cstheme="minorHAnsi"/>
          <w:sz w:val="22"/>
          <w:szCs w:val="22"/>
          <w:lang w:eastAsia="da-DK"/>
        </w:rPr>
        <w:t>BørneBuddies</w:t>
      </w:r>
      <w:proofErr w:type="spellEnd"/>
      <w:r w:rsidR="005E515B" w:rsidRPr="00703B5A">
        <w:rPr>
          <w:rFonts w:eastAsia="Times New Roman" w:cstheme="minorHAnsi"/>
          <w:sz w:val="22"/>
          <w:szCs w:val="22"/>
          <w:lang w:eastAsia="da-DK"/>
        </w:rPr>
        <w:t xml:space="preserve"> viste, at de mest effektive </w:t>
      </w:r>
      <w:r w:rsidR="008F24B9">
        <w:rPr>
          <w:rFonts w:eastAsia="Times New Roman" w:cstheme="minorHAnsi"/>
          <w:sz w:val="22"/>
          <w:szCs w:val="22"/>
          <w:lang w:eastAsia="da-DK"/>
        </w:rPr>
        <w:t>rekrutterings</w:t>
      </w:r>
      <w:r w:rsidR="005E515B" w:rsidRPr="00703B5A">
        <w:rPr>
          <w:rFonts w:eastAsia="Times New Roman" w:cstheme="minorHAnsi"/>
          <w:sz w:val="22"/>
          <w:szCs w:val="22"/>
          <w:lang w:eastAsia="da-DK"/>
        </w:rPr>
        <w:t xml:space="preserve">metoder var postkort, intranetopslag, </w:t>
      </w:r>
      <w:proofErr w:type="spellStart"/>
      <w:r w:rsidR="005E515B" w:rsidRPr="00703B5A">
        <w:rPr>
          <w:rFonts w:eastAsia="Times New Roman" w:cstheme="minorHAnsi"/>
          <w:sz w:val="22"/>
          <w:szCs w:val="22"/>
          <w:lang w:eastAsia="da-DK"/>
        </w:rPr>
        <w:t>powerpoints</w:t>
      </w:r>
      <w:proofErr w:type="spellEnd"/>
      <w:r w:rsidR="005E515B" w:rsidRPr="00703B5A">
        <w:rPr>
          <w:rFonts w:eastAsia="Times New Roman" w:cstheme="minorHAnsi"/>
          <w:sz w:val="22"/>
          <w:szCs w:val="22"/>
          <w:lang w:eastAsia="da-DK"/>
        </w:rPr>
        <w:t xml:space="preserve"> til korte projektpræsentationer på udvalgte forelæsninger og informationstekster på infos</w:t>
      </w:r>
      <w:r w:rsidR="00D97BE4">
        <w:rPr>
          <w:rFonts w:eastAsia="Times New Roman" w:cstheme="minorHAnsi"/>
          <w:sz w:val="22"/>
          <w:szCs w:val="22"/>
          <w:lang w:eastAsia="da-DK"/>
        </w:rPr>
        <w:t xml:space="preserve">kærme på samtlige KP-matrikler. </w:t>
      </w:r>
      <w:r w:rsidR="00A3589A" w:rsidRPr="00703B5A">
        <w:rPr>
          <w:rFonts w:eastAsia="Times New Roman" w:cstheme="minorHAnsi"/>
          <w:sz w:val="22"/>
          <w:szCs w:val="22"/>
          <w:lang w:eastAsia="da-DK"/>
        </w:rPr>
        <w:t>Siden oprettelse</w:t>
      </w:r>
      <w:r w:rsidR="00753C49" w:rsidRPr="00703B5A">
        <w:rPr>
          <w:rFonts w:eastAsia="Times New Roman" w:cstheme="minorHAnsi"/>
          <w:sz w:val="22"/>
          <w:szCs w:val="22"/>
          <w:lang w:eastAsia="da-DK"/>
        </w:rPr>
        <w:t>n</w:t>
      </w:r>
      <w:r w:rsidR="00A3589A" w:rsidRPr="00703B5A">
        <w:rPr>
          <w:rFonts w:eastAsia="Times New Roman" w:cstheme="minorHAnsi"/>
          <w:sz w:val="22"/>
          <w:szCs w:val="22"/>
          <w:lang w:eastAsia="da-DK"/>
        </w:rPr>
        <w:t xml:space="preserve"> af </w:t>
      </w:r>
      <w:proofErr w:type="spellStart"/>
      <w:r w:rsidR="00D32554" w:rsidRPr="00703B5A">
        <w:rPr>
          <w:rFonts w:eastAsia="Times New Roman" w:cstheme="minorHAnsi"/>
          <w:sz w:val="22"/>
          <w:szCs w:val="22"/>
          <w:lang w:eastAsia="da-DK"/>
        </w:rPr>
        <w:t>BørneBuddies</w:t>
      </w:r>
      <w:proofErr w:type="spellEnd"/>
      <w:r w:rsidR="00A3589A" w:rsidRPr="00703B5A">
        <w:rPr>
          <w:rFonts w:eastAsia="Times New Roman" w:cstheme="minorHAnsi"/>
          <w:sz w:val="22"/>
          <w:szCs w:val="22"/>
          <w:lang w:eastAsia="da-DK"/>
        </w:rPr>
        <w:t xml:space="preserve"> er a</w:t>
      </w:r>
      <w:r w:rsidR="00D0087C" w:rsidRPr="00703B5A">
        <w:rPr>
          <w:rFonts w:eastAsia="Times New Roman" w:cstheme="minorHAnsi"/>
          <w:sz w:val="22"/>
          <w:szCs w:val="22"/>
          <w:lang w:eastAsia="da-DK"/>
        </w:rPr>
        <w:t>ntallet af potentielle fr</w:t>
      </w:r>
      <w:r w:rsidR="00A3589A" w:rsidRPr="00703B5A">
        <w:rPr>
          <w:rFonts w:eastAsia="Times New Roman" w:cstheme="minorHAnsi"/>
          <w:sz w:val="22"/>
          <w:szCs w:val="22"/>
          <w:lang w:eastAsia="da-DK"/>
        </w:rPr>
        <w:t xml:space="preserve">ivillige </w:t>
      </w:r>
      <w:r w:rsidR="00D0087C" w:rsidRPr="00703B5A">
        <w:rPr>
          <w:rFonts w:eastAsia="Times New Roman" w:cstheme="minorHAnsi"/>
          <w:sz w:val="22"/>
          <w:szCs w:val="22"/>
          <w:lang w:eastAsia="da-DK"/>
        </w:rPr>
        <w:t>fordoblet efter fusionen mellem Professionshøjskolen Metropol og U</w:t>
      </w:r>
      <w:r w:rsidR="001517EF" w:rsidRPr="00703B5A">
        <w:rPr>
          <w:rFonts w:eastAsia="Times New Roman" w:cstheme="minorHAnsi"/>
          <w:sz w:val="22"/>
          <w:szCs w:val="22"/>
          <w:lang w:eastAsia="da-DK"/>
        </w:rPr>
        <w:t>CC</w:t>
      </w:r>
      <w:r w:rsidR="00D0087C" w:rsidRPr="00703B5A">
        <w:rPr>
          <w:rFonts w:eastAsia="Times New Roman" w:cstheme="minorHAnsi"/>
          <w:sz w:val="22"/>
          <w:szCs w:val="22"/>
          <w:lang w:eastAsia="da-DK"/>
        </w:rPr>
        <w:t xml:space="preserve"> </w:t>
      </w:r>
      <w:r w:rsidR="00B77864" w:rsidRPr="00703B5A">
        <w:rPr>
          <w:rFonts w:eastAsia="Times New Roman" w:cstheme="minorHAnsi"/>
          <w:sz w:val="22"/>
          <w:szCs w:val="22"/>
          <w:lang w:eastAsia="da-DK"/>
        </w:rPr>
        <w:t>(nu KP)</w:t>
      </w:r>
      <w:r w:rsidR="00A7589F" w:rsidRPr="00703B5A">
        <w:rPr>
          <w:rFonts w:eastAsia="Times New Roman" w:cstheme="minorHAnsi"/>
          <w:sz w:val="22"/>
          <w:szCs w:val="22"/>
          <w:lang w:eastAsia="da-DK"/>
        </w:rPr>
        <w:t xml:space="preserve">. </w:t>
      </w:r>
    </w:p>
    <w:p w14:paraId="29A03AAF" w14:textId="77777777" w:rsidR="003D404E" w:rsidRPr="00703B5A" w:rsidRDefault="003D404E" w:rsidP="001052C6">
      <w:pPr>
        <w:spacing w:after="0" w:line="240" w:lineRule="auto"/>
        <w:rPr>
          <w:rFonts w:eastAsia="Times New Roman" w:cstheme="minorHAnsi"/>
          <w:sz w:val="22"/>
          <w:szCs w:val="22"/>
          <w:lang w:eastAsia="da-DK"/>
        </w:rPr>
      </w:pPr>
    </w:p>
    <w:p w14:paraId="02F8147C" w14:textId="77777777" w:rsidR="003D404E" w:rsidRPr="00703B5A" w:rsidRDefault="00C74D97" w:rsidP="001052C6">
      <w:pPr>
        <w:spacing w:after="0" w:line="240" w:lineRule="auto"/>
        <w:rPr>
          <w:rFonts w:eastAsia="Times New Roman" w:cstheme="minorHAnsi"/>
          <w:sz w:val="22"/>
          <w:szCs w:val="22"/>
          <w:lang w:eastAsia="da-DK"/>
        </w:rPr>
      </w:pPr>
      <w:r w:rsidRPr="00703B5A">
        <w:rPr>
          <w:rFonts w:eastAsia="Times New Roman" w:cstheme="minorHAnsi"/>
          <w:sz w:val="22"/>
          <w:szCs w:val="22"/>
          <w:lang w:eastAsia="da-DK"/>
        </w:rPr>
        <w:t>Interesserede frivillige</w:t>
      </w:r>
      <w:r w:rsidR="008F24B9">
        <w:rPr>
          <w:rFonts w:eastAsia="Times New Roman" w:cstheme="minorHAnsi"/>
          <w:sz w:val="22"/>
          <w:szCs w:val="22"/>
          <w:lang w:eastAsia="da-DK"/>
        </w:rPr>
        <w:t>, der</w:t>
      </w:r>
      <w:r w:rsidR="00CA4D03" w:rsidRPr="00703B5A">
        <w:rPr>
          <w:rFonts w:eastAsia="Times New Roman" w:cstheme="minorHAnsi"/>
          <w:sz w:val="22"/>
          <w:szCs w:val="22"/>
          <w:lang w:eastAsia="da-DK"/>
        </w:rPr>
        <w:t xml:space="preserve"> </w:t>
      </w:r>
      <w:r w:rsidR="00D027BB" w:rsidRPr="00703B5A">
        <w:rPr>
          <w:rFonts w:eastAsia="Times New Roman" w:cstheme="minorHAnsi"/>
          <w:sz w:val="22"/>
          <w:szCs w:val="22"/>
          <w:lang w:eastAsia="da-DK"/>
        </w:rPr>
        <w:t xml:space="preserve">studerer på 1-5. semester og som </w:t>
      </w:r>
      <w:r w:rsidR="00CA4D03" w:rsidRPr="00703B5A">
        <w:rPr>
          <w:rFonts w:eastAsia="Times New Roman" w:cstheme="minorHAnsi"/>
          <w:sz w:val="22"/>
          <w:szCs w:val="22"/>
          <w:lang w:eastAsia="da-DK"/>
        </w:rPr>
        <w:t xml:space="preserve">har ren børne- og straffeattest </w:t>
      </w:r>
      <w:r w:rsidRPr="00703B5A">
        <w:rPr>
          <w:rFonts w:eastAsia="Times New Roman" w:cstheme="minorHAnsi"/>
          <w:sz w:val="22"/>
          <w:szCs w:val="22"/>
          <w:lang w:eastAsia="da-DK"/>
        </w:rPr>
        <w:t>vil bli</w:t>
      </w:r>
      <w:r w:rsidR="00A7589F" w:rsidRPr="00703B5A">
        <w:rPr>
          <w:rFonts w:eastAsia="Times New Roman" w:cstheme="minorHAnsi"/>
          <w:sz w:val="22"/>
          <w:szCs w:val="22"/>
          <w:lang w:eastAsia="da-DK"/>
        </w:rPr>
        <w:t>ve inviteret til en</w:t>
      </w:r>
      <w:r w:rsidRPr="00703B5A">
        <w:rPr>
          <w:rFonts w:eastAsia="Times New Roman" w:cstheme="minorHAnsi"/>
          <w:sz w:val="22"/>
          <w:szCs w:val="22"/>
          <w:lang w:eastAsia="da-DK"/>
        </w:rPr>
        <w:t xml:space="preserve"> samtale med to ansatte fra sekretariatet. Erfaringen fra </w:t>
      </w:r>
      <w:proofErr w:type="spellStart"/>
      <w:r w:rsidR="00D32554" w:rsidRPr="00703B5A">
        <w:rPr>
          <w:rFonts w:eastAsia="Times New Roman" w:cstheme="minorHAnsi"/>
          <w:sz w:val="22"/>
          <w:szCs w:val="22"/>
          <w:lang w:eastAsia="da-DK"/>
        </w:rPr>
        <w:t>BørneBuddies</w:t>
      </w:r>
      <w:proofErr w:type="spellEnd"/>
      <w:r w:rsidR="005E1C95" w:rsidRPr="00703B5A">
        <w:rPr>
          <w:rFonts w:eastAsia="Times New Roman" w:cstheme="minorHAnsi"/>
          <w:sz w:val="22"/>
          <w:szCs w:val="22"/>
          <w:lang w:eastAsia="da-DK"/>
        </w:rPr>
        <w:t xml:space="preserve"> </w:t>
      </w:r>
      <w:r w:rsidR="00882A62">
        <w:rPr>
          <w:rFonts w:eastAsia="Times New Roman" w:cstheme="minorHAnsi"/>
          <w:sz w:val="22"/>
          <w:szCs w:val="22"/>
          <w:lang w:eastAsia="da-DK"/>
        </w:rPr>
        <w:t>er</w:t>
      </w:r>
      <w:r w:rsidR="005E1C95" w:rsidRPr="00703B5A">
        <w:rPr>
          <w:rFonts w:eastAsia="Times New Roman" w:cstheme="minorHAnsi"/>
          <w:sz w:val="22"/>
          <w:szCs w:val="22"/>
          <w:lang w:eastAsia="da-DK"/>
        </w:rPr>
        <w:t xml:space="preserve">, at dette møde er </w:t>
      </w:r>
      <w:r w:rsidRPr="00703B5A">
        <w:rPr>
          <w:rFonts w:eastAsia="Times New Roman" w:cstheme="minorHAnsi"/>
          <w:sz w:val="22"/>
          <w:szCs w:val="22"/>
          <w:lang w:eastAsia="da-DK"/>
        </w:rPr>
        <w:t xml:space="preserve">afgørende </w:t>
      </w:r>
      <w:r w:rsidR="00A7589F" w:rsidRPr="00703B5A">
        <w:rPr>
          <w:rFonts w:eastAsia="Times New Roman" w:cstheme="minorHAnsi"/>
          <w:sz w:val="22"/>
          <w:szCs w:val="22"/>
          <w:lang w:eastAsia="da-DK"/>
        </w:rPr>
        <w:t xml:space="preserve">i forhold til at </w:t>
      </w:r>
      <w:r w:rsidRPr="00703B5A">
        <w:rPr>
          <w:rFonts w:eastAsia="Times New Roman" w:cstheme="minorHAnsi"/>
          <w:sz w:val="22"/>
          <w:szCs w:val="22"/>
          <w:lang w:eastAsia="da-DK"/>
        </w:rPr>
        <w:t xml:space="preserve">rekruttere </w:t>
      </w:r>
      <w:r w:rsidR="00A7589F" w:rsidRPr="00703B5A">
        <w:rPr>
          <w:rFonts w:eastAsia="Times New Roman" w:cstheme="minorHAnsi"/>
          <w:sz w:val="22"/>
          <w:szCs w:val="22"/>
          <w:lang w:eastAsia="da-DK"/>
        </w:rPr>
        <w:t xml:space="preserve">frivillige med </w:t>
      </w:r>
      <w:r w:rsidR="00E772EE" w:rsidRPr="00703B5A">
        <w:rPr>
          <w:rFonts w:eastAsia="Times New Roman" w:cstheme="minorHAnsi"/>
          <w:sz w:val="22"/>
          <w:szCs w:val="22"/>
          <w:lang w:eastAsia="da-DK"/>
        </w:rPr>
        <w:t>faglige kvalifikationer og personligt overskud</w:t>
      </w:r>
      <w:r w:rsidR="00A7589F" w:rsidRPr="00703B5A">
        <w:rPr>
          <w:rFonts w:eastAsia="Times New Roman" w:cstheme="minorHAnsi"/>
          <w:sz w:val="22"/>
          <w:szCs w:val="22"/>
          <w:lang w:eastAsia="da-DK"/>
        </w:rPr>
        <w:t xml:space="preserve"> og i forhold til </w:t>
      </w:r>
      <w:r w:rsidR="002F69DD" w:rsidRPr="00703B5A">
        <w:rPr>
          <w:rFonts w:eastAsia="Times New Roman" w:cstheme="minorHAnsi"/>
          <w:sz w:val="22"/>
          <w:szCs w:val="22"/>
          <w:lang w:eastAsia="da-DK"/>
        </w:rPr>
        <w:t xml:space="preserve">at frasortere </w:t>
      </w:r>
      <w:r w:rsidR="00A7589F" w:rsidRPr="00703B5A">
        <w:rPr>
          <w:rFonts w:eastAsia="Times New Roman" w:cstheme="minorHAnsi"/>
          <w:sz w:val="22"/>
          <w:szCs w:val="22"/>
          <w:lang w:eastAsia="da-DK"/>
        </w:rPr>
        <w:t xml:space="preserve">interesserede </w:t>
      </w:r>
      <w:r w:rsidR="002F69DD" w:rsidRPr="00703B5A">
        <w:rPr>
          <w:rFonts w:eastAsia="Times New Roman" w:cstheme="minorHAnsi"/>
          <w:sz w:val="22"/>
          <w:szCs w:val="22"/>
          <w:lang w:eastAsia="da-DK"/>
        </w:rPr>
        <w:t>frivillig</w:t>
      </w:r>
      <w:r w:rsidR="00170D25" w:rsidRPr="00703B5A">
        <w:rPr>
          <w:rFonts w:eastAsia="Times New Roman" w:cstheme="minorHAnsi"/>
          <w:sz w:val="22"/>
          <w:szCs w:val="22"/>
          <w:lang w:eastAsia="da-DK"/>
        </w:rPr>
        <w:t>e, der ikke vurderes at være egne</w:t>
      </w:r>
      <w:r w:rsidR="008F24B9">
        <w:rPr>
          <w:rFonts w:eastAsia="Times New Roman" w:cstheme="minorHAnsi"/>
          <w:sz w:val="22"/>
          <w:szCs w:val="22"/>
          <w:lang w:eastAsia="da-DK"/>
        </w:rPr>
        <w:t>de</w:t>
      </w:r>
      <w:r w:rsidR="00170D25" w:rsidRPr="00703B5A">
        <w:rPr>
          <w:rFonts w:eastAsia="Times New Roman" w:cstheme="minorHAnsi"/>
          <w:sz w:val="22"/>
          <w:szCs w:val="22"/>
          <w:lang w:eastAsia="da-DK"/>
        </w:rPr>
        <w:t xml:space="preserve"> til rollen. </w:t>
      </w:r>
      <w:r w:rsidR="00E772EE" w:rsidRPr="00703B5A">
        <w:rPr>
          <w:rFonts w:eastAsia="Times New Roman" w:cstheme="minorHAnsi"/>
          <w:sz w:val="22"/>
          <w:szCs w:val="22"/>
          <w:lang w:eastAsia="da-DK"/>
        </w:rPr>
        <w:t xml:space="preserve">Omdrejningspunktet for samtalen vil være </w:t>
      </w:r>
      <w:r w:rsidR="00170D25" w:rsidRPr="00703B5A">
        <w:rPr>
          <w:rFonts w:eastAsia="Times New Roman" w:cstheme="minorHAnsi"/>
          <w:sz w:val="22"/>
          <w:szCs w:val="22"/>
          <w:lang w:eastAsia="da-DK"/>
        </w:rPr>
        <w:t xml:space="preserve">den studerendes </w:t>
      </w:r>
      <w:r w:rsidR="005E1C95" w:rsidRPr="00703B5A">
        <w:rPr>
          <w:rFonts w:eastAsia="Times New Roman" w:cstheme="minorHAnsi"/>
          <w:sz w:val="22"/>
          <w:szCs w:val="22"/>
          <w:lang w:eastAsia="da-DK"/>
        </w:rPr>
        <w:t xml:space="preserve">motivation, erfaringer og </w:t>
      </w:r>
      <w:r w:rsidR="0003691B">
        <w:rPr>
          <w:rFonts w:eastAsia="Times New Roman" w:cstheme="minorHAnsi"/>
          <w:sz w:val="22"/>
          <w:szCs w:val="22"/>
          <w:lang w:eastAsia="da-DK"/>
        </w:rPr>
        <w:t xml:space="preserve">øvrige </w:t>
      </w:r>
      <w:r w:rsidR="005E1C95" w:rsidRPr="00703B5A">
        <w:rPr>
          <w:rFonts w:eastAsia="Times New Roman" w:cstheme="minorHAnsi"/>
          <w:sz w:val="22"/>
          <w:szCs w:val="22"/>
          <w:lang w:eastAsia="da-DK"/>
        </w:rPr>
        <w:t xml:space="preserve">forpligtelser </w:t>
      </w:r>
      <w:r w:rsidR="00154C7C" w:rsidRPr="00703B5A">
        <w:rPr>
          <w:rFonts w:eastAsia="Times New Roman" w:cstheme="minorHAnsi"/>
          <w:sz w:val="22"/>
          <w:szCs w:val="22"/>
          <w:lang w:eastAsia="da-DK"/>
        </w:rPr>
        <w:t xml:space="preserve">ved siden af studiet. </w:t>
      </w:r>
      <w:r w:rsidRPr="00703B5A">
        <w:rPr>
          <w:rFonts w:eastAsia="Times New Roman" w:cstheme="minorHAnsi"/>
          <w:sz w:val="22"/>
          <w:szCs w:val="22"/>
          <w:lang w:eastAsia="da-DK"/>
        </w:rPr>
        <w:t xml:space="preserve"> </w:t>
      </w:r>
    </w:p>
    <w:p w14:paraId="02368269" w14:textId="77777777" w:rsidR="00942DA7" w:rsidRPr="0044569B" w:rsidRDefault="00493DD3" w:rsidP="001052C6">
      <w:pPr>
        <w:spacing w:after="0" w:line="240" w:lineRule="auto"/>
        <w:rPr>
          <w:rFonts w:eastAsia="Times New Roman"/>
          <w:sz w:val="22"/>
          <w:szCs w:val="22"/>
          <w:lang w:eastAsia="da-DK"/>
        </w:rPr>
      </w:pPr>
      <w:r w:rsidRPr="0044569B">
        <w:rPr>
          <w:rFonts w:eastAsia="Times New Roman"/>
          <w:sz w:val="22"/>
          <w:szCs w:val="22"/>
          <w:lang w:eastAsia="da-DK"/>
        </w:rPr>
        <w:t xml:space="preserve"> </w:t>
      </w:r>
    </w:p>
    <w:p w14:paraId="0035B3D1" w14:textId="77777777" w:rsidR="00290E43" w:rsidRPr="00105264" w:rsidRDefault="00290E43" w:rsidP="001052C6">
      <w:pPr>
        <w:spacing w:after="0" w:line="240" w:lineRule="auto"/>
        <w:rPr>
          <w:rFonts w:eastAsia="Times New Roman"/>
          <w:b/>
          <w:sz w:val="22"/>
          <w:szCs w:val="22"/>
          <w:lang w:eastAsia="da-DK"/>
        </w:rPr>
      </w:pPr>
      <w:r w:rsidRPr="00105264">
        <w:rPr>
          <w:rFonts w:eastAsia="Times New Roman"/>
          <w:b/>
          <w:sz w:val="22"/>
          <w:szCs w:val="22"/>
          <w:lang w:eastAsia="da-DK"/>
        </w:rPr>
        <w:t>3. Kvalificering</w:t>
      </w:r>
    </w:p>
    <w:p w14:paraId="27400FD8" w14:textId="77777777" w:rsidR="00290E43" w:rsidRPr="00206CA9" w:rsidRDefault="00E772EE" w:rsidP="001052C6">
      <w:pPr>
        <w:spacing w:after="0" w:line="240" w:lineRule="auto"/>
        <w:rPr>
          <w:rFonts w:eastAsia="Times New Roman"/>
          <w:sz w:val="22"/>
          <w:szCs w:val="22"/>
          <w:lang w:eastAsia="da-DK"/>
        </w:rPr>
      </w:pPr>
      <w:r w:rsidRPr="00206CA9">
        <w:rPr>
          <w:rFonts w:eastAsia="Times New Roman"/>
          <w:sz w:val="22"/>
          <w:szCs w:val="22"/>
          <w:lang w:eastAsia="da-DK"/>
        </w:rPr>
        <w:t>Kvalificeringen af de frivillige sker gennem</w:t>
      </w:r>
      <w:r w:rsidR="00761238" w:rsidRPr="00206CA9">
        <w:rPr>
          <w:rFonts w:eastAsia="Times New Roman"/>
          <w:sz w:val="22"/>
          <w:szCs w:val="22"/>
          <w:lang w:eastAsia="da-DK"/>
        </w:rPr>
        <w:t xml:space="preserve"> </w:t>
      </w:r>
      <w:r w:rsidR="00CA4D03" w:rsidRPr="00206CA9">
        <w:rPr>
          <w:rFonts w:eastAsia="Times New Roman"/>
          <w:sz w:val="22"/>
          <w:szCs w:val="22"/>
          <w:lang w:eastAsia="da-DK"/>
        </w:rPr>
        <w:t xml:space="preserve">et </w:t>
      </w:r>
      <w:r w:rsidR="00D027BB" w:rsidRPr="00206CA9">
        <w:rPr>
          <w:rFonts w:eastAsia="Times New Roman"/>
          <w:sz w:val="22"/>
          <w:szCs w:val="22"/>
          <w:lang w:eastAsia="da-DK"/>
        </w:rPr>
        <w:t>undervisningsforløb</w:t>
      </w:r>
      <w:r w:rsidR="00816423" w:rsidRPr="00206CA9">
        <w:rPr>
          <w:rFonts w:eastAsia="Times New Roman"/>
          <w:sz w:val="22"/>
          <w:szCs w:val="22"/>
          <w:lang w:eastAsia="da-DK"/>
        </w:rPr>
        <w:t xml:space="preserve"> </w:t>
      </w:r>
      <w:r w:rsidR="008E6FE7">
        <w:rPr>
          <w:rFonts w:eastAsia="Times New Roman"/>
          <w:sz w:val="22"/>
          <w:szCs w:val="22"/>
          <w:lang w:eastAsia="da-DK"/>
        </w:rPr>
        <w:t xml:space="preserve">primo </w:t>
      </w:r>
      <w:r w:rsidR="002C524F" w:rsidRPr="00206CA9">
        <w:rPr>
          <w:rFonts w:eastAsia="Times New Roman"/>
          <w:sz w:val="22"/>
          <w:szCs w:val="22"/>
          <w:lang w:eastAsia="da-DK"/>
        </w:rPr>
        <w:t>202</w:t>
      </w:r>
      <w:r w:rsidR="00E02F59">
        <w:rPr>
          <w:rFonts w:eastAsia="Times New Roman"/>
          <w:sz w:val="22"/>
          <w:szCs w:val="22"/>
          <w:lang w:eastAsia="da-DK"/>
        </w:rPr>
        <w:t>0</w:t>
      </w:r>
      <w:r w:rsidR="002C524F" w:rsidRPr="00206CA9">
        <w:rPr>
          <w:rFonts w:eastAsia="Times New Roman"/>
          <w:sz w:val="22"/>
          <w:szCs w:val="22"/>
          <w:lang w:eastAsia="da-DK"/>
        </w:rPr>
        <w:t>-2023</w:t>
      </w:r>
      <w:r w:rsidR="0073391C" w:rsidRPr="00206CA9">
        <w:rPr>
          <w:rFonts w:eastAsia="Times New Roman"/>
          <w:sz w:val="22"/>
          <w:szCs w:val="22"/>
          <w:lang w:eastAsia="da-DK"/>
        </w:rPr>
        <w:t xml:space="preserve">. </w:t>
      </w:r>
      <w:r w:rsidR="00CA6139" w:rsidRPr="00206CA9">
        <w:rPr>
          <w:rFonts w:eastAsia="Times New Roman"/>
          <w:sz w:val="22"/>
          <w:szCs w:val="22"/>
          <w:lang w:eastAsia="da-DK"/>
        </w:rPr>
        <w:t xml:space="preserve">På baggrund af erfaringerne fra </w:t>
      </w:r>
      <w:proofErr w:type="spellStart"/>
      <w:r w:rsidR="00CA6139" w:rsidRPr="00206CA9">
        <w:rPr>
          <w:rFonts w:eastAsia="Times New Roman"/>
          <w:sz w:val="22"/>
          <w:szCs w:val="22"/>
          <w:lang w:eastAsia="da-DK"/>
        </w:rPr>
        <w:t>BørneBuddies</w:t>
      </w:r>
      <w:proofErr w:type="spellEnd"/>
      <w:r w:rsidR="00CA6139" w:rsidRPr="00206CA9">
        <w:rPr>
          <w:rFonts w:eastAsia="Times New Roman"/>
          <w:sz w:val="22"/>
          <w:szCs w:val="22"/>
          <w:lang w:eastAsia="da-DK"/>
        </w:rPr>
        <w:t xml:space="preserve"> </w:t>
      </w:r>
      <w:r w:rsidR="00816423" w:rsidRPr="00206CA9">
        <w:rPr>
          <w:rFonts w:eastAsia="Times New Roman"/>
          <w:sz w:val="22"/>
          <w:szCs w:val="22"/>
          <w:lang w:eastAsia="da-DK"/>
        </w:rPr>
        <w:t>forventes</w:t>
      </w:r>
      <w:r w:rsidR="00CA6139" w:rsidRPr="00206CA9">
        <w:rPr>
          <w:rFonts w:eastAsia="Times New Roman"/>
          <w:sz w:val="22"/>
          <w:szCs w:val="22"/>
          <w:lang w:eastAsia="da-DK"/>
        </w:rPr>
        <w:t xml:space="preserve"> det</w:t>
      </w:r>
      <w:r w:rsidR="0073391C" w:rsidRPr="00206CA9">
        <w:rPr>
          <w:rFonts w:eastAsia="Times New Roman"/>
          <w:sz w:val="22"/>
          <w:szCs w:val="22"/>
          <w:lang w:eastAsia="da-DK"/>
        </w:rPr>
        <w:t>,</w:t>
      </w:r>
      <w:r w:rsidR="00816423" w:rsidRPr="00206CA9">
        <w:rPr>
          <w:rFonts w:eastAsia="Times New Roman"/>
          <w:sz w:val="22"/>
          <w:szCs w:val="22"/>
          <w:lang w:eastAsia="da-DK"/>
        </w:rPr>
        <w:t xml:space="preserve"> at </w:t>
      </w:r>
      <w:r w:rsidR="00CA4D03" w:rsidRPr="00206CA9">
        <w:rPr>
          <w:rFonts w:eastAsia="Times New Roman"/>
          <w:sz w:val="22"/>
          <w:szCs w:val="22"/>
          <w:lang w:eastAsia="da-DK"/>
        </w:rPr>
        <w:t xml:space="preserve">kurset vil bestå af </w:t>
      </w:r>
      <w:r w:rsidR="00D027BB" w:rsidRPr="00206CA9">
        <w:rPr>
          <w:rFonts w:eastAsia="Times New Roman"/>
          <w:sz w:val="22"/>
          <w:szCs w:val="22"/>
          <w:lang w:eastAsia="da-DK"/>
        </w:rPr>
        <w:t>seks</w:t>
      </w:r>
      <w:r w:rsidR="00CA4D03" w:rsidRPr="00206CA9">
        <w:rPr>
          <w:rFonts w:eastAsia="Times New Roman"/>
          <w:sz w:val="22"/>
          <w:szCs w:val="22"/>
          <w:lang w:eastAsia="da-DK"/>
        </w:rPr>
        <w:t xml:space="preserve"> kursusdage og at 150-180 </w:t>
      </w:r>
      <w:r w:rsidR="00942DA7" w:rsidRPr="00206CA9">
        <w:rPr>
          <w:rFonts w:eastAsia="Times New Roman"/>
          <w:sz w:val="22"/>
          <w:szCs w:val="22"/>
          <w:lang w:eastAsia="da-DK"/>
        </w:rPr>
        <w:t>frivillige</w:t>
      </w:r>
      <w:r w:rsidR="008F3ED4" w:rsidRPr="00206CA9">
        <w:rPr>
          <w:rFonts w:eastAsia="Times New Roman"/>
          <w:sz w:val="22"/>
          <w:szCs w:val="22"/>
          <w:lang w:eastAsia="da-DK"/>
        </w:rPr>
        <w:t xml:space="preserve"> uddannes. Uddannelsesforløbet vil blive varetaget af </w:t>
      </w:r>
      <w:proofErr w:type="spellStart"/>
      <w:proofErr w:type="gramStart"/>
      <w:r w:rsidR="008F3ED4" w:rsidRPr="00206CA9">
        <w:rPr>
          <w:rFonts w:eastAsia="Times New Roman"/>
          <w:sz w:val="22"/>
          <w:szCs w:val="22"/>
          <w:lang w:eastAsia="da-DK"/>
        </w:rPr>
        <w:t>KPs</w:t>
      </w:r>
      <w:proofErr w:type="spellEnd"/>
      <w:proofErr w:type="gramEnd"/>
      <w:r w:rsidR="008F3ED4" w:rsidRPr="00206CA9">
        <w:rPr>
          <w:rFonts w:eastAsia="Times New Roman"/>
          <w:sz w:val="22"/>
          <w:szCs w:val="22"/>
          <w:lang w:eastAsia="da-DK"/>
        </w:rPr>
        <w:t xml:space="preserve"> adjunkter og lektorer </w:t>
      </w:r>
      <w:r w:rsidR="00703B5A">
        <w:rPr>
          <w:rFonts w:eastAsia="Times New Roman"/>
          <w:sz w:val="22"/>
          <w:szCs w:val="22"/>
          <w:lang w:eastAsia="da-DK"/>
        </w:rPr>
        <w:t xml:space="preserve">og af </w:t>
      </w:r>
      <w:r w:rsidR="008F3ED4" w:rsidRPr="00206CA9">
        <w:rPr>
          <w:rFonts w:eastAsia="Times New Roman"/>
          <w:sz w:val="22"/>
          <w:szCs w:val="22"/>
          <w:lang w:eastAsia="da-DK"/>
        </w:rPr>
        <w:t xml:space="preserve">eksperter fra RBU. </w:t>
      </w:r>
      <w:r w:rsidR="00D027BB" w:rsidRPr="00206CA9">
        <w:rPr>
          <w:rFonts w:eastAsia="Times New Roman"/>
          <w:sz w:val="22"/>
          <w:szCs w:val="22"/>
          <w:lang w:eastAsia="da-DK"/>
        </w:rPr>
        <w:t xml:space="preserve">Kvalificeringen vil bestå af følgende elementer: </w:t>
      </w:r>
    </w:p>
    <w:p w14:paraId="5FACA926" w14:textId="77777777" w:rsidR="00290E43" w:rsidRPr="00206CA9" w:rsidRDefault="00290E43" w:rsidP="001052C6">
      <w:pPr>
        <w:pStyle w:val="Opstilling-punkttegn"/>
        <w:spacing w:after="0" w:line="240" w:lineRule="auto"/>
        <w:rPr>
          <w:rFonts w:eastAsia="Times New Roman"/>
          <w:sz w:val="22"/>
          <w:szCs w:val="22"/>
          <w:lang w:eastAsia="da-DK"/>
        </w:rPr>
      </w:pPr>
      <w:r w:rsidRPr="00206CA9">
        <w:rPr>
          <w:rFonts w:eastAsia="Times New Roman"/>
          <w:sz w:val="22"/>
          <w:szCs w:val="22"/>
          <w:lang w:eastAsia="da-DK"/>
        </w:rPr>
        <w:t xml:space="preserve">Introduktion </w:t>
      </w:r>
      <w:r w:rsidR="008961CA" w:rsidRPr="00206CA9">
        <w:rPr>
          <w:rFonts w:eastAsia="Times New Roman"/>
          <w:sz w:val="22"/>
          <w:szCs w:val="22"/>
          <w:lang w:eastAsia="da-DK"/>
        </w:rPr>
        <w:t>og målsætning med projekt Skolestartsvenner</w:t>
      </w:r>
    </w:p>
    <w:p w14:paraId="7DE2037C" w14:textId="77777777" w:rsidR="00290E43" w:rsidRPr="00206CA9" w:rsidRDefault="00290E43" w:rsidP="001052C6">
      <w:pPr>
        <w:pStyle w:val="Opstilling-punkttegn"/>
        <w:spacing w:after="0" w:line="240" w:lineRule="auto"/>
        <w:rPr>
          <w:rFonts w:eastAsia="Times New Roman"/>
          <w:sz w:val="22"/>
          <w:szCs w:val="22"/>
          <w:lang w:eastAsia="da-DK"/>
        </w:rPr>
      </w:pPr>
      <w:r w:rsidRPr="00206CA9">
        <w:rPr>
          <w:rFonts w:eastAsia="Times New Roman"/>
          <w:sz w:val="22"/>
          <w:szCs w:val="22"/>
          <w:lang w:eastAsia="da-DK"/>
        </w:rPr>
        <w:t>Rollen som frivillig og samarbejdet med familie og institutioner</w:t>
      </w:r>
    </w:p>
    <w:p w14:paraId="62ACAB20" w14:textId="77777777" w:rsidR="00290E43" w:rsidRPr="00206CA9" w:rsidRDefault="00290E43" w:rsidP="001052C6">
      <w:pPr>
        <w:pStyle w:val="Opstilling-punkttegn"/>
        <w:spacing w:after="0" w:line="240" w:lineRule="auto"/>
        <w:rPr>
          <w:rFonts w:eastAsia="Times New Roman"/>
          <w:sz w:val="22"/>
          <w:szCs w:val="22"/>
          <w:lang w:eastAsia="da-DK"/>
        </w:rPr>
      </w:pPr>
      <w:r w:rsidRPr="00206CA9">
        <w:rPr>
          <w:rFonts w:eastAsia="Times New Roman"/>
          <w:sz w:val="22"/>
          <w:szCs w:val="22"/>
          <w:lang w:eastAsia="da-DK"/>
        </w:rPr>
        <w:t xml:space="preserve">Juridiske </w:t>
      </w:r>
      <w:r w:rsidR="008961CA" w:rsidRPr="00206CA9">
        <w:rPr>
          <w:rFonts w:eastAsia="Times New Roman"/>
          <w:sz w:val="22"/>
          <w:szCs w:val="22"/>
          <w:lang w:eastAsia="da-DK"/>
        </w:rPr>
        <w:t>rammer for indsatsen</w:t>
      </w:r>
      <w:r w:rsidRPr="00206CA9">
        <w:rPr>
          <w:rFonts w:eastAsia="Times New Roman"/>
          <w:sz w:val="22"/>
          <w:szCs w:val="22"/>
          <w:lang w:eastAsia="da-DK"/>
        </w:rPr>
        <w:t xml:space="preserve">, herunder </w:t>
      </w:r>
      <w:r w:rsidR="00753C49" w:rsidRPr="00206CA9">
        <w:rPr>
          <w:rFonts w:eastAsia="Times New Roman"/>
          <w:sz w:val="22"/>
          <w:szCs w:val="22"/>
          <w:lang w:eastAsia="da-DK"/>
        </w:rPr>
        <w:t xml:space="preserve">de frivilliges </w:t>
      </w:r>
      <w:r w:rsidRPr="00206CA9">
        <w:rPr>
          <w:rFonts w:eastAsia="Times New Roman"/>
          <w:sz w:val="22"/>
          <w:szCs w:val="22"/>
          <w:lang w:eastAsia="da-DK"/>
        </w:rPr>
        <w:t>underretning</w:t>
      </w:r>
      <w:r w:rsidR="00753C49" w:rsidRPr="00206CA9">
        <w:rPr>
          <w:rFonts w:eastAsia="Times New Roman"/>
          <w:sz w:val="22"/>
          <w:szCs w:val="22"/>
          <w:lang w:eastAsia="da-DK"/>
        </w:rPr>
        <w:t>spligt</w:t>
      </w:r>
    </w:p>
    <w:p w14:paraId="152DC6DD" w14:textId="77777777" w:rsidR="00C45118" w:rsidRPr="00206CA9" w:rsidRDefault="008961CA" w:rsidP="001052C6">
      <w:pPr>
        <w:pStyle w:val="Opstilling-punkttegn"/>
        <w:spacing w:after="0" w:line="240" w:lineRule="auto"/>
        <w:rPr>
          <w:rFonts w:eastAsia="Times New Roman"/>
          <w:sz w:val="22"/>
          <w:szCs w:val="22"/>
          <w:lang w:eastAsia="da-DK"/>
        </w:rPr>
      </w:pPr>
      <w:r w:rsidRPr="00206CA9">
        <w:rPr>
          <w:rFonts w:eastAsia="Times New Roman"/>
          <w:sz w:val="22"/>
          <w:szCs w:val="22"/>
          <w:lang w:eastAsia="da-DK"/>
        </w:rPr>
        <w:t>Succeskriterier i forhold til rollen som frivillig i projekt Skolestar</w:t>
      </w:r>
      <w:r w:rsidR="006B142C" w:rsidRPr="00206CA9">
        <w:rPr>
          <w:rFonts w:eastAsia="Times New Roman"/>
          <w:sz w:val="22"/>
          <w:szCs w:val="22"/>
          <w:lang w:eastAsia="da-DK"/>
        </w:rPr>
        <w:t>t</w:t>
      </w:r>
      <w:r w:rsidRPr="00206CA9">
        <w:rPr>
          <w:rFonts w:eastAsia="Times New Roman"/>
          <w:sz w:val="22"/>
          <w:szCs w:val="22"/>
          <w:lang w:eastAsia="da-DK"/>
        </w:rPr>
        <w:t xml:space="preserve">svenner </w:t>
      </w:r>
    </w:p>
    <w:p w14:paraId="1832D6C4" w14:textId="77777777" w:rsidR="00444D0A" w:rsidRPr="00206CA9" w:rsidRDefault="00444D0A" w:rsidP="001052C6">
      <w:pPr>
        <w:pStyle w:val="Opstilling-punkttegn"/>
        <w:spacing w:after="0" w:line="240" w:lineRule="auto"/>
        <w:rPr>
          <w:rFonts w:eastAsia="Times New Roman"/>
          <w:sz w:val="22"/>
          <w:szCs w:val="22"/>
          <w:lang w:eastAsia="da-DK"/>
        </w:rPr>
      </w:pPr>
      <w:r w:rsidRPr="00206CA9">
        <w:rPr>
          <w:rFonts w:eastAsia="Times New Roman"/>
          <w:sz w:val="22"/>
          <w:szCs w:val="22"/>
          <w:lang w:eastAsia="da-DK"/>
        </w:rPr>
        <w:t>Gode samtaleformer med barnet, herunder anerkendende sprogbrug</w:t>
      </w:r>
    </w:p>
    <w:p w14:paraId="7165E5CE" w14:textId="77777777" w:rsidR="00C45118" w:rsidRPr="00206CA9" w:rsidRDefault="00406204" w:rsidP="001052C6">
      <w:pPr>
        <w:pStyle w:val="Opstilling-punkttegn"/>
        <w:spacing w:after="0" w:line="240" w:lineRule="auto"/>
        <w:rPr>
          <w:rFonts w:eastAsia="Times New Roman"/>
          <w:sz w:val="22"/>
          <w:szCs w:val="22"/>
          <w:lang w:eastAsia="da-DK"/>
        </w:rPr>
      </w:pPr>
      <w:proofErr w:type="spellStart"/>
      <w:r w:rsidRPr="00206CA9">
        <w:rPr>
          <w:rFonts w:eastAsia="Times New Roman"/>
          <w:sz w:val="22"/>
          <w:szCs w:val="22"/>
          <w:lang w:eastAsia="da-DK"/>
        </w:rPr>
        <w:t>Fixed</w:t>
      </w:r>
      <w:proofErr w:type="spellEnd"/>
      <w:r w:rsidRPr="00206CA9">
        <w:rPr>
          <w:rFonts w:eastAsia="Times New Roman"/>
          <w:sz w:val="22"/>
          <w:szCs w:val="22"/>
          <w:lang w:eastAsia="da-DK"/>
        </w:rPr>
        <w:t xml:space="preserve"> </w:t>
      </w:r>
      <w:r w:rsidR="00444D0A" w:rsidRPr="00206CA9">
        <w:rPr>
          <w:rFonts w:eastAsia="Times New Roman"/>
          <w:sz w:val="22"/>
          <w:szCs w:val="22"/>
          <w:lang w:eastAsia="da-DK"/>
        </w:rPr>
        <w:t xml:space="preserve">vs. </w:t>
      </w:r>
      <w:r w:rsidR="00C53F8B">
        <w:rPr>
          <w:rFonts w:eastAsia="Times New Roman"/>
          <w:sz w:val="22"/>
          <w:szCs w:val="22"/>
          <w:lang w:eastAsia="da-DK"/>
        </w:rPr>
        <w:t>growth-</w:t>
      </w:r>
      <w:r w:rsidR="00444D0A" w:rsidRPr="00206CA9">
        <w:rPr>
          <w:rFonts w:eastAsia="Times New Roman"/>
          <w:sz w:val="22"/>
          <w:szCs w:val="22"/>
          <w:lang w:eastAsia="da-DK"/>
        </w:rPr>
        <w:t>mindset</w:t>
      </w:r>
      <w:r w:rsidR="00C45118" w:rsidRPr="00206CA9">
        <w:rPr>
          <w:rFonts w:eastAsia="Times New Roman"/>
          <w:sz w:val="22"/>
          <w:szCs w:val="22"/>
          <w:lang w:eastAsia="da-DK"/>
        </w:rPr>
        <w:t xml:space="preserve">: De frivillige lærer om </w:t>
      </w:r>
      <w:r w:rsidR="00444D0A" w:rsidRPr="00206CA9">
        <w:rPr>
          <w:rFonts w:eastAsia="Times New Roman"/>
          <w:sz w:val="22"/>
          <w:szCs w:val="22"/>
          <w:lang w:eastAsia="da-DK"/>
        </w:rPr>
        <w:t xml:space="preserve">baggrunden for </w:t>
      </w:r>
      <w:r w:rsidR="00C53F8B">
        <w:rPr>
          <w:rFonts w:eastAsia="Times New Roman"/>
          <w:sz w:val="22"/>
          <w:szCs w:val="22"/>
          <w:lang w:eastAsia="da-DK"/>
        </w:rPr>
        <w:t>growth-</w:t>
      </w:r>
      <w:r w:rsidR="00781371" w:rsidRPr="00206CA9">
        <w:rPr>
          <w:rFonts w:eastAsia="Times New Roman"/>
          <w:sz w:val="22"/>
          <w:szCs w:val="22"/>
          <w:lang w:eastAsia="da-DK"/>
        </w:rPr>
        <w:t>mindset</w:t>
      </w:r>
    </w:p>
    <w:p w14:paraId="6D2E1069" w14:textId="77777777" w:rsidR="006B142C" w:rsidRPr="0044569B" w:rsidRDefault="000C7292" w:rsidP="001052C6">
      <w:pPr>
        <w:pStyle w:val="Opstilling-punkttegn"/>
        <w:spacing w:after="0" w:line="240" w:lineRule="auto"/>
        <w:rPr>
          <w:rFonts w:eastAsia="Times New Roman"/>
          <w:lang w:eastAsia="da-DK"/>
        </w:rPr>
      </w:pPr>
      <w:proofErr w:type="spellStart"/>
      <w:r w:rsidRPr="00206CA9">
        <w:rPr>
          <w:rFonts w:eastAsia="Times New Roman"/>
          <w:sz w:val="22"/>
          <w:szCs w:val="22"/>
          <w:lang w:eastAsia="da-DK"/>
        </w:rPr>
        <w:t>Socio</w:t>
      </w:r>
      <w:proofErr w:type="spellEnd"/>
      <w:r w:rsidRPr="00206CA9">
        <w:rPr>
          <w:rFonts w:eastAsia="Times New Roman"/>
          <w:sz w:val="22"/>
          <w:szCs w:val="22"/>
          <w:lang w:eastAsia="da-DK"/>
        </w:rPr>
        <w:t>-emotionelle t</w:t>
      </w:r>
      <w:r w:rsidRPr="0044569B">
        <w:rPr>
          <w:rFonts w:eastAsia="Times New Roman"/>
          <w:lang w:eastAsia="da-DK"/>
        </w:rPr>
        <w:t>eknikker</w:t>
      </w:r>
      <w:r w:rsidR="00444D0A" w:rsidRPr="0044569B">
        <w:rPr>
          <w:rFonts w:eastAsia="Times New Roman"/>
          <w:lang w:eastAsia="da-DK"/>
        </w:rPr>
        <w:fldChar w:fldCharType="begin" w:fldLock="1"/>
      </w:r>
      <w:r w:rsidR="00721199">
        <w:rPr>
          <w:rFonts w:eastAsia="Times New Roman"/>
          <w:lang w:eastAsia="da-DK"/>
        </w:rPr>
        <w:instrText>ADDIN CSL_CITATION {"citationItems":[{"id":"ITEM-1","itemData":{"DOI":"10.18296/ecf.0041","ISSN":"01120530","abstract":"Social–emotional skills provide a critical foundation for learning and wellbeing in early childhood and beyond. In this article we present specific teaching strategies that teachers can implement within the context of supportive, responsive relationships to foster young children’s developing social–emotional competence. The teaching strategies represent practices that have been identified and validated by a range of New Zealand kindergarten teachers and stakeholders from a larger research project focusing on teacher practices. The role of teachers’ intentionality and pedagogical decision making is discussed to ensure practices identified are implemented in developmentally, culturally, and individually appropriate ways in New Zealand early childhood settings. \r\n","author":[{"dropping-particle":"","family":"McLaughlin","given":"Tara","non-dropping-particle":"","parse-names":false,"suffix":""},{"dropping-particle":"","family":"Aspden","given":"Karyn","non-dropping-particle":"","parse-names":false,"suffix":""},{"dropping-particle":"","family":"Clarke","given":"Linda","non-dropping-particle":"","parse-names":false,"suffix":""}],"container-title":"Early Childhood Folio","id":"ITEM-1","issue":"2","issued":{"date-parts":[["2017"]]},"page":"21-27","title":"How do teachers support children’s social–emotional competence? Strategies for teachers","type":"article-journal","volume":"21"},"uris":["http://www.mendeley.com/documents/?uuid=88e7b573-5ec5-460c-b680-9616d7b8c54b"]},{"id":"ITEM-2","itemData":{"DOI":"10.18296/ecf.0006","ISSN":"01120530","author":[{"dropping-particle":"","family":"McLaughlin","given":"Tara","non-dropping-particle":"","parse-names":false,"suffix":""},{"dropping-particle":"","family":"Aspden","given":"Karyn","non-dropping-particle":"","parse-names":false,"suffix":""},{"dropping-particle":"","family":"McLachlan","given":"Claire","non-dropping-particle":"","parse-names":false,"suffix":""}],"container-title":"Early Childhood Folio","id":"ITEM-2","issue":"1","issued":{"date-parts":[["2015"]]},"page":"31-38","title":"How do teachers build strong relationships? A study of teaching practices to support child learning and social–emotional competence","type":"article-journal","volume":"19"},"uris":["http://www.mendeley.com/documents/?uuid=8fff4a8b-a40d-4375-8905-ffe42d2bdc73"]}],"mendeley":{"formattedCitation":"&lt;sup&gt;19,20&lt;/sup&gt;","plainTextFormattedCitation":"19,20","previouslyFormattedCitation":"&lt;sup&gt;19,20&lt;/sup&gt;"},"properties":{"noteIndex":0},"schema":"https://github.com/citation-style-language/schema/raw/master/csl-citation.json"}</w:instrText>
      </w:r>
      <w:r w:rsidR="00444D0A" w:rsidRPr="0044569B">
        <w:rPr>
          <w:rFonts w:eastAsia="Times New Roman"/>
          <w:lang w:eastAsia="da-DK"/>
        </w:rPr>
        <w:fldChar w:fldCharType="separate"/>
      </w:r>
      <w:r w:rsidR="00721199" w:rsidRPr="00721199">
        <w:rPr>
          <w:rFonts w:eastAsia="Times New Roman"/>
          <w:noProof/>
          <w:vertAlign w:val="superscript"/>
          <w:lang w:eastAsia="da-DK"/>
        </w:rPr>
        <w:t>19,20</w:t>
      </w:r>
      <w:r w:rsidR="00444D0A" w:rsidRPr="0044569B">
        <w:rPr>
          <w:rFonts w:eastAsia="Times New Roman"/>
          <w:lang w:eastAsia="da-DK"/>
        </w:rPr>
        <w:fldChar w:fldCharType="end"/>
      </w:r>
    </w:p>
    <w:p w14:paraId="1B3880A9" w14:textId="77777777" w:rsidR="007D07D0" w:rsidRPr="00206CA9" w:rsidRDefault="007D07D0" w:rsidP="001052C6">
      <w:pPr>
        <w:pStyle w:val="Opstilling-punkttegn"/>
        <w:numPr>
          <w:ilvl w:val="0"/>
          <w:numId w:val="28"/>
        </w:numPr>
        <w:spacing w:after="0" w:line="240" w:lineRule="auto"/>
        <w:rPr>
          <w:rFonts w:eastAsia="Times New Roman"/>
          <w:sz w:val="22"/>
          <w:szCs w:val="22"/>
          <w:lang w:eastAsia="da-DK"/>
        </w:rPr>
      </w:pPr>
      <w:r w:rsidRPr="00206CA9">
        <w:rPr>
          <w:rFonts w:eastAsia="Times New Roman"/>
          <w:sz w:val="22"/>
          <w:szCs w:val="22"/>
          <w:lang w:eastAsia="da-DK"/>
        </w:rPr>
        <w:t>F</w:t>
      </w:r>
      <w:r w:rsidR="001613EC" w:rsidRPr="00206CA9">
        <w:rPr>
          <w:rFonts w:eastAsia="Times New Roman"/>
          <w:sz w:val="22"/>
          <w:szCs w:val="22"/>
          <w:lang w:eastAsia="da-DK"/>
        </w:rPr>
        <w:t>ølelsesmæssige færdigheder</w:t>
      </w:r>
      <w:r w:rsidRPr="00206CA9">
        <w:rPr>
          <w:rFonts w:eastAsia="Times New Roman"/>
          <w:sz w:val="22"/>
          <w:szCs w:val="22"/>
          <w:lang w:eastAsia="da-DK"/>
        </w:rPr>
        <w:t xml:space="preserve">: </w:t>
      </w:r>
      <w:r w:rsidR="00406204" w:rsidRPr="00206CA9">
        <w:rPr>
          <w:rFonts w:eastAsia="Times New Roman"/>
          <w:sz w:val="22"/>
          <w:szCs w:val="22"/>
          <w:lang w:eastAsia="da-DK"/>
        </w:rPr>
        <w:t>D</w:t>
      </w:r>
      <w:r w:rsidR="00B90785" w:rsidRPr="00206CA9">
        <w:rPr>
          <w:rFonts w:eastAsia="Times New Roman"/>
          <w:sz w:val="22"/>
          <w:szCs w:val="22"/>
          <w:lang w:eastAsia="da-DK"/>
        </w:rPr>
        <w:t xml:space="preserve">e frivillige </w:t>
      </w:r>
      <w:r w:rsidR="00406204" w:rsidRPr="00206CA9">
        <w:rPr>
          <w:rFonts w:eastAsia="Times New Roman"/>
          <w:sz w:val="22"/>
          <w:szCs w:val="22"/>
          <w:lang w:eastAsia="da-DK"/>
        </w:rPr>
        <w:t>lærer</w:t>
      </w:r>
      <w:r w:rsidR="00781371" w:rsidRPr="00206CA9">
        <w:rPr>
          <w:rFonts w:eastAsia="Times New Roman"/>
          <w:sz w:val="22"/>
          <w:szCs w:val="22"/>
          <w:lang w:eastAsia="da-DK"/>
        </w:rPr>
        <w:t>,</w:t>
      </w:r>
      <w:r w:rsidR="00406204" w:rsidRPr="00206CA9">
        <w:rPr>
          <w:rFonts w:eastAsia="Times New Roman"/>
          <w:sz w:val="22"/>
          <w:szCs w:val="22"/>
          <w:lang w:eastAsia="da-DK"/>
        </w:rPr>
        <w:t xml:space="preserve"> </w:t>
      </w:r>
      <w:r w:rsidRPr="00206CA9">
        <w:rPr>
          <w:rFonts w:eastAsia="Times New Roman"/>
          <w:sz w:val="22"/>
          <w:szCs w:val="22"/>
          <w:lang w:eastAsia="da-DK"/>
        </w:rPr>
        <w:t xml:space="preserve">hvordan </w:t>
      </w:r>
      <w:r w:rsidR="00406204" w:rsidRPr="00206CA9">
        <w:rPr>
          <w:rFonts w:eastAsia="Times New Roman"/>
          <w:sz w:val="22"/>
          <w:szCs w:val="22"/>
          <w:lang w:eastAsia="da-DK"/>
        </w:rPr>
        <w:t xml:space="preserve">de </w:t>
      </w:r>
      <w:r w:rsidR="0088015D" w:rsidRPr="00206CA9">
        <w:rPr>
          <w:rFonts w:eastAsia="Times New Roman"/>
          <w:sz w:val="22"/>
          <w:szCs w:val="22"/>
          <w:lang w:eastAsia="da-DK"/>
        </w:rPr>
        <w:t>skaber</w:t>
      </w:r>
      <w:r w:rsidRPr="00206CA9">
        <w:rPr>
          <w:rFonts w:eastAsia="Times New Roman"/>
          <w:sz w:val="22"/>
          <w:szCs w:val="22"/>
          <w:lang w:eastAsia="da-DK"/>
        </w:rPr>
        <w:t xml:space="preserve"> et </w:t>
      </w:r>
      <w:r w:rsidR="00406204" w:rsidRPr="00206CA9">
        <w:rPr>
          <w:rFonts w:eastAsia="Times New Roman"/>
          <w:sz w:val="22"/>
          <w:szCs w:val="22"/>
          <w:lang w:eastAsia="da-DK"/>
        </w:rPr>
        <w:t xml:space="preserve">rart og </w:t>
      </w:r>
      <w:r w:rsidRPr="00206CA9">
        <w:rPr>
          <w:rFonts w:eastAsia="Times New Roman"/>
          <w:sz w:val="22"/>
          <w:szCs w:val="22"/>
          <w:lang w:eastAsia="da-DK"/>
        </w:rPr>
        <w:t>positivt følelsesmæssigt klima</w:t>
      </w:r>
      <w:r w:rsidR="0088015D" w:rsidRPr="00206CA9">
        <w:rPr>
          <w:rFonts w:eastAsia="Times New Roman"/>
          <w:sz w:val="22"/>
          <w:szCs w:val="22"/>
          <w:lang w:eastAsia="da-DK"/>
        </w:rPr>
        <w:t xml:space="preserve"> </w:t>
      </w:r>
      <w:r w:rsidR="00406204" w:rsidRPr="00206CA9">
        <w:rPr>
          <w:rFonts w:eastAsia="Times New Roman"/>
          <w:sz w:val="22"/>
          <w:szCs w:val="22"/>
          <w:lang w:eastAsia="da-DK"/>
        </w:rPr>
        <w:t>sammen med b</w:t>
      </w:r>
      <w:r w:rsidR="00B90785" w:rsidRPr="00206CA9">
        <w:rPr>
          <w:rFonts w:eastAsia="Times New Roman"/>
          <w:sz w:val="22"/>
          <w:szCs w:val="22"/>
          <w:lang w:eastAsia="da-DK"/>
        </w:rPr>
        <w:t>ørnene</w:t>
      </w:r>
      <w:r w:rsidR="00406204" w:rsidRPr="00206CA9">
        <w:rPr>
          <w:rFonts w:eastAsia="Times New Roman"/>
          <w:sz w:val="22"/>
          <w:szCs w:val="22"/>
          <w:lang w:eastAsia="da-DK"/>
        </w:rPr>
        <w:t xml:space="preserve"> </w:t>
      </w:r>
      <w:r w:rsidR="0088015D" w:rsidRPr="00206CA9">
        <w:rPr>
          <w:rFonts w:eastAsia="Times New Roman"/>
          <w:sz w:val="22"/>
          <w:szCs w:val="22"/>
          <w:lang w:eastAsia="da-DK"/>
        </w:rPr>
        <w:t xml:space="preserve">og </w:t>
      </w:r>
      <w:r w:rsidR="00B90785" w:rsidRPr="00206CA9">
        <w:rPr>
          <w:rFonts w:eastAsia="Times New Roman"/>
          <w:sz w:val="22"/>
          <w:szCs w:val="22"/>
          <w:lang w:eastAsia="da-DK"/>
        </w:rPr>
        <w:t xml:space="preserve">hvordan </w:t>
      </w:r>
      <w:r w:rsidR="00406204" w:rsidRPr="00206CA9">
        <w:rPr>
          <w:rFonts w:eastAsia="Times New Roman"/>
          <w:sz w:val="22"/>
          <w:szCs w:val="22"/>
          <w:lang w:eastAsia="da-DK"/>
        </w:rPr>
        <w:t xml:space="preserve">børnene </w:t>
      </w:r>
      <w:r w:rsidR="00B90785" w:rsidRPr="00206CA9">
        <w:rPr>
          <w:rFonts w:eastAsia="Times New Roman"/>
          <w:sz w:val="22"/>
          <w:szCs w:val="22"/>
          <w:lang w:eastAsia="da-DK"/>
        </w:rPr>
        <w:t xml:space="preserve">kan lære at genkende følelser som irritation, vrede, glæde, entusiasme </w:t>
      </w:r>
      <w:r w:rsidR="00C53F8B">
        <w:rPr>
          <w:rFonts w:eastAsia="Times New Roman"/>
          <w:sz w:val="22"/>
          <w:szCs w:val="22"/>
          <w:lang w:eastAsia="da-DK"/>
        </w:rPr>
        <w:t>samt</w:t>
      </w:r>
      <w:r w:rsidR="00B90785" w:rsidRPr="00206CA9">
        <w:rPr>
          <w:rFonts w:eastAsia="Times New Roman"/>
          <w:sz w:val="22"/>
          <w:szCs w:val="22"/>
          <w:lang w:eastAsia="da-DK"/>
        </w:rPr>
        <w:t xml:space="preserve"> hvordan de </w:t>
      </w:r>
      <w:r w:rsidR="00703B5A">
        <w:rPr>
          <w:rFonts w:eastAsia="Times New Roman"/>
          <w:sz w:val="22"/>
          <w:szCs w:val="22"/>
          <w:lang w:eastAsia="da-DK"/>
        </w:rPr>
        <w:t xml:space="preserve">bedst </w:t>
      </w:r>
      <w:r w:rsidR="0088015D" w:rsidRPr="00206CA9">
        <w:rPr>
          <w:rFonts w:eastAsia="Times New Roman"/>
          <w:sz w:val="22"/>
          <w:szCs w:val="22"/>
          <w:lang w:eastAsia="da-DK"/>
        </w:rPr>
        <w:t xml:space="preserve">udtrykker </w:t>
      </w:r>
      <w:r w:rsidR="008C2B55" w:rsidRPr="00206CA9">
        <w:rPr>
          <w:rFonts w:eastAsia="Times New Roman"/>
          <w:sz w:val="22"/>
          <w:szCs w:val="22"/>
          <w:lang w:eastAsia="da-DK"/>
        </w:rPr>
        <w:t>følelser</w:t>
      </w:r>
      <w:r w:rsidR="00B90785" w:rsidRPr="00206CA9">
        <w:rPr>
          <w:rFonts w:eastAsia="Times New Roman"/>
          <w:sz w:val="22"/>
          <w:szCs w:val="22"/>
          <w:lang w:eastAsia="da-DK"/>
        </w:rPr>
        <w:t>ne</w:t>
      </w:r>
      <w:r w:rsidR="00BD0875" w:rsidRPr="00206CA9">
        <w:rPr>
          <w:rFonts w:eastAsia="Times New Roman"/>
          <w:sz w:val="22"/>
          <w:szCs w:val="22"/>
          <w:lang w:eastAsia="da-DK"/>
        </w:rPr>
        <w:t xml:space="preserve"> </w:t>
      </w:r>
    </w:p>
    <w:p w14:paraId="61AC9840" w14:textId="77777777" w:rsidR="001613EC" w:rsidRPr="00206CA9" w:rsidRDefault="008C2B55" w:rsidP="001052C6">
      <w:pPr>
        <w:pStyle w:val="Opstilling-punkttegn"/>
        <w:numPr>
          <w:ilvl w:val="0"/>
          <w:numId w:val="28"/>
        </w:numPr>
        <w:spacing w:after="0" w:line="240" w:lineRule="auto"/>
        <w:rPr>
          <w:rFonts w:eastAsia="Times New Roman"/>
          <w:sz w:val="22"/>
          <w:szCs w:val="22"/>
          <w:lang w:eastAsia="da-DK"/>
        </w:rPr>
      </w:pPr>
      <w:r w:rsidRPr="00206CA9">
        <w:rPr>
          <w:rFonts w:eastAsia="Times New Roman"/>
          <w:sz w:val="22"/>
          <w:szCs w:val="22"/>
          <w:lang w:eastAsia="da-DK"/>
        </w:rPr>
        <w:t xml:space="preserve">Løsning af </w:t>
      </w:r>
      <w:r w:rsidR="001613EC" w:rsidRPr="00206CA9">
        <w:rPr>
          <w:rFonts w:eastAsia="Times New Roman"/>
          <w:sz w:val="22"/>
          <w:szCs w:val="22"/>
          <w:lang w:eastAsia="da-DK"/>
        </w:rPr>
        <w:t>sociale problemer</w:t>
      </w:r>
      <w:r w:rsidRPr="00206CA9">
        <w:rPr>
          <w:rFonts w:eastAsia="Times New Roman"/>
          <w:sz w:val="22"/>
          <w:szCs w:val="22"/>
          <w:lang w:eastAsia="da-DK"/>
        </w:rPr>
        <w:t xml:space="preserve">: </w:t>
      </w:r>
      <w:r w:rsidR="00B90785" w:rsidRPr="00206CA9">
        <w:rPr>
          <w:rFonts w:eastAsia="Times New Roman"/>
          <w:sz w:val="22"/>
          <w:szCs w:val="22"/>
          <w:lang w:eastAsia="da-DK"/>
        </w:rPr>
        <w:t>De frivillige lærer</w:t>
      </w:r>
      <w:r w:rsidR="00781371" w:rsidRPr="00206CA9">
        <w:rPr>
          <w:rFonts w:eastAsia="Times New Roman"/>
          <w:sz w:val="22"/>
          <w:szCs w:val="22"/>
          <w:lang w:eastAsia="da-DK"/>
        </w:rPr>
        <w:t>,</w:t>
      </w:r>
      <w:r w:rsidR="00B90785" w:rsidRPr="00206CA9">
        <w:rPr>
          <w:rFonts w:eastAsia="Times New Roman"/>
          <w:sz w:val="22"/>
          <w:szCs w:val="22"/>
          <w:lang w:eastAsia="da-DK"/>
        </w:rPr>
        <w:t xml:space="preserve"> hvordan de kan udvikle </w:t>
      </w:r>
      <w:r w:rsidR="0088015D" w:rsidRPr="00206CA9">
        <w:rPr>
          <w:rFonts w:eastAsia="Times New Roman"/>
          <w:sz w:val="22"/>
          <w:szCs w:val="22"/>
          <w:lang w:eastAsia="da-DK"/>
        </w:rPr>
        <w:t>børn</w:t>
      </w:r>
      <w:r w:rsidR="00B90785" w:rsidRPr="00206CA9">
        <w:rPr>
          <w:rFonts w:eastAsia="Times New Roman"/>
          <w:sz w:val="22"/>
          <w:szCs w:val="22"/>
          <w:lang w:eastAsia="da-DK"/>
        </w:rPr>
        <w:t>enes</w:t>
      </w:r>
      <w:r w:rsidR="0088015D" w:rsidRPr="00206CA9">
        <w:rPr>
          <w:rFonts w:eastAsia="Times New Roman"/>
          <w:sz w:val="22"/>
          <w:szCs w:val="22"/>
          <w:lang w:eastAsia="da-DK"/>
        </w:rPr>
        <w:t xml:space="preserve"> tilgang til</w:t>
      </w:r>
      <w:r w:rsidR="00BD0875" w:rsidRPr="00206CA9">
        <w:rPr>
          <w:rFonts w:eastAsia="Times New Roman"/>
          <w:sz w:val="22"/>
          <w:szCs w:val="22"/>
          <w:lang w:eastAsia="da-DK"/>
        </w:rPr>
        <w:t xml:space="preserve"> at</w:t>
      </w:r>
      <w:r w:rsidR="00781371" w:rsidRPr="00206CA9">
        <w:rPr>
          <w:rFonts w:eastAsia="Times New Roman"/>
          <w:sz w:val="22"/>
          <w:szCs w:val="22"/>
          <w:lang w:eastAsia="da-DK"/>
        </w:rPr>
        <w:t xml:space="preserve"> løse</w:t>
      </w:r>
      <w:r w:rsidR="0088015D" w:rsidRPr="00206CA9">
        <w:rPr>
          <w:rFonts w:eastAsia="Times New Roman"/>
          <w:sz w:val="22"/>
          <w:szCs w:val="22"/>
          <w:lang w:eastAsia="da-DK"/>
        </w:rPr>
        <w:t xml:space="preserve"> sociale problemer gennem konkrete trin </w:t>
      </w:r>
      <w:r w:rsidRPr="00206CA9">
        <w:rPr>
          <w:rFonts w:eastAsia="Times New Roman"/>
          <w:sz w:val="22"/>
          <w:szCs w:val="22"/>
          <w:lang w:eastAsia="da-DK"/>
        </w:rPr>
        <w:t xml:space="preserve"> </w:t>
      </w:r>
    </w:p>
    <w:p w14:paraId="3559CCAE" w14:textId="77777777" w:rsidR="001613EC" w:rsidRPr="00206CA9" w:rsidRDefault="0088015D" w:rsidP="001052C6">
      <w:pPr>
        <w:pStyle w:val="Opstilling-punkttegn"/>
        <w:numPr>
          <w:ilvl w:val="0"/>
          <w:numId w:val="28"/>
        </w:numPr>
        <w:spacing w:after="0" w:line="240" w:lineRule="auto"/>
        <w:rPr>
          <w:rFonts w:eastAsia="Times New Roman"/>
          <w:sz w:val="22"/>
          <w:szCs w:val="22"/>
          <w:lang w:eastAsia="da-DK"/>
        </w:rPr>
      </w:pPr>
      <w:r w:rsidRPr="00206CA9">
        <w:rPr>
          <w:rFonts w:eastAsia="Times New Roman"/>
          <w:sz w:val="22"/>
          <w:szCs w:val="22"/>
          <w:lang w:eastAsia="da-DK"/>
        </w:rPr>
        <w:t>R</w:t>
      </w:r>
      <w:r w:rsidR="0075782B" w:rsidRPr="00206CA9">
        <w:rPr>
          <w:rFonts w:eastAsia="Times New Roman"/>
          <w:sz w:val="22"/>
          <w:szCs w:val="22"/>
          <w:lang w:eastAsia="da-DK"/>
        </w:rPr>
        <w:t>eguler</w:t>
      </w:r>
      <w:r w:rsidRPr="00206CA9">
        <w:rPr>
          <w:rFonts w:eastAsia="Times New Roman"/>
          <w:sz w:val="22"/>
          <w:szCs w:val="22"/>
          <w:lang w:eastAsia="da-DK"/>
        </w:rPr>
        <w:t xml:space="preserve">ing af </w:t>
      </w:r>
      <w:r w:rsidR="0075782B" w:rsidRPr="00206CA9">
        <w:rPr>
          <w:rFonts w:eastAsia="Times New Roman"/>
          <w:sz w:val="22"/>
          <w:szCs w:val="22"/>
          <w:lang w:eastAsia="da-DK"/>
        </w:rPr>
        <w:t>følelser</w:t>
      </w:r>
      <w:r w:rsidRPr="00206CA9">
        <w:rPr>
          <w:rFonts w:eastAsia="Times New Roman"/>
          <w:sz w:val="22"/>
          <w:szCs w:val="22"/>
          <w:lang w:eastAsia="da-DK"/>
        </w:rPr>
        <w:t xml:space="preserve">: </w:t>
      </w:r>
      <w:r w:rsidR="00BD0875" w:rsidRPr="00206CA9">
        <w:rPr>
          <w:rFonts w:eastAsia="Times New Roman"/>
          <w:sz w:val="22"/>
          <w:szCs w:val="22"/>
          <w:lang w:eastAsia="da-DK"/>
        </w:rPr>
        <w:t>De frivillige lærer</w:t>
      </w:r>
      <w:r w:rsidR="00781371" w:rsidRPr="00206CA9">
        <w:rPr>
          <w:rFonts w:eastAsia="Times New Roman"/>
          <w:sz w:val="22"/>
          <w:szCs w:val="22"/>
          <w:lang w:eastAsia="da-DK"/>
        </w:rPr>
        <w:t>,</w:t>
      </w:r>
      <w:r w:rsidR="00BD0875" w:rsidRPr="00206CA9">
        <w:rPr>
          <w:rFonts w:eastAsia="Times New Roman"/>
          <w:sz w:val="22"/>
          <w:szCs w:val="22"/>
          <w:lang w:eastAsia="da-DK"/>
        </w:rPr>
        <w:t xml:space="preserve"> hvordan de kan lære </w:t>
      </w:r>
      <w:r w:rsidR="004554EE" w:rsidRPr="00206CA9">
        <w:rPr>
          <w:rFonts w:eastAsia="Times New Roman"/>
          <w:sz w:val="22"/>
          <w:szCs w:val="22"/>
          <w:lang w:eastAsia="da-DK"/>
        </w:rPr>
        <w:t>børn</w:t>
      </w:r>
      <w:r w:rsidR="00BD0875" w:rsidRPr="00206CA9">
        <w:rPr>
          <w:rFonts w:eastAsia="Times New Roman"/>
          <w:sz w:val="22"/>
          <w:szCs w:val="22"/>
          <w:lang w:eastAsia="da-DK"/>
        </w:rPr>
        <w:t>ene</w:t>
      </w:r>
      <w:r w:rsidR="004554EE" w:rsidRPr="00206CA9">
        <w:rPr>
          <w:rFonts w:eastAsia="Times New Roman"/>
          <w:sz w:val="22"/>
          <w:szCs w:val="22"/>
          <w:lang w:eastAsia="da-DK"/>
        </w:rPr>
        <w:t xml:space="preserve"> </w:t>
      </w:r>
      <w:r w:rsidR="00BD0875" w:rsidRPr="00206CA9">
        <w:rPr>
          <w:rFonts w:eastAsia="Times New Roman"/>
          <w:sz w:val="22"/>
          <w:szCs w:val="22"/>
          <w:lang w:eastAsia="da-DK"/>
        </w:rPr>
        <w:t xml:space="preserve">at </w:t>
      </w:r>
      <w:r w:rsidR="008D76B1" w:rsidRPr="00206CA9">
        <w:rPr>
          <w:rFonts w:eastAsia="Times New Roman"/>
          <w:sz w:val="22"/>
          <w:szCs w:val="22"/>
          <w:lang w:eastAsia="da-DK"/>
        </w:rPr>
        <w:t>genfinde roen</w:t>
      </w:r>
      <w:r w:rsidR="00753C49" w:rsidRPr="00206CA9">
        <w:rPr>
          <w:rFonts w:eastAsia="Times New Roman"/>
          <w:sz w:val="22"/>
          <w:szCs w:val="22"/>
          <w:lang w:eastAsia="da-DK"/>
        </w:rPr>
        <w:t>,</w:t>
      </w:r>
      <w:r w:rsidR="008D76B1" w:rsidRPr="00206CA9">
        <w:rPr>
          <w:rFonts w:eastAsia="Times New Roman"/>
          <w:sz w:val="22"/>
          <w:szCs w:val="22"/>
          <w:lang w:eastAsia="da-DK"/>
        </w:rPr>
        <w:t xml:space="preserve"> når de er oprørte, i konflikt eller kede af det </w:t>
      </w:r>
    </w:p>
    <w:p w14:paraId="510E0B99" w14:textId="77777777" w:rsidR="004554EE" w:rsidRPr="00206CA9" w:rsidRDefault="004554EE" w:rsidP="001052C6">
      <w:pPr>
        <w:pStyle w:val="Opstilling-punkttegn"/>
        <w:numPr>
          <w:ilvl w:val="0"/>
          <w:numId w:val="28"/>
        </w:numPr>
        <w:spacing w:after="0" w:line="240" w:lineRule="auto"/>
        <w:rPr>
          <w:rFonts w:eastAsia="Times New Roman"/>
          <w:sz w:val="22"/>
          <w:szCs w:val="22"/>
          <w:lang w:eastAsia="da-DK"/>
        </w:rPr>
      </w:pPr>
      <w:r w:rsidRPr="00206CA9">
        <w:rPr>
          <w:rFonts w:eastAsia="Times New Roman"/>
          <w:sz w:val="22"/>
          <w:szCs w:val="22"/>
          <w:lang w:eastAsia="da-DK"/>
        </w:rPr>
        <w:t xml:space="preserve">Sociale færdigheder og venskaber: </w:t>
      </w:r>
      <w:r w:rsidR="00BD0875" w:rsidRPr="00206CA9">
        <w:rPr>
          <w:rFonts w:eastAsia="Times New Roman"/>
          <w:sz w:val="22"/>
          <w:szCs w:val="22"/>
          <w:lang w:eastAsia="da-DK"/>
        </w:rPr>
        <w:t>De frivillige lærer</w:t>
      </w:r>
      <w:r w:rsidR="00781371" w:rsidRPr="00206CA9">
        <w:rPr>
          <w:rFonts w:eastAsia="Times New Roman"/>
          <w:sz w:val="22"/>
          <w:szCs w:val="22"/>
          <w:lang w:eastAsia="da-DK"/>
        </w:rPr>
        <w:t>,</w:t>
      </w:r>
      <w:r w:rsidR="00BD0875" w:rsidRPr="00206CA9">
        <w:rPr>
          <w:rFonts w:eastAsia="Times New Roman"/>
          <w:sz w:val="22"/>
          <w:szCs w:val="22"/>
          <w:lang w:eastAsia="da-DK"/>
        </w:rPr>
        <w:t xml:space="preserve"> hvordan de </w:t>
      </w:r>
      <w:r w:rsidR="00C53F8B">
        <w:rPr>
          <w:rFonts w:eastAsia="Times New Roman"/>
          <w:sz w:val="22"/>
          <w:szCs w:val="22"/>
          <w:lang w:eastAsia="da-DK"/>
        </w:rPr>
        <w:t xml:space="preserve">med simple værktøjer </w:t>
      </w:r>
      <w:r w:rsidR="00BD0875" w:rsidRPr="00206CA9">
        <w:rPr>
          <w:rFonts w:eastAsia="Times New Roman"/>
          <w:sz w:val="22"/>
          <w:szCs w:val="22"/>
          <w:lang w:eastAsia="da-DK"/>
        </w:rPr>
        <w:t xml:space="preserve">kan lære børnene </w:t>
      </w:r>
      <w:r w:rsidR="00703B5A">
        <w:rPr>
          <w:rFonts w:eastAsia="Times New Roman"/>
          <w:sz w:val="22"/>
          <w:szCs w:val="22"/>
          <w:lang w:eastAsia="da-DK"/>
        </w:rPr>
        <w:t xml:space="preserve">at </w:t>
      </w:r>
      <w:r w:rsidRPr="00206CA9">
        <w:rPr>
          <w:rFonts w:eastAsia="Times New Roman"/>
          <w:sz w:val="22"/>
          <w:szCs w:val="22"/>
          <w:lang w:eastAsia="da-DK"/>
        </w:rPr>
        <w:t>indgå i gruppeaktiviteter, etabler</w:t>
      </w:r>
      <w:r w:rsidR="00BD0875" w:rsidRPr="00206CA9">
        <w:rPr>
          <w:rFonts w:eastAsia="Times New Roman"/>
          <w:sz w:val="22"/>
          <w:szCs w:val="22"/>
          <w:lang w:eastAsia="da-DK"/>
        </w:rPr>
        <w:t>e</w:t>
      </w:r>
      <w:r w:rsidRPr="00206CA9">
        <w:rPr>
          <w:rFonts w:eastAsia="Times New Roman"/>
          <w:sz w:val="22"/>
          <w:szCs w:val="22"/>
          <w:lang w:eastAsia="da-DK"/>
        </w:rPr>
        <w:t xml:space="preserve"> og bevar</w:t>
      </w:r>
      <w:r w:rsidR="00BD0875" w:rsidRPr="00206CA9">
        <w:rPr>
          <w:rFonts w:eastAsia="Times New Roman"/>
          <w:sz w:val="22"/>
          <w:szCs w:val="22"/>
          <w:lang w:eastAsia="da-DK"/>
        </w:rPr>
        <w:t>e</w:t>
      </w:r>
      <w:r w:rsidR="00781371" w:rsidRPr="00206CA9">
        <w:rPr>
          <w:rFonts w:eastAsia="Times New Roman"/>
          <w:sz w:val="22"/>
          <w:szCs w:val="22"/>
          <w:lang w:eastAsia="da-DK"/>
        </w:rPr>
        <w:t xml:space="preserve"> </w:t>
      </w:r>
      <w:r w:rsidRPr="00206CA9">
        <w:rPr>
          <w:rFonts w:eastAsia="Times New Roman"/>
          <w:sz w:val="22"/>
          <w:szCs w:val="22"/>
          <w:lang w:eastAsia="da-DK"/>
        </w:rPr>
        <w:t xml:space="preserve">venskaber </w:t>
      </w:r>
    </w:p>
    <w:p w14:paraId="22DFC500" w14:textId="77777777" w:rsidR="004554EE" w:rsidRPr="00206CA9" w:rsidRDefault="004554EE" w:rsidP="001052C6">
      <w:pPr>
        <w:pStyle w:val="Opstilling-punkttegn"/>
        <w:numPr>
          <w:ilvl w:val="0"/>
          <w:numId w:val="28"/>
        </w:numPr>
        <w:spacing w:after="0" w:line="240" w:lineRule="auto"/>
        <w:rPr>
          <w:rFonts w:eastAsia="Times New Roman"/>
          <w:sz w:val="22"/>
          <w:szCs w:val="22"/>
          <w:lang w:eastAsia="da-DK"/>
        </w:rPr>
      </w:pPr>
      <w:r w:rsidRPr="00206CA9">
        <w:rPr>
          <w:rFonts w:eastAsia="Times New Roman"/>
          <w:sz w:val="22"/>
          <w:szCs w:val="22"/>
          <w:lang w:eastAsia="da-DK"/>
        </w:rPr>
        <w:t xml:space="preserve">Forebyggelse af udfordrende adfærd: </w:t>
      </w:r>
      <w:r w:rsidR="00C45118" w:rsidRPr="00206CA9">
        <w:rPr>
          <w:rFonts w:eastAsia="Times New Roman"/>
          <w:sz w:val="22"/>
          <w:szCs w:val="22"/>
          <w:lang w:eastAsia="da-DK"/>
        </w:rPr>
        <w:t>Den frivillige forsøger at forstå de bagvedliggende årsager til udfordrende adfærd og praktiserer proaktive strategier til at forebygge dem</w:t>
      </w:r>
    </w:p>
    <w:p w14:paraId="7D95515C" w14:textId="77777777" w:rsidR="00290E43" w:rsidRPr="00206CA9" w:rsidRDefault="00290E43" w:rsidP="001052C6">
      <w:pPr>
        <w:pStyle w:val="Opstilling-punkttegn"/>
        <w:spacing w:after="0" w:line="240" w:lineRule="auto"/>
        <w:rPr>
          <w:rFonts w:eastAsia="Times New Roman"/>
          <w:sz w:val="22"/>
          <w:szCs w:val="22"/>
          <w:lang w:eastAsia="da-DK"/>
        </w:rPr>
      </w:pPr>
      <w:r w:rsidRPr="00206CA9">
        <w:rPr>
          <w:rFonts w:eastAsia="Times New Roman"/>
          <w:sz w:val="22"/>
          <w:szCs w:val="22"/>
          <w:lang w:eastAsia="da-DK"/>
        </w:rPr>
        <w:t>Afslutningsforløb med barn og familie</w:t>
      </w:r>
    </w:p>
    <w:p w14:paraId="645F37BF" w14:textId="77777777" w:rsidR="001052C6" w:rsidRDefault="001052C6" w:rsidP="001052C6">
      <w:pPr>
        <w:spacing w:after="0" w:line="240" w:lineRule="auto"/>
        <w:rPr>
          <w:rFonts w:eastAsia="Times New Roman"/>
          <w:sz w:val="22"/>
          <w:szCs w:val="22"/>
          <w:lang w:eastAsia="da-DK"/>
        </w:rPr>
      </w:pPr>
    </w:p>
    <w:p w14:paraId="33EA8802" w14:textId="77777777" w:rsidR="003F3036" w:rsidRPr="00206CA9" w:rsidRDefault="00781371" w:rsidP="001052C6">
      <w:pPr>
        <w:spacing w:after="0" w:line="240" w:lineRule="auto"/>
        <w:rPr>
          <w:rFonts w:eastAsia="Times New Roman"/>
          <w:sz w:val="22"/>
          <w:szCs w:val="22"/>
          <w:lang w:eastAsia="da-DK"/>
        </w:rPr>
      </w:pPr>
      <w:r w:rsidRPr="00206CA9">
        <w:rPr>
          <w:rFonts w:eastAsia="Times New Roman"/>
          <w:sz w:val="22"/>
          <w:szCs w:val="22"/>
          <w:lang w:eastAsia="da-DK"/>
        </w:rPr>
        <w:t>Foruden undervisning af de frivillige vil der være tre</w:t>
      </w:r>
      <w:r w:rsidR="008B7287" w:rsidRPr="00206CA9">
        <w:rPr>
          <w:rFonts w:eastAsia="Times New Roman"/>
          <w:sz w:val="22"/>
          <w:szCs w:val="22"/>
          <w:lang w:eastAsia="da-DK"/>
        </w:rPr>
        <w:t xml:space="preserve"> </w:t>
      </w:r>
      <w:r w:rsidR="003F3036" w:rsidRPr="00206CA9">
        <w:rPr>
          <w:rFonts w:eastAsia="Times New Roman"/>
          <w:sz w:val="22"/>
          <w:szCs w:val="22"/>
          <w:lang w:eastAsia="da-DK"/>
        </w:rPr>
        <w:t>obligatorisk</w:t>
      </w:r>
      <w:r w:rsidR="008B7287" w:rsidRPr="00206CA9">
        <w:rPr>
          <w:rFonts w:eastAsia="Times New Roman"/>
          <w:sz w:val="22"/>
          <w:szCs w:val="22"/>
          <w:lang w:eastAsia="da-DK"/>
        </w:rPr>
        <w:t>e</w:t>
      </w:r>
      <w:r w:rsidR="003F3036" w:rsidRPr="00206CA9">
        <w:rPr>
          <w:rFonts w:eastAsia="Times New Roman"/>
          <w:sz w:val="22"/>
          <w:szCs w:val="22"/>
          <w:lang w:eastAsia="da-DK"/>
        </w:rPr>
        <w:t xml:space="preserve"> supervision</w:t>
      </w:r>
      <w:r w:rsidR="008B7287" w:rsidRPr="00206CA9">
        <w:rPr>
          <w:rFonts w:eastAsia="Times New Roman"/>
          <w:sz w:val="22"/>
          <w:szCs w:val="22"/>
          <w:lang w:eastAsia="da-DK"/>
        </w:rPr>
        <w:t>ssessioner</w:t>
      </w:r>
      <w:r w:rsidR="003F3036" w:rsidRPr="00206CA9">
        <w:rPr>
          <w:rFonts w:eastAsia="Times New Roman"/>
          <w:sz w:val="22"/>
          <w:szCs w:val="22"/>
          <w:lang w:eastAsia="da-DK"/>
        </w:rPr>
        <w:t xml:space="preserve"> med erfarne supervisorer fra </w:t>
      </w:r>
      <w:proofErr w:type="spellStart"/>
      <w:r w:rsidR="003F3036" w:rsidRPr="00206CA9">
        <w:rPr>
          <w:rFonts w:eastAsia="Times New Roman"/>
          <w:sz w:val="22"/>
          <w:szCs w:val="22"/>
          <w:lang w:eastAsia="da-DK"/>
        </w:rPr>
        <w:t>Børne</w:t>
      </w:r>
      <w:r w:rsidR="000A30BF" w:rsidRPr="00206CA9">
        <w:rPr>
          <w:rFonts w:eastAsia="Times New Roman"/>
          <w:sz w:val="22"/>
          <w:szCs w:val="22"/>
          <w:lang w:eastAsia="da-DK"/>
        </w:rPr>
        <w:t>B</w:t>
      </w:r>
      <w:r w:rsidR="003F3036" w:rsidRPr="00206CA9">
        <w:rPr>
          <w:rFonts w:eastAsia="Times New Roman"/>
          <w:sz w:val="22"/>
          <w:szCs w:val="22"/>
          <w:lang w:eastAsia="da-DK"/>
        </w:rPr>
        <w:t>uddies</w:t>
      </w:r>
      <w:proofErr w:type="spellEnd"/>
      <w:r w:rsidR="003F3036" w:rsidRPr="00206CA9">
        <w:rPr>
          <w:rFonts w:eastAsia="Times New Roman"/>
          <w:sz w:val="22"/>
          <w:szCs w:val="22"/>
          <w:lang w:eastAsia="da-DK"/>
        </w:rPr>
        <w:t>:</w:t>
      </w:r>
    </w:p>
    <w:p w14:paraId="4770849A" w14:textId="77777777" w:rsidR="003F3036" w:rsidRPr="00206CA9" w:rsidRDefault="003F3036" w:rsidP="001052C6">
      <w:pPr>
        <w:pStyle w:val="Opstilling-punkttegn"/>
        <w:spacing w:after="0"/>
        <w:rPr>
          <w:rFonts w:eastAsia="Times New Roman"/>
          <w:sz w:val="22"/>
          <w:szCs w:val="22"/>
          <w:lang w:eastAsia="da-DK"/>
        </w:rPr>
      </w:pPr>
      <w:r w:rsidRPr="00206CA9">
        <w:rPr>
          <w:rFonts w:eastAsia="Times New Roman"/>
          <w:sz w:val="22"/>
          <w:szCs w:val="22"/>
          <w:lang w:eastAsia="da-DK"/>
        </w:rPr>
        <w:t>Introsupervision: Inden</w:t>
      </w:r>
      <w:r w:rsidR="00BF438E">
        <w:rPr>
          <w:rFonts w:eastAsia="Times New Roman"/>
          <w:sz w:val="22"/>
          <w:szCs w:val="22"/>
          <w:lang w:eastAsia="da-DK"/>
        </w:rPr>
        <w:t xml:space="preserve"> </w:t>
      </w:r>
      <w:r w:rsidRPr="00206CA9">
        <w:rPr>
          <w:rFonts w:eastAsia="Times New Roman"/>
          <w:sz w:val="22"/>
          <w:szCs w:val="22"/>
          <w:lang w:eastAsia="da-DK"/>
        </w:rPr>
        <w:t>for tre uger efter match afklares ev</w:t>
      </w:r>
      <w:r w:rsidR="00C53F8B">
        <w:rPr>
          <w:rFonts w:eastAsia="Times New Roman"/>
          <w:sz w:val="22"/>
          <w:szCs w:val="22"/>
          <w:lang w:eastAsia="da-DK"/>
        </w:rPr>
        <w:t>entuelle</w:t>
      </w:r>
      <w:r w:rsidRPr="00206CA9">
        <w:rPr>
          <w:rFonts w:eastAsia="Times New Roman"/>
          <w:sz w:val="22"/>
          <w:szCs w:val="22"/>
          <w:lang w:eastAsia="da-DK"/>
        </w:rPr>
        <w:t xml:space="preserve"> tvivlsspørgsmål</w:t>
      </w:r>
      <w:r w:rsidR="001B0734" w:rsidRPr="00206CA9">
        <w:rPr>
          <w:rFonts w:eastAsia="Times New Roman"/>
          <w:sz w:val="22"/>
          <w:szCs w:val="22"/>
          <w:lang w:eastAsia="da-DK"/>
        </w:rPr>
        <w:t>,</w:t>
      </w:r>
      <w:r w:rsidRPr="00206CA9">
        <w:rPr>
          <w:rFonts w:eastAsia="Times New Roman"/>
          <w:sz w:val="22"/>
          <w:szCs w:val="22"/>
          <w:lang w:eastAsia="da-DK"/>
        </w:rPr>
        <w:t xml:space="preserve"> og der følges op på venskabets aktiviteter</w:t>
      </w:r>
      <w:r w:rsidR="00753C49" w:rsidRPr="00206CA9">
        <w:rPr>
          <w:rFonts w:eastAsia="Times New Roman"/>
          <w:sz w:val="22"/>
          <w:szCs w:val="22"/>
          <w:lang w:eastAsia="da-DK"/>
        </w:rPr>
        <w:t>,</w:t>
      </w:r>
      <w:r w:rsidRPr="00206CA9">
        <w:rPr>
          <w:rFonts w:eastAsia="Times New Roman"/>
          <w:sz w:val="22"/>
          <w:szCs w:val="22"/>
          <w:lang w:eastAsia="da-DK"/>
        </w:rPr>
        <w:t xml:space="preserve"> planer og ev</w:t>
      </w:r>
      <w:r w:rsidR="00C53F8B">
        <w:rPr>
          <w:rFonts w:eastAsia="Times New Roman"/>
          <w:sz w:val="22"/>
          <w:szCs w:val="22"/>
          <w:lang w:eastAsia="da-DK"/>
        </w:rPr>
        <w:t>entuelle</w:t>
      </w:r>
      <w:r w:rsidRPr="00206CA9">
        <w:rPr>
          <w:rFonts w:eastAsia="Times New Roman"/>
          <w:sz w:val="22"/>
          <w:szCs w:val="22"/>
          <w:lang w:eastAsia="da-DK"/>
        </w:rPr>
        <w:t xml:space="preserve"> udfordringer</w:t>
      </w:r>
      <w:r w:rsidR="001B0734" w:rsidRPr="00206CA9">
        <w:rPr>
          <w:rFonts w:eastAsia="Times New Roman"/>
          <w:sz w:val="22"/>
          <w:szCs w:val="22"/>
          <w:lang w:eastAsia="da-DK"/>
        </w:rPr>
        <w:t>.</w:t>
      </w:r>
    </w:p>
    <w:p w14:paraId="429BD38C" w14:textId="77777777" w:rsidR="003F3036" w:rsidRPr="00206CA9" w:rsidRDefault="003F3036" w:rsidP="001052C6">
      <w:pPr>
        <w:pStyle w:val="Opstilling-punkttegn"/>
        <w:spacing w:after="0"/>
        <w:rPr>
          <w:rFonts w:eastAsia="Times New Roman"/>
          <w:sz w:val="22"/>
          <w:szCs w:val="22"/>
          <w:lang w:eastAsia="da-DK"/>
        </w:rPr>
      </w:pPr>
      <w:r w:rsidRPr="00206CA9">
        <w:rPr>
          <w:rFonts w:eastAsia="Times New Roman"/>
          <w:sz w:val="22"/>
          <w:szCs w:val="22"/>
          <w:lang w:eastAsia="da-DK"/>
        </w:rPr>
        <w:t xml:space="preserve">Gruppesupervision: </w:t>
      </w:r>
      <w:r w:rsidR="003C5AAF">
        <w:rPr>
          <w:rFonts w:eastAsia="Times New Roman"/>
          <w:sz w:val="22"/>
          <w:szCs w:val="22"/>
          <w:lang w:eastAsia="da-DK"/>
        </w:rPr>
        <w:t>Seks</w:t>
      </w:r>
      <w:r w:rsidRPr="00206CA9">
        <w:rPr>
          <w:rFonts w:eastAsia="Times New Roman"/>
          <w:sz w:val="22"/>
          <w:szCs w:val="22"/>
          <w:lang w:eastAsia="da-DK"/>
        </w:rPr>
        <w:t xml:space="preserve"> måneder inde i skolestartsvenskabet afholdes en gruppesupervision som har til formål at frivillige udveksler oplevelser og opnår støtte og feedback.</w:t>
      </w:r>
      <w:r w:rsidR="003C5AAF">
        <w:rPr>
          <w:rFonts w:eastAsia="Times New Roman"/>
          <w:sz w:val="22"/>
          <w:szCs w:val="22"/>
          <w:lang w:eastAsia="da-DK"/>
        </w:rPr>
        <w:t xml:space="preserve"> </w:t>
      </w:r>
      <w:r w:rsidRPr="00206CA9">
        <w:rPr>
          <w:rFonts w:eastAsia="Times New Roman"/>
          <w:sz w:val="22"/>
          <w:szCs w:val="22"/>
          <w:lang w:eastAsia="da-DK"/>
        </w:rPr>
        <w:t xml:space="preserve">     </w:t>
      </w:r>
    </w:p>
    <w:p w14:paraId="6F0F8643" w14:textId="77777777" w:rsidR="003F3036" w:rsidRPr="00206CA9" w:rsidRDefault="003F3036" w:rsidP="001052C6">
      <w:pPr>
        <w:pStyle w:val="Opstilling-punkttegn"/>
        <w:spacing w:after="0"/>
        <w:rPr>
          <w:rFonts w:eastAsia="Times New Roman"/>
          <w:sz w:val="22"/>
          <w:szCs w:val="22"/>
          <w:lang w:eastAsia="da-DK"/>
        </w:rPr>
      </w:pPr>
      <w:proofErr w:type="spellStart"/>
      <w:r w:rsidRPr="00206CA9">
        <w:rPr>
          <w:rFonts w:eastAsia="Times New Roman"/>
          <w:sz w:val="22"/>
          <w:szCs w:val="22"/>
          <w:lang w:eastAsia="da-DK"/>
        </w:rPr>
        <w:t>Outrosupervision</w:t>
      </w:r>
      <w:proofErr w:type="spellEnd"/>
      <w:r w:rsidRPr="00206CA9">
        <w:rPr>
          <w:rFonts w:eastAsia="Times New Roman"/>
          <w:sz w:val="22"/>
          <w:szCs w:val="22"/>
          <w:lang w:eastAsia="da-DK"/>
        </w:rPr>
        <w:t xml:space="preserve">: </w:t>
      </w:r>
      <w:r w:rsidR="00703B5A">
        <w:rPr>
          <w:rFonts w:eastAsia="Times New Roman"/>
          <w:sz w:val="22"/>
          <w:szCs w:val="22"/>
          <w:lang w:eastAsia="da-DK"/>
        </w:rPr>
        <w:t xml:space="preserve">Op til </w:t>
      </w:r>
      <w:r w:rsidRPr="00206CA9">
        <w:rPr>
          <w:rFonts w:eastAsia="Times New Roman"/>
          <w:sz w:val="22"/>
          <w:szCs w:val="22"/>
          <w:lang w:eastAsia="da-DK"/>
        </w:rPr>
        <w:t xml:space="preserve">afslutning af et forløb </w:t>
      </w:r>
      <w:r w:rsidR="00703B5A">
        <w:rPr>
          <w:rFonts w:eastAsia="Times New Roman"/>
          <w:sz w:val="22"/>
          <w:szCs w:val="22"/>
          <w:lang w:eastAsia="da-DK"/>
        </w:rPr>
        <w:t xml:space="preserve">giver </w:t>
      </w:r>
      <w:r w:rsidRPr="00206CA9">
        <w:rPr>
          <w:rFonts w:eastAsia="Times New Roman"/>
          <w:sz w:val="22"/>
          <w:szCs w:val="22"/>
          <w:lang w:eastAsia="da-DK"/>
        </w:rPr>
        <w:t>supervisor</w:t>
      </w:r>
      <w:r w:rsidR="00C53F8B">
        <w:rPr>
          <w:rFonts w:eastAsia="Times New Roman"/>
          <w:sz w:val="22"/>
          <w:szCs w:val="22"/>
          <w:lang w:eastAsia="da-DK"/>
        </w:rPr>
        <w:t>er</w:t>
      </w:r>
      <w:r w:rsidRPr="00206CA9">
        <w:rPr>
          <w:rFonts w:eastAsia="Times New Roman"/>
          <w:sz w:val="22"/>
          <w:szCs w:val="22"/>
          <w:lang w:eastAsia="da-DK"/>
        </w:rPr>
        <w:t xml:space="preserve"> </w:t>
      </w:r>
      <w:r w:rsidR="00703B5A">
        <w:rPr>
          <w:rFonts w:eastAsia="Times New Roman"/>
          <w:sz w:val="22"/>
          <w:szCs w:val="22"/>
          <w:lang w:eastAsia="da-DK"/>
        </w:rPr>
        <w:t xml:space="preserve">sparring </w:t>
      </w:r>
      <w:r w:rsidRPr="00206CA9">
        <w:rPr>
          <w:rFonts w:eastAsia="Times New Roman"/>
          <w:sz w:val="22"/>
          <w:szCs w:val="22"/>
          <w:lang w:eastAsia="da-DK"/>
        </w:rPr>
        <w:t xml:space="preserve">på </w:t>
      </w:r>
      <w:r w:rsidR="00703B5A">
        <w:rPr>
          <w:rFonts w:eastAsia="Times New Roman"/>
          <w:sz w:val="22"/>
          <w:szCs w:val="22"/>
          <w:lang w:eastAsia="da-DK"/>
        </w:rPr>
        <w:t xml:space="preserve">at opnå en god afslutning </w:t>
      </w:r>
      <w:r w:rsidRPr="00206CA9">
        <w:rPr>
          <w:rFonts w:eastAsia="Times New Roman"/>
          <w:sz w:val="22"/>
          <w:szCs w:val="22"/>
          <w:lang w:eastAsia="da-DK"/>
        </w:rPr>
        <w:t xml:space="preserve">og </w:t>
      </w:r>
      <w:r w:rsidR="00703B5A">
        <w:rPr>
          <w:rFonts w:eastAsia="Times New Roman"/>
          <w:sz w:val="22"/>
          <w:szCs w:val="22"/>
          <w:lang w:eastAsia="da-DK"/>
        </w:rPr>
        <w:t>det vurderes</w:t>
      </w:r>
      <w:r w:rsidR="00C53F8B">
        <w:rPr>
          <w:rFonts w:eastAsia="Times New Roman"/>
          <w:sz w:val="22"/>
          <w:szCs w:val="22"/>
          <w:lang w:eastAsia="da-DK"/>
        </w:rPr>
        <w:t>,</w:t>
      </w:r>
      <w:r w:rsidR="00703B5A">
        <w:rPr>
          <w:rFonts w:eastAsia="Times New Roman"/>
          <w:sz w:val="22"/>
          <w:szCs w:val="22"/>
          <w:lang w:eastAsia="da-DK"/>
        </w:rPr>
        <w:t xml:space="preserve"> om der er </w:t>
      </w:r>
      <w:r w:rsidRPr="00206CA9">
        <w:rPr>
          <w:rFonts w:eastAsia="Times New Roman"/>
          <w:sz w:val="22"/>
          <w:szCs w:val="22"/>
          <w:lang w:eastAsia="da-DK"/>
        </w:rPr>
        <w:t>behov for at fortsætte skolestartsvenskabet</w:t>
      </w:r>
      <w:r w:rsidR="00BA5CCA" w:rsidRPr="00206CA9">
        <w:rPr>
          <w:rFonts w:eastAsia="Times New Roman"/>
          <w:sz w:val="22"/>
          <w:szCs w:val="22"/>
          <w:lang w:eastAsia="da-DK"/>
        </w:rPr>
        <w:t>.</w:t>
      </w:r>
      <w:r w:rsidRPr="00206CA9">
        <w:rPr>
          <w:rFonts w:eastAsia="Times New Roman"/>
          <w:sz w:val="22"/>
          <w:szCs w:val="22"/>
          <w:lang w:eastAsia="da-DK"/>
        </w:rPr>
        <w:t xml:space="preserve"> </w:t>
      </w:r>
    </w:p>
    <w:p w14:paraId="419EA177" w14:textId="77777777" w:rsidR="006F688F" w:rsidRDefault="006F688F" w:rsidP="001052C6">
      <w:pPr>
        <w:spacing w:after="0" w:line="240" w:lineRule="auto"/>
        <w:rPr>
          <w:rFonts w:eastAsia="Times New Roman"/>
          <w:sz w:val="22"/>
          <w:szCs w:val="22"/>
          <w:lang w:eastAsia="da-DK"/>
        </w:rPr>
      </w:pPr>
    </w:p>
    <w:p w14:paraId="7DA52612" w14:textId="77777777" w:rsidR="00290E43" w:rsidRPr="00206CA9" w:rsidRDefault="00172097" w:rsidP="001052C6">
      <w:pPr>
        <w:spacing w:after="0" w:line="240" w:lineRule="auto"/>
        <w:rPr>
          <w:rFonts w:eastAsia="Times New Roman"/>
          <w:sz w:val="22"/>
          <w:szCs w:val="22"/>
          <w:lang w:eastAsia="da-DK"/>
        </w:rPr>
      </w:pPr>
      <w:r w:rsidRPr="00206CA9">
        <w:rPr>
          <w:rFonts w:eastAsia="Times New Roman"/>
          <w:sz w:val="22"/>
          <w:szCs w:val="22"/>
          <w:lang w:eastAsia="da-DK"/>
        </w:rPr>
        <w:t>D</w:t>
      </w:r>
      <w:r w:rsidR="003E59CA" w:rsidRPr="00206CA9">
        <w:rPr>
          <w:rFonts w:eastAsia="Times New Roman"/>
          <w:sz w:val="22"/>
          <w:szCs w:val="22"/>
          <w:lang w:eastAsia="da-DK"/>
        </w:rPr>
        <w:t xml:space="preserve">e frivillige </w:t>
      </w:r>
      <w:r w:rsidRPr="00206CA9">
        <w:rPr>
          <w:rFonts w:eastAsia="Times New Roman"/>
          <w:sz w:val="22"/>
          <w:szCs w:val="22"/>
          <w:lang w:eastAsia="da-DK"/>
        </w:rPr>
        <w:t xml:space="preserve">kan altid </w:t>
      </w:r>
      <w:r w:rsidR="003E59CA" w:rsidRPr="00206CA9">
        <w:rPr>
          <w:rFonts w:eastAsia="Times New Roman"/>
          <w:sz w:val="22"/>
          <w:szCs w:val="22"/>
          <w:lang w:eastAsia="da-DK"/>
        </w:rPr>
        <w:t xml:space="preserve">få </w:t>
      </w:r>
      <w:r w:rsidR="00343D43">
        <w:rPr>
          <w:rFonts w:eastAsia="Times New Roman"/>
          <w:sz w:val="22"/>
          <w:szCs w:val="22"/>
          <w:lang w:eastAsia="da-DK"/>
        </w:rPr>
        <w:t xml:space="preserve">vendt akutte problemstillinger, </w:t>
      </w:r>
      <w:r w:rsidRPr="00206CA9">
        <w:rPr>
          <w:rFonts w:eastAsia="Times New Roman"/>
          <w:sz w:val="22"/>
          <w:szCs w:val="22"/>
          <w:lang w:eastAsia="da-DK"/>
        </w:rPr>
        <w:t>da e</w:t>
      </w:r>
      <w:r w:rsidR="00290E43" w:rsidRPr="00206CA9">
        <w:rPr>
          <w:rFonts w:eastAsia="Times New Roman"/>
          <w:sz w:val="22"/>
          <w:szCs w:val="22"/>
          <w:lang w:eastAsia="da-DK"/>
        </w:rPr>
        <w:t xml:space="preserve">rfaringerne </w:t>
      </w:r>
      <w:r w:rsidR="006F688F">
        <w:rPr>
          <w:rFonts w:eastAsia="Times New Roman"/>
          <w:sz w:val="22"/>
          <w:szCs w:val="22"/>
          <w:lang w:eastAsia="da-DK"/>
        </w:rPr>
        <w:t xml:space="preserve">har </w:t>
      </w:r>
      <w:r w:rsidR="00290E43" w:rsidRPr="00206CA9">
        <w:rPr>
          <w:rFonts w:eastAsia="Times New Roman"/>
          <w:sz w:val="22"/>
          <w:szCs w:val="22"/>
          <w:lang w:eastAsia="da-DK"/>
        </w:rPr>
        <w:t>vis</w:t>
      </w:r>
      <w:r w:rsidRPr="00206CA9">
        <w:rPr>
          <w:rFonts w:eastAsia="Times New Roman"/>
          <w:sz w:val="22"/>
          <w:szCs w:val="22"/>
          <w:lang w:eastAsia="da-DK"/>
        </w:rPr>
        <w:t>t</w:t>
      </w:r>
      <w:r w:rsidR="009A0A51">
        <w:rPr>
          <w:rFonts w:eastAsia="Times New Roman"/>
          <w:sz w:val="22"/>
          <w:szCs w:val="22"/>
          <w:lang w:eastAsia="da-DK"/>
        </w:rPr>
        <w:t xml:space="preserve"> nødvendigheden heraf. </w:t>
      </w:r>
      <w:r w:rsidR="00343D43">
        <w:rPr>
          <w:rFonts w:eastAsia="Times New Roman"/>
          <w:sz w:val="22"/>
          <w:szCs w:val="22"/>
          <w:lang w:eastAsia="da-DK"/>
        </w:rPr>
        <w:t xml:space="preserve"> </w:t>
      </w:r>
      <w:r w:rsidR="00891EE3" w:rsidRPr="00206CA9">
        <w:rPr>
          <w:rFonts w:eastAsia="Times New Roman"/>
          <w:sz w:val="22"/>
          <w:szCs w:val="22"/>
          <w:lang w:eastAsia="da-DK"/>
        </w:rPr>
        <w:t xml:space="preserve"> </w:t>
      </w:r>
    </w:p>
    <w:p w14:paraId="43B28A8F" w14:textId="77777777" w:rsidR="0079339B" w:rsidRPr="0044569B" w:rsidRDefault="0079339B" w:rsidP="001052C6">
      <w:pPr>
        <w:spacing w:after="0" w:line="240" w:lineRule="auto"/>
        <w:rPr>
          <w:rFonts w:eastAsia="Times New Roman"/>
          <w:u w:val="single"/>
          <w:lang w:eastAsia="da-DK"/>
        </w:rPr>
      </w:pPr>
    </w:p>
    <w:p w14:paraId="337A59E8" w14:textId="77777777" w:rsidR="00390543" w:rsidRPr="00206CA9" w:rsidRDefault="00816423" w:rsidP="001052C6">
      <w:pPr>
        <w:spacing w:after="0" w:line="240" w:lineRule="auto"/>
        <w:rPr>
          <w:rFonts w:eastAsia="Times New Roman"/>
          <w:b/>
          <w:sz w:val="22"/>
          <w:szCs w:val="22"/>
          <w:lang w:eastAsia="da-DK"/>
        </w:rPr>
      </w:pPr>
      <w:r w:rsidRPr="00206CA9">
        <w:rPr>
          <w:rFonts w:eastAsia="Times New Roman"/>
          <w:b/>
          <w:sz w:val="22"/>
          <w:szCs w:val="22"/>
          <w:lang w:eastAsia="da-DK"/>
        </w:rPr>
        <w:t>4</w:t>
      </w:r>
      <w:r w:rsidR="00390543" w:rsidRPr="00206CA9">
        <w:rPr>
          <w:rFonts w:eastAsia="Times New Roman"/>
          <w:b/>
          <w:sz w:val="22"/>
          <w:szCs w:val="22"/>
          <w:lang w:eastAsia="da-DK"/>
        </w:rPr>
        <w:t xml:space="preserve">. </w:t>
      </w:r>
      <w:r w:rsidR="003E59CA" w:rsidRPr="00206CA9">
        <w:rPr>
          <w:rFonts w:eastAsia="Times New Roman"/>
          <w:b/>
          <w:sz w:val="22"/>
          <w:szCs w:val="22"/>
          <w:lang w:eastAsia="da-DK"/>
        </w:rPr>
        <w:t>Matching</w:t>
      </w:r>
      <w:r w:rsidR="00390543" w:rsidRPr="00206CA9">
        <w:rPr>
          <w:rFonts w:eastAsia="Times New Roman"/>
          <w:b/>
          <w:sz w:val="22"/>
          <w:szCs w:val="22"/>
          <w:lang w:eastAsia="da-DK"/>
        </w:rPr>
        <w:t xml:space="preserve"> </w:t>
      </w:r>
    </w:p>
    <w:p w14:paraId="77D7D778" w14:textId="77777777" w:rsidR="00942DA7" w:rsidRPr="00343D43" w:rsidRDefault="001B0734" w:rsidP="001052C6">
      <w:pPr>
        <w:spacing w:after="0" w:line="240" w:lineRule="auto"/>
        <w:rPr>
          <w:rFonts w:eastAsia="Times New Roman" w:cstheme="minorHAnsi"/>
          <w:sz w:val="22"/>
          <w:szCs w:val="22"/>
          <w:lang w:eastAsia="da-DK"/>
        </w:rPr>
      </w:pPr>
      <w:r w:rsidRPr="00343D43">
        <w:rPr>
          <w:rFonts w:eastAsia="Times New Roman" w:cstheme="minorHAnsi"/>
          <w:sz w:val="22"/>
          <w:szCs w:val="22"/>
          <w:lang w:eastAsia="da-DK"/>
        </w:rPr>
        <w:t xml:space="preserve">Efter rekruttering af </w:t>
      </w:r>
      <w:r w:rsidR="003C5AAF">
        <w:rPr>
          <w:rFonts w:eastAsia="Times New Roman" w:cstheme="minorHAnsi"/>
          <w:sz w:val="22"/>
          <w:szCs w:val="22"/>
          <w:lang w:eastAsia="da-DK"/>
        </w:rPr>
        <w:t>BIRDS</w:t>
      </w:r>
      <w:r w:rsidRPr="00343D43">
        <w:rPr>
          <w:rFonts w:eastAsia="Times New Roman" w:cstheme="minorHAnsi"/>
          <w:sz w:val="22"/>
          <w:szCs w:val="22"/>
          <w:lang w:eastAsia="da-DK"/>
        </w:rPr>
        <w:t xml:space="preserve"> og frivillige matches parter</w:t>
      </w:r>
      <w:r w:rsidR="00343D43">
        <w:rPr>
          <w:rFonts w:eastAsia="Times New Roman" w:cstheme="minorHAnsi"/>
          <w:sz w:val="22"/>
          <w:szCs w:val="22"/>
          <w:lang w:eastAsia="da-DK"/>
        </w:rPr>
        <w:t>ne</w:t>
      </w:r>
      <w:r w:rsidRPr="00343D43">
        <w:rPr>
          <w:rFonts w:eastAsia="Times New Roman" w:cstheme="minorHAnsi"/>
          <w:sz w:val="22"/>
          <w:szCs w:val="22"/>
          <w:lang w:eastAsia="da-DK"/>
        </w:rPr>
        <w:t xml:space="preserve"> efter fremgangsmåden </w:t>
      </w:r>
      <w:proofErr w:type="spellStart"/>
      <w:r w:rsidRPr="00343D43">
        <w:rPr>
          <w:rFonts w:eastAsia="Times New Roman" w:cstheme="minorHAnsi"/>
          <w:sz w:val="22"/>
          <w:szCs w:val="22"/>
          <w:lang w:eastAsia="da-DK"/>
        </w:rPr>
        <w:t>bekrevet</w:t>
      </w:r>
      <w:proofErr w:type="spellEnd"/>
      <w:r w:rsidRPr="00343D43">
        <w:rPr>
          <w:rFonts w:eastAsia="Times New Roman" w:cstheme="minorHAnsi"/>
          <w:sz w:val="22"/>
          <w:szCs w:val="22"/>
          <w:lang w:eastAsia="da-DK"/>
        </w:rPr>
        <w:t xml:space="preserve"> i </w:t>
      </w:r>
      <w:r w:rsidR="000B088D" w:rsidRPr="00343D43">
        <w:rPr>
          <w:rFonts w:eastAsia="Times New Roman" w:cstheme="minorHAnsi"/>
          <w:sz w:val="22"/>
          <w:szCs w:val="22"/>
          <w:lang w:eastAsia="da-DK"/>
        </w:rPr>
        <w:t>afsnit ”</w:t>
      </w:r>
      <w:r w:rsidRPr="00343D43">
        <w:rPr>
          <w:rFonts w:eastAsia="Times New Roman" w:cstheme="minorHAnsi"/>
          <w:sz w:val="22"/>
          <w:szCs w:val="22"/>
          <w:lang w:eastAsia="da-DK"/>
        </w:rPr>
        <w:t xml:space="preserve">5. </w:t>
      </w:r>
      <w:r w:rsidR="000B088D" w:rsidRPr="00343D43">
        <w:rPr>
          <w:rFonts w:eastAsia="Times New Roman" w:cstheme="minorHAnsi"/>
          <w:sz w:val="22"/>
          <w:szCs w:val="22"/>
          <w:lang w:eastAsia="da-DK"/>
        </w:rPr>
        <w:t xml:space="preserve">Målgruppe”. </w:t>
      </w:r>
      <w:r w:rsidR="00343D43">
        <w:rPr>
          <w:rFonts w:eastAsia="Times New Roman" w:cstheme="minorHAnsi"/>
          <w:sz w:val="22"/>
          <w:szCs w:val="22"/>
          <w:lang w:eastAsia="da-DK"/>
        </w:rPr>
        <w:t xml:space="preserve">Desuden vil Skolestartsvenskabet blive vurderet kritisk </w:t>
      </w:r>
      <w:r w:rsidR="000B088D" w:rsidRPr="00343D43">
        <w:rPr>
          <w:rFonts w:eastAsia="Times New Roman" w:cstheme="minorHAnsi"/>
          <w:sz w:val="22"/>
          <w:szCs w:val="22"/>
          <w:lang w:eastAsia="da-DK"/>
        </w:rPr>
        <w:t xml:space="preserve">i forbindelse med de </w:t>
      </w:r>
      <w:r w:rsidR="005735AB" w:rsidRPr="00343D43">
        <w:rPr>
          <w:rFonts w:eastAsia="Times New Roman" w:cstheme="minorHAnsi"/>
          <w:sz w:val="22"/>
          <w:szCs w:val="22"/>
          <w:lang w:eastAsia="da-DK"/>
        </w:rPr>
        <w:t xml:space="preserve">tre </w:t>
      </w:r>
      <w:r w:rsidR="000B088D" w:rsidRPr="00343D43">
        <w:rPr>
          <w:rFonts w:eastAsia="Times New Roman" w:cstheme="minorHAnsi"/>
          <w:sz w:val="22"/>
          <w:szCs w:val="22"/>
          <w:lang w:eastAsia="da-DK"/>
        </w:rPr>
        <w:t>planlagte supervisionsgange</w:t>
      </w:r>
      <w:r w:rsidR="00343D43">
        <w:rPr>
          <w:rFonts w:eastAsia="Times New Roman" w:cstheme="minorHAnsi"/>
          <w:sz w:val="22"/>
          <w:szCs w:val="22"/>
          <w:lang w:eastAsia="da-DK"/>
        </w:rPr>
        <w:t xml:space="preserve">. </w:t>
      </w:r>
      <w:r w:rsidR="005735AB" w:rsidRPr="00343D43">
        <w:rPr>
          <w:rFonts w:eastAsia="Times New Roman" w:cstheme="minorHAnsi"/>
          <w:sz w:val="22"/>
          <w:szCs w:val="22"/>
          <w:lang w:eastAsia="da-DK"/>
        </w:rPr>
        <w:t>Det sikres</w:t>
      </w:r>
      <w:r w:rsidR="00545E5A" w:rsidRPr="00343D43">
        <w:rPr>
          <w:rFonts w:eastAsia="Times New Roman" w:cstheme="minorHAnsi"/>
          <w:sz w:val="22"/>
          <w:szCs w:val="22"/>
          <w:lang w:eastAsia="da-DK"/>
        </w:rPr>
        <w:t>,</w:t>
      </w:r>
      <w:r w:rsidR="005735AB" w:rsidRPr="00343D43">
        <w:rPr>
          <w:rFonts w:eastAsia="Times New Roman" w:cstheme="minorHAnsi"/>
          <w:sz w:val="22"/>
          <w:szCs w:val="22"/>
          <w:lang w:eastAsia="da-DK"/>
        </w:rPr>
        <w:t xml:space="preserve"> at forholdet mellem barn og frivillig er godt, at den frivillige overholder sine forpligtelser, føler sig rustet til opgaven og at der er et godt forhold til den øvrige familie. </w:t>
      </w:r>
      <w:r w:rsidR="00DC689F">
        <w:rPr>
          <w:rFonts w:eastAsia="Times New Roman" w:cstheme="minorHAnsi"/>
          <w:sz w:val="22"/>
          <w:szCs w:val="22"/>
          <w:lang w:eastAsia="da-DK"/>
        </w:rPr>
        <w:t xml:space="preserve">Den frivillige og </w:t>
      </w:r>
      <w:r w:rsidR="005735AB" w:rsidRPr="00343D43">
        <w:rPr>
          <w:rFonts w:eastAsia="Times New Roman" w:cstheme="minorHAnsi"/>
          <w:sz w:val="22"/>
          <w:szCs w:val="22"/>
          <w:lang w:eastAsia="da-DK"/>
        </w:rPr>
        <w:t>supervisoren forsøge</w:t>
      </w:r>
      <w:r w:rsidR="00DC689F">
        <w:rPr>
          <w:rFonts w:eastAsia="Times New Roman" w:cstheme="minorHAnsi"/>
          <w:sz w:val="22"/>
          <w:szCs w:val="22"/>
          <w:lang w:eastAsia="da-DK"/>
        </w:rPr>
        <w:t>r</w:t>
      </w:r>
      <w:r w:rsidR="005735AB" w:rsidRPr="00343D43">
        <w:rPr>
          <w:rFonts w:eastAsia="Times New Roman" w:cstheme="minorHAnsi"/>
          <w:sz w:val="22"/>
          <w:szCs w:val="22"/>
          <w:lang w:eastAsia="da-DK"/>
        </w:rPr>
        <w:t xml:space="preserve"> </w:t>
      </w:r>
      <w:r w:rsidR="00DC689F">
        <w:rPr>
          <w:rFonts w:eastAsia="Times New Roman" w:cstheme="minorHAnsi"/>
          <w:sz w:val="22"/>
          <w:szCs w:val="22"/>
          <w:lang w:eastAsia="da-DK"/>
        </w:rPr>
        <w:t>at løse ev</w:t>
      </w:r>
      <w:r w:rsidR="00C7102F">
        <w:rPr>
          <w:rFonts w:eastAsia="Times New Roman" w:cstheme="minorHAnsi"/>
          <w:sz w:val="22"/>
          <w:szCs w:val="22"/>
          <w:lang w:eastAsia="da-DK"/>
        </w:rPr>
        <w:t>entuelle</w:t>
      </w:r>
      <w:r w:rsidR="00DC689F">
        <w:rPr>
          <w:rFonts w:eastAsia="Times New Roman" w:cstheme="minorHAnsi"/>
          <w:sz w:val="22"/>
          <w:szCs w:val="22"/>
          <w:lang w:eastAsia="da-DK"/>
        </w:rPr>
        <w:t xml:space="preserve"> </w:t>
      </w:r>
      <w:r w:rsidR="005735AB" w:rsidRPr="00343D43">
        <w:rPr>
          <w:rFonts w:eastAsia="Times New Roman" w:cstheme="minorHAnsi"/>
          <w:sz w:val="22"/>
          <w:szCs w:val="22"/>
          <w:lang w:eastAsia="da-DK"/>
        </w:rPr>
        <w:t>problemer</w:t>
      </w:r>
      <w:r w:rsidR="00C7102F">
        <w:rPr>
          <w:rFonts w:eastAsia="Times New Roman" w:cstheme="minorHAnsi"/>
          <w:sz w:val="22"/>
          <w:szCs w:val="22"/>
          <w:lang w:eastAsia="da-DK"/>
        </w:rPr>
        <w:t xml:space="preserve"> og </w:t>
      </w:r>
      <w:r w:rsidR="005735AB" w:rsidRPr="00343D43">
        <w:rPr>
          <w:rFonts w:eastAsia="Times New Roman" w:cstheme="minorHAnsi"/>
          <w:sz w:val="22"/>
          <w:szCs w:val="22"/>
          <w:lang w:eastAsia="da-DK"/>
        </w:rPr>
        <w:t>om nødvendigt inddrages familien</w:t>
      </w:r>
      <w:r w:rsidR="00C7102F">
        <w:rPr>
          <w:rFonts w:eastAsia="Times New Roman" w:cstheme="minorHAnsi"/>
          <w:sz w:val="22"/>
          <w:szCs w:val="22"/>
          <w:lang w:eastAsia="da-DK"/>
        </w:rPr>
        <w:t xml:space="preserve">. </w:t>
      </w:r>
      <w:r w:rsidR="00545E5A" w:rsidRPr="00343D43">
        <w:rPr>
          <w:rFonts w:eastAsia="Times New Roman" w:cstheme="minorHAnsi"/>
          <w:sz w:val="22"/>
          <w:szCs w:val="22"/>
          <w:lang w:eastAsia="da-DK"/>
        </w:rPr>
        <w:t>I tilfælde af mismatch</w:t>
      </w:r>
      <w:r w:rsidR="00C7102F">
        <w:rPr>
          <w:rFonts w:eastAsia="Times New Roman" w:cstheme="minorHAnsi"/>
          <w:sz w:val="22"/>
          <w:szCs w:val="22"/>
          <w:lang w:eastAsia="da-DK"/>
        </w:rPr>
        <w:t xml:space="preserve">, vedvarende problemer </w:t>
      </w:r>
      <w:r w:rsidR="00DC689F">
        <w:rPr>
          <w:rFonts w:eastAsia="Times New Roman" w:cstheme="minorHAnsi"/>
          <w:sz w:val="22"/>
          <w:szCs w:val="22"/>
          <w:lang w:eastAsia="da-DK"/>
        </w:rPr>
        <w:t xml:space="preserve">eller forsømmelser </w:t>
      </w:r>
      <w:r w:rsidR="00545E5A" w:rsidRPr="00343D43">
        <w:rPr>
          <w:rFonts w:eastAsia="Times New Roman" w:cstheme="minorHAnsi"/>
          <w:sz w:val="22"/>
          <w:szCs w:val="22"/>
          <w:lang w:eastAsia="da-DK"/>
        </w:rPr>
        <w:t xml:space="preserve">afsluttes venskabet og et nyt match overvejes. </w:t>
      </w:r>
      <w:r w:rsidR="005735AB" w:rsidRPr="00343D43">
        <w:rPr>
          <w:rFonts w:eastAsia="Times New Roman" w:cstheme="minorHAnsi"/>
          <w:sz w:val="22"/>
          <w:szCs w:val="22"/>
          <w:lang w:eastAsia="da-DK"/>
        </w:rPr>
        <w:t xml:space="preserve">   </w:t>
      </w:r>
      <w:r w:rsidR="000B088D" w:rsidRPr="00343D43">
        <w:rPr>
          <w:rFonts w:eastAsia="Times New Roman" w:cstheme="minorHAnsi"/>
          <w:sz w:val="22"/>
          <w:szCs w:val="22"/>
          <w:lang w:eastAsia="da-DK"/>
        </w:rPr>
        <w:t xml:space="preserve"> </w:t>
      </w:r>
    </w:p>
    <w:p w14:paraId="2E720DA8" w14:textId="77777777" w:rsidR="00942DA7" w:rsidRPr="0044569B" w:rsidRDefault="00942DA7" w:rsidP="001052C6">
      <w:pPr>
        <w:spacing w:after="0" w:line="240" w:lineRule="auto"/>
        <w:rPr>
          <w:rFonts w:eastAsia="Times New Roman"/>
          <w:sz w:val="22"/>
          <w:szCs w:val="22"/>
          <w:lang w:eastAsia="da-DK"/>
        </w:rPr>
      </w:pPr>
    </w:p>
    <w:p w14:paraId="6882B1A2" w14:textId="77777777" w:rsidR="00FF4F8D" w:rsidRPr="00206CA9" w:rsidRDefault="00FF4F8D" w:rsidP="001052C6">
      <w:pPr>
        <w:spacing w:after="0" w:line="240" w:lineRule="auto"/>
        <w:rPr>
          <w:rFonts w:eastAsia="Times New Roman"/>
          <w:b/>
          <w:sz w:val="22"/>
          <w:szCs w:val="22"/>
          <w:lang w:eastAsia="da-DK"/>
        </w:rPr>
      </w:pPr>
      <w:r w:rsidRPr="00206CA9">
        <w:rPr>
          <w:rFonts w:eastAsia="Times New Roman"/>
          <w:b/>
          <w:sz w:val="22"/>
          <w:szCs w:val="22"/>
          <w:lang w:eastAsia="da-DK"/>
        </w:rPr>
        <w:t xml:space="preserve">5. </w:t>
      </w:r>
      <w:r w:rsidR="008F0D00" w:rsidRPr="00206CA9">
        <w:rPr>
          <w:rFonts w:eastAsia="Times New Roman"/>
          <w:b/>
          <w:sz w:val="22"/>
          <w:szCs w:val="22"/>
          <w:lang w:eastAsia="da-DK"/>
        </w:rPr>
        <w:t>Skolestartsvenskab</w:t>
      </w:r>
      <w:r w:rsidR="00703DB8" w:rsidRPr="00206CA9">
        <w:rPr>
          <w:rFonts w:eastAsia="Times New Roman"/>
          <w:b/>
          <w:sz w:val="22"/>
          <w:szCs w:val="22"/>
          <w:lang w:eastAsia="da-DK"/>
        </w:rPr>
        <w:t xml:space="preserve"> </w:t>
      </w:r>
    </w:p>
    <w:p w14:paraId="78E57841" w14:textId="77777777" w:rsidR="001052C6" w:rsidRDefault="00950242" w:rsidP="001052C6">
      <w:pPr>
        <w:spacing w:after="0" w:line="240" w:lineRule="auto"/>
        <w:rPr>
          <w:rFonts w:eastAsia="Times New Roman" w:cstheme="minorHAnsi"/>
          <w:sz w:val="22"/>
          <w:szCs w:val="22"/>
          <w:lang w:eastAsia="da-DK"/>
        </w:rPr>
      </w:pPr>
      <w:r w:rsidRPr="00343D43">
        <w:rPr>
          <w:rFonts w:eastAsia="Times New Roman" w:cstheme="minorHAnsi"/>
          <w:noProof/>
          <w:sz w:val="22"/>
          <w:szCs w:val="22"/>
          <w:lang w:eastAsia="da-DK"/>
        </w:rPr>
        <mc:AlternateContent>
          <mc:Choice Requires="wps">
            <w:drawing>
              <wp:anchor distT="45720" distB="45720" distL="114300" distR="114300" simplePos="0" relativeHeight="251658240" behindDoc="0" locked="0" layoutInCell="1" allowOverlap="1" wp14:anchorId="6217B2B3" wp14:editId="422F67CD">
                <wp:simplePos x="0" y="0"/>
                <wp:positionH relativeFrom="column">
                  <wp:posOffset>3536950</wp:posOffset>
                </wp:positionH>
                <wp:positionV relativeFrom="paragraph">
                  <wp:posOffset>95885</wp:posOffset>
                </wp:positionV>
                <wp:extent cx="2825115" cy="1404620"/>
                <wp:effectExtent l="0" t="0" r="13335" b="101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1404620"/>
                        </a:xfrm>
                        <a:prstGeom prst="rect">
                          <a:avLst/>
                        </a:prstGeom>
                        <a:solidFill>
                          <a:srgbClr val="FFFFFF"/>
                        </a:solidFill>
                        <a:ln w="9525">
                          <a:solidFill>
                            <a:srgbClr val="000000"/>
                          </a:solidFill>
                          <a:miter lim="800000"/>
                          <a:headEnd/>
                          <a:tailEnd/>
                        </a:ln>
                      </wps:spPr>
                      <wps:txbx>
                        <w:txbxContent>
                          <w:p w14:paraId="1A30CFAA" w14:textId="77777777" w:rsidR="007B7542" w:rsidRPr="00696D39" w:rsidRDefault="007B7542" w:rsidP="00034A2E">
                            <w:pPr>
                              <w:shd w:val="clear" w:color="auto" w:fill="F2F2F2" w:themeFill="background1" w:themeFillShade="F2"/>
                              <w:rPr>
                                <w:b/>
                              </w:rPr>
                            </w:pPr>
                            <w:r w:rsidRPr="00696D39">
                              <w:rPr>
                                <w:b/>
                              </w:rPr>
                              <w:t>Eksempler på socio-emotionelle teknikker:</w:t>
                            </w:r>
                          </w:p>
                          <w:p w14:paraId="5D9B628E" w14:textId="77777777" w:rsidR="007B7542" w:rsidRDefault="007B7542" w:rsidP="00034A2E">
                            <w:pPr>
                              <w:pStyle w:val="Listeafsnit"/>
                              <w:numPr>
                                <w:ilvl w:val="0"/>
                                <w:numId w:val="30"/>
                              </w:numPr>
                              <w:shd w:val="clear" w:color="auto" w:fill="F2F2F2" w:themeFill="background1" w:themeFillShade="F2"/>
                            </w:pPr>
                            <w:r>
                              <w:t>Frivillige taler om egne følelser og hvad de gør, når de har bestemte følelser</w:t>
                            </w:r>
                          </w:p>
                          <w:p w14:paraId="2D20CB76" w14:textId="77777777" w:rsidR="007B7542" w:rsidRDefault="007B7542" w:rsidP="00034A2E">
                            <w:pPr>
                              <w:pStyle w:val="Listeafsnit"/>
                              <w:numPr>
                                <w:ilvl w:val="0"/>
                                <w:numId w:val="30"/>
                              </w:numPr>
                              <w:shd w:val="clear" w:color="auto" w:fill="F2F2F2" w:themeFill="background1" w:themeFillShade="F2"/>
                            </w:pPr>
                            <w:r>
                              <w:t>Frivillige støtter barnet til selv at løse sociale problemer ved at øve sætninger og give tips og opmuntring</w:t>
                            </w:r>
                          </w:p>
                          <w:p w14:paraId="5E2A3A98" w14:textId="77777777" w:rsidR="007B7542" w:rsidRDefault="007B7542" w:rsidP="00034A2E">
                            <w:pPr>
                              <w:pStyle w:val="Listeafsnit"/>
                              <w:numPr>
                                <w:ilvl w:val="0"/>
                                <w:numId w:val="30"/>
                              </w:numPr>
                              <w:shd w:val="clear" w:color="auto" w:fill="F2F2F2" w:themeFill="background1" w:themeFillShade="F2"/>
                            </w:pPr>
                            <w:r>
                              <w:t xml:space="preserve">Frivillige følger op på situationer, hvor barnet har været oprevet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7B2B3" id="_x0000_t202" coordsize="21600,21600" o:spt="202" path="m,l,21600r21600,l21600,xe">
                <v:stroke joinstyle="miter"/>
                <v:path gradientshapeok="t" o:connecttype="rect"/>
              </v:shapetype>
              <v:shape id="Tekstfelt 2" o:spid="_x0000_s1026" type="#_x0000_t202" style="position:absolute;margin-left:278.5pt;margin-top:7.55pt;width:222.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">
                <v:textbox style="mso-fit-shape-to-text:t">
                  <w:txbxContent>
                    <w:p w14:paraId="1A30CFAA" w14:textId="77777777" w:rsidR="007B7542" w:rsidRPr="00696D39" w:rsidRDefault="007B7542" w:rsidP="00034A2E">
                      <w:pPr>
                        <w:shd w:val="clear" w:color="auto" w:fill="F2F2F2" w:themeFill="background1" w:themeFillShade="F2"/>
                        <w:rPr>
                          <w:b/>
                        </w:rPr>
                      </w:pPr>
                      <w:r w:rsidRPr="00696D39">
                        <w:rPr>
                          <w:b/>
                        </w:rPr>
                        <w:t>Eksempler på socio-emotionelle teknikker:</w:t>
                      </w:r>
                    </w:p>
                    <w:p w14:paraId="5D9B628E" w14:textId="77777777" w:rsidR="007B7542" w:rsidRDefault="007B7542" w:rsidP="00034A2E">
                      <w:pPr>
                        <w:pStyle w:val="Listeafsnit"/>
                        <w:numPr>
                          <w:ilvl w:val="0"/>
                          <w:numId w:val="30"/>
                        </w:numPr>
                        <w:shd w:val="clear" w:color="auto" w:fill="F2F2F2" w:themeFill="background1" w:themeFillShade="F2"/>
                      </w:pPr>
                      <w:r>
                        <w:t>Frivillige taler om egne følelser og hvad de gør, når de har bestemte følelser</w:t>
                      </w:r>
                    </w:p>
                    <w:p w14:paraId="2D20CB76" w14:textId="77777777" w:rsidR="007B7542" w:rsidRDefault="007B7542" w:rsidP="00034A2E">
                      <w:pPr>
                        <w:pStyle w:val="Listeafsnit"/>
                        <w:numPr>
                          <w:ilvl w:val="0"/>
                          <w:numId w:val="30"/>
                        </w:numPr>
                        <w:shd w:val="clear" w:color="auto" w:fill="F2F2F2" w:themeFill="background1" w:themeFillShade="F2"/>
                      </w:pPr>
                      <w:r>
                        <w:t>Frivillige støtter barnet til selv at løse sociale problemer ved at øve sætninger og give tips og opmuntring</w:t>
                      </w:r>
                    </w:p>
                    <w:p w14:paraId="5E2A3A98" w14:textId="77777777" w:rsidR="007B7542" w:rsidRDefault="007B7542" w:rsidP="00034A2E">
                      <w:pPr>
                        <w:pStyle w:val="Listeafsnit"/>
                        <w:numPr>
                          <w:ilvl w:val="0"/>
                          <w:numId w:val="30"/>
                        </w:numPr>
                        <w:shd w:val="clear" w:color="auto" w:fill="F2F2F2" w:themeFill="background1" w:themeFillShade="F2"/>
                      </w:pPr>
                      <w:r>
                        <w:t xml:space="preserve">Frivillige følger op på situationer, hvor barnet har været oprevet   </w:t>
                      </w:r>
                    </w:p>
                  </w:txbxContent>
                </v:textbox>
                <w10:wrap type="square"/>
              </v:shape>
            </w:pict>
          </mc:Fallback>
        </mc:AlternateContent>
      </w:r>
      <w:r w:rsidR="00942DA7" w:rsidRPr="00343D43">
        <w:rPr>
          <w:rFonts w:eastAsia="Times New Roman" w:cstheme="minorHAnsi"/>
          <w:sz w:val="22"/>
          <w:szCs w:val="22"/>
          <w:lang w:eastAsia="da-DK"/>
        </w:rPr>
        <w:t>E</w:t>
      </w:r>
      <w:r w:rsidR="0091570D" w:rsidRPr="00343D43">
        <w:rPr>
          <w:rFonts w:eastAsia="Times New Roman" w:cstheme="minorHAnsi"/>
          <w:sz w:val="22"/>
          <w:szCs w:val="22"/>
          <w:lang w:eastAsia="da-DK"/>
        </w:rPr>
        <w:t>t</w:t>
      </w:r>
      <w:r w:rsidR="00942DA7" w:rsidRPr="00343D43">
        <w:rPr>
          <w:rFonts w:eastAsia="Times New Roman" w:cstheme="minorHAnsi"/>
          <w:sz w:val="22"/>
          <w:szCs w:val="22"/>
          <w:lang w:eastAsia="da-DK"/>
        </w:rPr>
        <w:t xml:space="preserve"> </w:t>
      </w:r>
      <w:r w:rsidR="002062C6" w:rsidRPr="00343D43">
        <w:rPr>
          <w:rFonts w:eastAsia="Times New Roman" w:cstheme="minorHAnsi"/>
          <w:sz w:val="22"/>
          <w:szCs w:val="22"/>
          <w:lang w:eastAsia="da-DK"/>
        </w:rPr>
        <w:t xml:space="preserve">Skolestartsvenskab løber over </w:t>
      </w:r>
      <w:r w:rsidR="003C5AAF">
        <w:rPr>
          <w:rFonts w:eastAsia="Times New Roman" w:cstheme="minorHAnsi"/>
          <w:sz w:val="22"/>
          <w:szCs w:val="22"/>
          <w:lang w:eastAsia="da-DK"/>
        </w:rPr>
        <w:t>ni</w:t>
      </w:r>
      <w:r w:rsidR="002062C6" w:rsidRPr="00343D43">
        <w:rPr>
          <w:rFonts w:eastAsia="Times New Roman" w:cstheme="minorHAnsi"/>
          <w:sz w:val="22"/>
          <w:szCs w:val="22"/>
          <w:lang w:eastAsia="da-DK"/>
        </w:rPr>
        <w:t xml:space="preserve"> måneder</w:t>
      </w:r>
      <w:r w:rsidR="0091570D" w:rsidRPr="00343D43">
        <w:rPr>
          <w:rFonts w:eastAsia="Times New Roman" w:cstheme="minorHAnsi"/>
          <w:sz w:val="22"/>
          <w:szCs w:val="22"/>
          <w:lang w:eastAsia="da-DK"/>
        </w:rPr>
        <w:t xml:space="preserve">. </w:t>
      </w:r>
      <w:r w:rsidR="00942DA7" w:rsidRPr="00343D43">
        <w:rPr>
          <w:rFonts w:eastAsia="Times New Roman" w:cstheme="minorHAnsi"/>
          <w:sz w:val="22"/>
          <w:szCs w:val="22"/>
          <w:lang w:eastAsia="da-DK"/>
        </w:rPr>
        <w:t>Det etableres i april i daginstitutionen</w:t>
      </w:r>
      <w:r w:rsidR="00BF42DF" w:rsidRPr="00343D43">
        <w:rPr>
          <w:rFonts w:eastAsia="Times New Roman" w:cstheme="minorHAnsi"/>
          <w:sz w:val="22"/>
          <w:szCs w:val="22"/>
          <w:lang w:eastAsia="da-DK"/>
        </w:rPr>
        <w:t xml:space="preserve"> - </w:t>
      </w:r>
      <w:r w:rsidR="00942DA7" w:rsidRPr="00343D43">
        <w:rPr>
          <w:rFonts w:eastAsia="Times New Roman" w:cstheme="minorHAnsi"/>
          <w:sz w:val="22"/>
          <w:szCs w:val="22"/>
          <w:lang w:eastAsia="da-DK"/>
        </w:rPr>
        <w:t xml:space="preserve">før </w:t>
      </w:r>
      <w:r w:rsidR="00BF42DF" w:rsidRPr="00343D43">
        <w:rPr>
          <w:rFonts w:eastAsia="Times New Roman" w:cstheme="minorHAnsi"/>
          <w:sz w:val="22"/>
          <w:szCs w:val="22"/>
          <w:lang w:eastAsia="da-DK"/>
        </w:rPr>
        <w:t>SFO-start i maj og skolestart i august</w:t>
      </w:r>
      <w:r w:rsidR="008F0D00" w:rsidRPr="00343D43">
        <w:rPr>
          <w:rFonts w:eastAsia="Times New Roman" w:cstheme="minorHAnsi"/>
          <w:sz w:val="22"/>
          <w:szCs w:val="22"/>
          <w:lang w:eastAsia="da-DK"/>
        </w:rPr>
        <w:t xml:space="preserve"> – og afsluttes i forbindelse med </w:t>
      </w:r>
      <w:r w:rsidR="003C5AAF">
        <w:rPr>
          <w:rFonts w:eastAsia="Times New Roman" w:cstheme="minorHAnsi"/>
          <w:sz w:val="22"/>
          <w:szCs w:val="22"/>
          <w:lang w:eastAsia="da-DK"/>
        </w:rPr>
        <w:t xml:space="preserve">juleferien </w:t>
      </w:r>
      <w:r w:rsidR="003C2918" w:rsidRPr="00343D43">
        <w:rPr>
          <w:rFonts w:eastAsia="Times New Roman" w:cstheme="minorHAnsi"/>
          <w:sz w:val="22"/>
          <w:szCs w:val="22"/>
          <w:lang w:eastAsia="da-DK"/>
        </w:rPr>
        <w:t xml:space="preserve">i </w:t>
      </w:r>
      <w:r w:rsidR="003C5AAF">
        <w:rPr>
          <w:rFonts w:eastAsia="Times New Roman" w:cstheme="minorHAnsi"/>
          <w:sz w:val="22"/>
          <w:szCs w:val="22"/>
          <w:lang w:eastAsia="da-DK"/>
        </w:rPr>
        <w:t>december</w:t>
      </w:r>
      <w:r w:rsidR="00BF42DF" w:rsidRPr="00343D43">
        <w:rPr>
          <w:rFonts w:eastAsia="Times New Roman" w:cstheme="minorHAnsi"/>
          <w:sz w:val="22"/>
          <w:szCs w:val="22"/>
          <w:lang w:eastAsia="da-DK"/>
        </w:rPr>
        <w:t xml:space="preserve">. </w:t>
      </w:r>
      <w:r w:rsidR="001B5B24">
        <w:rPr>
          <w:rFonts w:eastAsia="Times New Roman" w:cstheme="minorHAnsi"/>
          <w:sz w:val="22"/>
          <w:szCs w:val="22"/>
          <w:lang w:eastAsia="da-DK"/>
        </w:rPr>
        <w:t>Der vil blive afholdt 3 skolestartsmøder i perioden fra matching til skolestart, således at relationen etableres. Derefter vil en s</w:t>
      </w:r>
      <w:r w:rsidR="001B5B24" w:rsidRPr="00343D43">
        <w:rPr>
          <w:rFonts w:eastAsia="Times New Roman" w:cstheme="minorHAnsi"/>
          <w:sz w:val="22"/>
          <w:szCs w:val="22"/>
          <w:lang w:eastAsia="da-DK"/>
        </w:rPr>
        <w:t xml:space="preserve">kolestartsven </w:t>
      </w:r>
      <w:r w:rsidR="001B5B24">
        <w:rPr>
          <w:rFonts w:eastAsia="Times New Roman" w:cstheme="minorHAnsi"/>
          <w:sz w:val="22"/>
          <w:szCs w:val="22"/>
          <w:lang w:eastAsia="da-DK"/>
        </w:rPr>
        <w:t xml:space="preserve">være </w:t>
      </w:r>
      <w:r w:rsidR="001B5B24" w:rsidRPr="00343D43">
        <w:rPr>
          <w:rFonts w:eastAsia="Times New Roman" w:cstheme="minorHAnsi"/>
          <w:sz w:val="22"/>
          <w:szCs w:val="22"/>
          <w:lang w:eastAsia="da-DK"/>
        </w:rPr>
        <w:t>forpligte</w:t>
      </w:r>
      <w:r w:rsidR="001B5B24">
        <w:rPr>
          <w:rFonts w:eastAsia="Times New Roman" w:cstheme="minorHAnsi"/>
          <w:sz w:val="22"/>
          <w:szCs w:val="22"/>
          <w:lang w:eastAsia="da-DK"/>
        </w:rPr>
        <w:t>t</w:t>
      </w:r>
      <w:r w:rsidR="001B5B24" w:rsidRPr="00343D43">
        <w:rPr>
          <w:rFonts w:eastAsia="Times New Roman" w:cstheme="minorHAnsi"/>
          <w:sz w:val="22"/>
          <w:szCs w:val="22"/>
          <w:lang w:eastAsia="da-DK"/>
        </w:rPr>
        <w:t xml:space="preserve"> til 6-8 timers frivilligt arbejde pr måned</w:t>
      </w:r>
      <w:r w:rsidR="001B5B24">
        <w:rPr>
          <w:rFonts w:eastAsia="Times New Roman" w:cstheme="minorHAnsi"/>
          <w:sz w:val="22"/>
          <w:szCs w:val="22"/>
          <w:lang w:eastAsia="da-DK"/>
        </w:rPr>
        <w:t xml:space="preserve"> </w:t>
      </w:r>
      <w:r w:rsidR="008E6FE7">
        <w:rPr>
          <w:rFonts w:eastAsia="Times New Roman" w:cstheme="minorHAnsi"/>
          <w:sz w:val="22"/>
          <w:szCs w:val="22"/>
          <w:lang w:eastAsia="da-DK"/>
        </w:rPr>
        <w:t>fra august til og med</w:t>
      </w:r>
      <w:r w:rsidR="001B5B24">
        <w:rPr>
          <w:rFonts w:eastAsia="Times New Roman" w:cstheme="minorHAnsi"/>
          <w:sz w:val="22"/>
          <w:szCs w:val="22"/>
          <w:lang w:eastAsia="da-DK"/>
        </w:rPr>
        <w:t xml:space="preserve"> december. </w:t>
      </w:r>
    </w:p>
    <w:p w14:paraId="16433EBE" w14:textId="77777777" w:rsidR="001052C6" w:rsidRDefault="001052C6" w:rsidP="001052C6">
      <w:pPr>
        <w:spacing w:after="0" w:line="240" w:lineRule="auto"/>
        <w:rPr>
          <w:rFonts w:eastAsia="Times New Roman" w:cstheme="minorHAnsi"/>
          <w:sz w:val="22"/>
          <w:szCs w:val="22"/>
          <w:lang w:eastAsia="da-DK"/>
        </w:rPr>
      </w:pPr>
    </w:p>
    <w:p w14:paraId="2CCAAC82" w14:textId="77777777" w:rsidR="00942DA7" w:rsidRPr="00343D43" w:rsidRDefault="00517000" w:rsidP="001052C6">
      <w:pPr>
        <w:spacing w:after="0" w:line="240" w:lineRule="auto"/>
        <w:rPr>
          <w:rFonts w:eastAsia="Times New Roman" w:cstheme="minorHAnsi"/>
          <w:sz w:val="22"/>
          <w:szCs w:val="22"/>
          <w:lang w:eastAsia="da-DK"/>
        </w:rPr>
      </w:pPr>
      <w:r w:rsidRPr="00343D43">
        <w:rPr>
          <w:rFonts w:eastAsia="Times New Roman" w:cstheme="minorHAnsi"/>
          <w:sz w:val="22"/>
          <w:szCs w:val="22"/>
          <w:lang w:eastAsia="da-DK"/>
        </w:rPr>
        <w:t>Skolestartsvennens hovedopgave er at pra</w:t>
      </w:r>
      <w:r w:rsidR="00C7102F">
        <w:rPr>
          <w:rFonts w:eastAsia="Times New Roman" w:cstheme="minorHAnsi"/>
          <w:sz w:val="22"/>
          <w:szCs w:val="22"/>
          <w:lang w:eastAsia="da-DK"/>
        </w:rPr>
        <w:t>ktisere principperne bag growth-</w:t>
      </w:r>
      <w:r w:rsidRPr="00343D43">
        <w:rPr>
          <w:rFonts w:eastAsia="Times New Roman" w:cstheme="minorHAnsi"/>
          <w:sz w:val="22"/>
          <w:szCs w:val="22"/>
          <w:lang w:eastAsia="da-DK"/>
        </w:rPr>
        <w:t xml:space="preserve">mindset og de </w:t>
      </w:r>
      <w:proofErr w:type="spellStart"/>
      <w:r w:rsidRPr="00343D43">
        <w:rPr>
          <w:rFonts w:eastAsia="Times New Roman" w:cstheme="minorHAnsi"/>
          <w:sz w:val="22"/>
          <w:szCs w:val="22"/>
          <w:lang w:eastAsia="da-DK"/>
        </w:rPr>
        <w:t>socio</w:t>
      </w:r>
      <w:proofErr w:type="spellEnd"/>
      <w:r w:rsidRPr="00343D43">
        <w:rPr>
          <w:rFonts w:eastAsia="Times New Roman" w:cstheme="minorHAnsi"/>
          <w:sz w:val="22"/>
          <w:szCs w:val="22"/>
          <w:lang w:eastAsia="da-DK"/>
        </w:rPr>
        <w:t xml:space="preserve">-emotionelle teknikker. Dette gøres gennem </w:t>
      </w:r>
      <w:r w:rsidR="00942DA7" w:rsidRPr="00343D43">
        <w:rPr>
          <w:rFonts w:eastAsia="Times New Roman" w:cstheme="minorHAnsi"/>
          <w:sz w:val="22"/>
          <w:szCs w:val="22"/>
          <w:lang w:eastAsia="da-DK"/>
        </w:rPr>
        <w:t>en række konkrete aktiviteter</w:t>
      </w:r>
      <w:r w:rsidR="00C7102F">
        <w:rPr>
          <w:rFonts w:eastAsia="Times New Roman" w:cstheme="minorHAnsi"/>
          <w:sz w:val="22"/>
          <w:szCs w:val="22"/>
          <w:lang w:eastAsia="da-DK"/>
        </w:rPr>
        <w:t>,</w:t>
      </w:r>
      <w:r w:rsidR="005543C2" w:rsidRPr="00343D43">
        <w:rPr>
          <w:rFonts w:eastAsia="Times New Roman" w:cstheme="minorHAnsi"/>
          <w:sz w:val="22"/>
          <w:szCs w:val="22"/>
          <w:lang w:eastAsia="da-DK"/>
        </w:rPr>
        <w:t xml:space="preserve"> med udgangspunkt i barnets ønsker og behov</w:t>
      </w:r>
      <w:r w:rsidRPr="00343D43">
        <w:rPr>
          <w:rFonts w:eastAsia="Times New Roman" w:cstheme="minorHAnsi"/>
          <w:sz w:val="22"/>
          <w:szCs w:val="22"/>
          <w:lang w:eastAsia="da-DK"/>
        </w:rPr>
        <w:t xml:space="preserve">, eksempelvis </w:t>
      </w:r>
      <w:r w:rsidR="00096C84" w:rsidRPr="00343D43">
        <w:rPr>
          <w:rFonts w:eastAsia="Times New Roman" w:cstheme="minorHAnsi"/>
          <w:sz w:val="22"/>
          <w:szCs w:val="22"/>
          <w:lang w:eastAsia="da-DK"/>
        </w:rPr>
        <w:t>g</w:t>
      </w:r>
      <w:r w:rsidR="007F3E84" w:rsidRPr="00343D43">
        <w:rPr>
          <w:rFonts w:eastAsia="Times New Roman" w:cstheme="minorHAnsi"/>
          <w:sz w:val="22"/>
          <w:szCs w:val="22"/>
          <w:lang w:eastAsia="da-DK"/>
        </w:rPr>
        <w:t xml:space="preserve">ennem </w:t>
      </w:r>
      <w:r w:rsidR="005543C2" w:rsidRPr="00343D43">
        <w:rPr>
          <w:rFonts w:eastAsia="Times New Roman" w:cstheme="minorHAnsi"/>
          <w:sz w:val="22"/>
          <w:szCs w:val="22"/>
          <w:lang w:eastAsia="da-DK"/>
        </w:rPr>
        <w:t>leg, højtlæsning</w:t>
      </w:r>
      <w:r w:rsidR="007F3E84" w:rsidRPr="00343D43">
        <w:rPr>
          <w:rFonts w:eastAsia="Times New Roman" w:cstheme="minorHAnsi"/>
          <w:sz w:val="22"/>
          <w:szCs w:val="22"/>
          <w:lang w:eastAsia="da-DK"/>
        </w:rPr>
        <w:t>, madlavning, en tur på legepladsen</w:t>
      </w:r>
      <w:r w:rsidR="005543C2" w:rsidRPr="00343D43">
        <w:rPr>
          <w:rFonts w:eastAsia="Times New Roman" w:cstheme="minorHAnsi"/>
          <w:sz w:val="22"/>
          <w:szCs w:val="22"/>
          <w:lang w:eastAsia="da-DK"/>
        </w:rPr>
        <w:t xml:space="preserve"> eller hvad barnet har behov for den enkelte dag. </w:t>
      </w:r>
      <w:r w:rsidR="004D572E" w:rsidRPr="00343D43">
        <w:rPr>
          <w:rFonts w:eastAsia="Times New Roman" w:cstheme="minorHAnsi"/>
          <w:sz w:val="22"/>
          <w:szCs w:val="22"/>
          <w:lang w:eastAsia="da-DK"/>
        </w:rPr>
        <w:t>De s</w:t>
      </w:r>
      <w:r w:rsidR="005543C2" w:rsidRPr="00343D43">
        <w:rPr>
          <w:rFonts w:eastAsia="Times New Roman" w:cstheme="minorHAnsi"/>
          <w:sz w:val="22"/>
          <w:szCs w:val="22"/>
          <w:lang w:eastAsia="da-DK"/>
        </w:rPr>
        <w:t>t</w:t>
      </w:r>
      <w:r w:rsidR="00942DA7" w:rsidRPr="00343D43">
        <w:rPr>
          <w:rFonts w:eastAsia="Times New Roman" w:cstheme="minorHAnsi"/>
          <w:sz w:val="22"/>
          <w:szCs w:val="22"/>
          <w:lang w:eastAsia="da-DK"/>
        </w:rPr>
        <w:t>øtte</w:t>
      </w:r>
      <w:r w:rsidR="004D572E" w:rsidRPr="00343D43">
        <w:rPr>
          <w:rFonts w:eastAsia="Times New Roman" w:cstheme="minorHAnsi"/>
          <w:sz w:val="22"/>
          <w:szCs w:val="22"/>
          <w:lang w:eastAsia="da-DK"/>
        </w:rPr>
        <w:t>r</w:t>
      </w:r>
      <w:r w:rsidR="00942DA7" w:rsidRPr="00343D43">
        <w:rPr>
          <w:rFonts w:eastAsia="Times New Roman" w:cstheme="minorHAnsi"/>
          <w:sz w:val="22"/>
          <w:szCs w:val="22"/>
          <w:lang w:eastAsia="da-DK"/>
        </w:rPr>
        <w:t xml:space="preserve"> op omkring legeaftaler, lege- eller spisegrupper, hyggeeftermiddage</w:t>
      </w:r>
      <w:r w:rsidR="003C2918" w:rsidRPr="00343D43">
        <w:rPr>
          <w:rFonts w:eastAsia="Times New Roman" w:cstheme="minorHAnsi"/>
          <w:sz w:val="22"/>
          <w:szCs w:val="22"/>
          <w:lang w:eastAsia="da-DK"/>
        </w:rPr>
        <w:t xml:space="preserve"> </w:t>
      </w:r>
      <w:r w:rsidR="004D572E" w:rsidRPr="00343D43">
        <w:rPr>
          <w:rFonts w:eastAsia="Times New Roman" w:cstheme="minorHAnsi"/>
          <w:sz w:val="22"/>
          <w:szCs w:val="22"/>
          <w:lang w:eastAsia="da-DK"/>
        </w:rPr>
        <w:t>og ev</w:t>
      </w:r>
      <w:r w:rsidR="00C7102F">
        <w:rPr>
          <w:rFonts w:eastAsia="Times New Roman" w:cstheme="minorHAnsi"/>
          <w:sz w:val="22"/>
          <w:szCs w:val="22"/>
          <w:lang w:eastAsia="da-DK"/>
        </w:rPr>
        <w:t xml:space="preserve">entuelle </w:t>
      </w:r>
      <w:r w:rsidR="004D572E" w:rsidRPr="00343D43">
        <w:rPr>
          <w:rFonts w:eastAsia="Times New Roman" w:cstheme="minorHAnsi"/>
          <w:sz w:val="22"/>
          <w:szCs w:val="22"/>
          <w:lang w:eastAsia="da-DK"/>
        </w:rPr>
        <w:t xml:space="preserve">deltagelse </w:t>
      </w:r>
      <w:r w:rsidR="00703DB8" w:rsidRPr="00343D43">
        <w:rPr>
          <w:rFonts w:eastAsia="Times New Roman" w:cstheme="minorHAnsi"/>
          <w:sz w:val="22"/>
          <w:szCs w:val="22"/>
          <w:lang w:eastAsia="da-DK"/>
        </w:rPr>
        <w:t>i fritidsaktiviteter</w:t>
      </w:r>
      <w:r w:rsidR="004D572E" w:rsidRPr="00343D43">
        <w:rPr>
          <w:rFonts w:eastAsia="Times New Roman" w:cstheme="minorHAnsi"/>
          <w:sz w:val="22"/>
          <w:szCs w:val="22"/>
          <w:lang w:eastAsia="da-DK"/>
        </w:rPr>
        <w:t>.</w:t>
      </w:r>
      <w:r w:rsidR="00096C84" w:rsidRPr="00343D43">
        <w:rPr>
          <w:rFonts w:eastAsia="Times New Roman" w:cstheme="minorHAnsi"/>
          <w:sz w:val="22"/>
          <w:szCs w:val="22"/>
          <w:lang w:eastAsia="da-DK"/>
        </w:rPr>
        <w:t xml:space="preserve"> </w:t>
      </w:r>
      <w:r w:rsidR="00942DA7" w:rsidRPr="00343D43">
        <w:rPr>
          <w:rFonts w:eastAsia="Times New Roman" w:cstheme="minorHAnsi"/>
          <w:sz w:val="22"/>
          <w:szCs w:val="22"/>
          <w:lang w:eastAsia="da-DK"/>
        </w:rPr>
        <w:t xml:space="preserve">Samværet </w:t>
      </w:r>
      <w:r w:rsidR="007F3E84" w:rsidRPr="00343D43">
        <w:rPr>
          <w:rFonts w:eastAsia="Times New Roman" w:cstheme="minorHAnsi"/>
          <w:sz w:val="22"/>
          <w:szCs w:val="22"/>
          <w:lang w:eastAsia="da-DK"/>
        </w:rPr>
        <w:t xml:space="preserve">foregår </w:t>
      </w:r>
      <w:r w:rsidR="00942DA7" w:rsidRPr="00343D43">
        <w:rPr>
          <w:rFonts w:eastAsia="Times New Roman" w:cstheme="minorHAnsi"/>
          <w:sz w:val="22"/>
          <w:szCs w:val="22"/>
          <w:lang w:eastAsia="da-DK"/>
        </w:rPr>
        <w:t xml:space="preserve">i </w:t>
      </w:r>
      <w:r w:rsidR="007F3E84" w:rsidRPr="00343D43">
        <w:rPr>
          <w:rFonts w:eastAsia="Times New Roman" w:cstheme="minorHAnsi"/>
          <w:sz w:val="22"/>
          <w:szCs w:val="22"/>
          <w:lang w:eastAsia="da-DK"/>
        </w:rPr>
        <w:t xml:space="preserve">hjemmet, i </w:t>
      </w:r>
      <w:r w:rsidR="00942DA7" w:rsidRPr="00343D43">
        <w:rPr>
          <w:rFonts w:eastAsia="Times New Roman" w:cstheme="minorHAnsi"/>
          <w:sz w:val="22"/>
          <w:szCs w:val="22"/>
          <w:lang w:eastAsia="da-DK"/>
        </w:rPr>
        <w:t>nærområdet</w:t>
      </w:r>
      <w:r w:rsidR="007F3E84" w:rsidRPr="00343D43">
        <w:rPr>
          <w:rFonts w:eastAsia="Times New Roman" w:cstheme="minorHAnsi"/>
          <w:sz w:val="22"/>
          <w:szCs w:val="22"/>
          <w:lang w:eastAsia="da-DK"/>
        </w:rPr>
        <w:t xml:space="preserve"> eller </w:t>
      </w:r>
      <w:r w:rsidR="00A000DA" w:rsidRPr="00343D43">
        <w:rPr>
          <w:rFonts w:eastAsia="Times New Roman" w:cstheme="minorHAnsi"/>
          <w:sz w:val="22"/>
          <w:szCs w:val="22"/>
          <w:lang w:eastAsia="da-DK"/>
        </w:rPr>
        <w:t xml:space="preserve">i </w:t>
      </w:r>
      <w:r w:rsidR="00942DA7" w:rsidRPr="00343D43">
        <w:rPr>
          <w:rFonts w:eastAsia="Times New Roman" w:cstheme="minorHAnsi"/>
          <w:sz w:val="22"/>
          <w:szCs w:val="22"/>
          <w:lang w:eastAsia="da-DK"/>
        </w:rPr>
        <w:t>foreninger</w:t>
      </w:r>
      <w:r w:rsidR="007F3E84" w:rsidRPr="00343D43">
        <w:rPr>
          <w:rFonts w:eastAsia="Times New Roman" w:cstheme="minorHAnsi"/>
          <w:sz w:val="22"/>
          <w:szCs w:val="22"/>
          <w:lang w:eastAsia="da-DK"/>
        </w:rPr>
        <w:t>. Ik</w:t>
      </w:r>
      <w:r w:rsidR="00703DB8" w:rsidRPr="00343D43">
        <w:rPr>
          <w:rFonts w:eastAsia="Times New Roman" w:cstheme="minorHAnsi"/>
          <w:sz w:val="22"/>
          <w:szCs w:val="22"/>
          <w:lang w:eastAsia="da-DK"/>
        </w:rPr>
        <w:t xml:space="preserve">ke i </w:t>
      </w:r>
      <w:r w:rsidR="00B563E7" w:rsidRPr="00343D43">
        <w:rPr>
          <w:rFonts w:eastAsia="Times New Roman" w:cstheme="minorHAnsi"/>
          <w:sz w:val="22"/>
          <w:szCs w:val="22"/>
          <w:lang w:eastAsia="da-DK"/>
        </w:rPr>
        <w:t xml:space="preserve">dagtilbud eller </w:t>
      </w:r>
      <w:r w:rsidR="00C7102F">
        <w:rPr>
          <w:rFonts w:eastAsia="Times New Roman" w:cstheme="minorHAnsi"/>
          <w:sz w:val="22"/>
          <w:szCs w:val="22"/>
          <w:lang w:eastAsia="da-DK"/>
        </w:rPr>
        <w:t xml:space="preserve">i </w:t>
      </w:r>
      <w:r w:rsidR="00703DB8" w:rsidRPr="00343D43">
        <w:rPr>
          <w:rFonts w:eastAsia="Times New Roman" w:cstheme="minorHAnsi"/>
          <w:sz w:val="22"/>
          <w:szCs w:val="22"/>
          <w:lang w:eastAsia="da-DK"/>
        </w:rPr>
        <w:t>skolen</w:t>
      </w:r>
      <w:r w:rsidR="00942DA7" w:rsidRPr="00343D43">
        <w:rPr>
          <w:rFonts w:eastAsia="Times New Roman" w:cstheme="minorHAnsi"/>
          <w:sz w:val="22"/>
          <w:szCs w:val="22"/>
          <w:lang w:eastAsia="da-DK"/>
        </w:rPr>
        <w:t>.</w:t>
      </w:r>
    </w:p>
    <w:p w14:paraId="7648B484" w14:textId="77777777" w:rsidR="001052C6" w:rsidRDefault="001052C6" w:rsidP="001052C6">
      <w:pPr>
        <w:spacing w:after="0" w:line="240" w:lineRule="auto"/>
        <w:rPr>
          <w:rFonts w:eastAsia="Times New Roman" w:cstheme="minorHAnsi"/>
          <w:sz w:val="22"/>
          <w:szCs w:val="22"/>
          <w:lang w:eastAsia="da-DK"/>
        </w:rPr>
      </w:pPr>
    </w:p>
    <w:p w14:paraId="5E421C1F" w14:textId="77777777" w:rsidR="00390543" w:rsidRPr="00343D43" w:rsidRDefault="002B06CA" w:rsidP="004A6A2A">
      <w:pPr>
        <w:rPr>
          <w:rFonts w:eastAsia="Times New Roman" w:cstheme="minorHAnsi"/>
          <w:sz w:val="22"/>
          <w:szCs w:val="22"/>
          <w:lang w:eastAsia="da-DK"/>
        </w:rPr>
      </w:pPr>
      <w:r w:rsidRPr="00343D43">
        <w:rPr>
          <w:rFonts w:eastAsia="Times New Roman" w:cstheme="minorHAnsi"/>
          <w:sz w:val="22"/>
          <w:szCs w:val="22"/>
          <w:lang w:eastAsia="da-DK"/>
        </w:rPr>
        <w:t xml:space="preserve">I forbindelse med </w:t>
      </w:r>
      <w:r w:rsidR="003C5AAF">
        <w:rPr>
          <w:rFonts w:eastAsia="Times New Roman" w:cstheme="minorHAnsi"/>
          <w:sz w:val="22"/>
          <w:szCs w:val="22"/>
          <w:lang w:eastAsia="da-DK"/>
        </w:rPr>
        <w:t xml:space="preserve">gruppe- og </w:t>
      </w:r>
      <w:proofErr w:type="spellStart"/>
      <w:r w:rsidRPr="00343D43">
        <w:rPr>
          <w:rFonts w:eastAsia="Times New Roman" w:cstheme="minorHAnsi"/>
          <w:sz w:val="22"/>
          <w:szCs w:val="22"/>
          <w:lang w:eastAsia="da-DK"/>
        </w:rPr>
        <w:t>outrosupervisione</w:t>
      </w:r>
      <w:r w:rsidR="003C5AAF">
        <w:rPr>
          <w:rFonts w:eastAsia="Times New Roman" w:cstheme="minorHAnsi"/>
          <w:sz w:val="22"/>
          <w:szCs w:val="22"/>
          <w:lang w:eastAsia="da-DK"/>
        </w:rPr>
        <w:t>rne</w:t>
      </w:r>
      <w:proofErr w:type="spellEnd"/>
      <w:r w:rsidRPr="00343D43">
        <w:rPr>
          <w:rFonts w:eastAsia="Times New Roman" w:cstheme="minorHAnsi"/>
          <w:sz w:val="22"/>
          <w:szCs w:val="22"/>
          <w:lang w:eastAsia="da-DK"/>
        </w:rPr>
        <w:t xml:space="preserve"> vurdere</w:t>
      </w:r>
      <w:r w:rsidR="00C80082" w:rsidRPr="00343D43">
        <w:rPr>
          <w:rFonts w:eastAsia="Times New Roman" w:cstheme="minorHAnsi"/>
          <w:sz w:val="22"/>
          <w:szCs w:val="22"/>
          <w:lang w:eastAsia="da-DK"/>
        </w:rPr>
        <w:t>r</w:t>
      </w:r>
      <w:r w:rsidRPr="00343D43">
        <w:rPr>
          <w:rFonts w:eastAsia="Times New Roman" w:cstheme="minorHAnsi"/>
          <w:sz w:val="22"/>
          <w:szCs w:val="22"/>
          <w:lang w:eastAsia="da-DK"/>
        </w:rPr>
        <w:t xml:space="preserve"> </w:t>
      </w:r>
      <w:r w:rsidR="0016072C" w:rsidRPr="00343D43">
        <w:rPr>
          <w:rFonts w:eastAsia="Times New Roman" w:cstheme="minorHAnsi"/>
          <w:sz w:val="22"/>
          <w:szCs w:val="22"/>
          <w:lang w:eastAsia="da-DK"/>
        </w:rPr>
        <w:t xml:space="preserve">den frivillige </w:t>
      </w:r>
      <w:r w:rsidRPr="00343D43">
        <w:rPr>
          <w:rFonts w:eastAsia="Times New Roman" w:cstheme="minorHAnsi"/>
          <w:sz w:val="22"/>
          <w:szCs w:val="22"/>
          <w:lang w:eastAsia="da-DK"/>
        </w:rPr>
        <w:t>i samarbejde med supervisor</w:t>
      </w:r>
      <w:r w:rsidR="00C7102F">
        <w:rPr>
          <w:rFonts w:eastAsia="Times New Roman" w:cstheme="minorHAnsi"/>
          <w:sz w:val="22"/>
          <w:szCs w:val="22"/>
          <w:lang w:eastAsia="da-DK"/>
        </w:rPr>
        <w:t>en,</w:t>
      </w:r>
      <w:r w:rsidRPr="00343D43">
        <w:rPr>
          <w:rFonts w:eastAsia="Times New Roman" w:cstheme="minorHAnsi"/>
          <w:sz w:val="22"/>
          <w:szCs w:val="22"/>
          <w:lang w:eastAsia="da-DK"/>
        </w:rPr>
        <w:t xml:space="preserve"> om barnet fortsat har et behov </w:t>
      </w:r>
      <w:r w:rsidR="00C80082" w:rsidRPr="00343D43">
        <w:rPr>
          <w:rFonts w:eastAsia="Times New Roman" w:cstheme="minorHAnsi"/>
          <w:sz w:val="22"/>
          <w:szCs w:val="22"/>
          <w:lang w:eastAsia="da-DK"/>
        </w:rPr>
        <w:t xml:space="preserve">for at have en frivillig tilknyttet. </w:t>
      </w:r>
      <w:r w:rsidR="003C5AAF">
        <w:rPr>
          <w:rFonts w:eastAsia="Times New Roman" w:cstheme="minorHAnsi"/>
          <w:sz w:val="22"/>
          <w:szCs w:val="22"/>
          <w:lang w:eastAsia="da-DK"/>
        </w:rPr>
        <w:t xml:space="preserve">Hvis der ved </w:t>
      </w:r>
      <w:proofErr w:type="spellStart"/>
      <w:r w:rsidR="003C5AAF">
        <w:rPr>
          <w:rFonts w:eastAsia="Times New Roman" w:cstheme="minorHAnsi"/>
          <w:sz w:val="22"/>
          <w:szCs w:val="22"/>
          <w:lang w:eastAsia="da-DK"/>
        </w:rPr>
        <w:t>outrosupervisionen</w:t>
      </w:r>
      <w:proofErr w:type="spellEnd"/>
      <w:r w:rsidR="003C5AAF">
        <w:rPr>
          <w:rFonts w:eastAsia="Times New Roman" w:cstheme="minorHAnsi"/>
          <w:sz w:val="22"/>
          <w:szCs w:val="22"/>
          <w:lang w:eastAsia="da-DK"/>
        </w:rPr>
        <w:t xml:space="preserve"> </w:t>
      </w:r>
      <w:r w:rsidR="00EF7C77">
        <w:rPr>
          <w:rFonts w:eastAsia="Times New Roman" w:cstheme="minorHAnsi"/>
          <w:sz w:val="22"/>
          <w:szCs w:val="22"/>
          <w:lang w:eastAsia="da-DK"/>
        </w:rPr>
        <w:t>stadig synes at være et behov, t</w:t>
      </w:r>
      <w:r w:rsidR="00C80082" w:rsidRPr="00343D43">
        <w:rPr>
          <w:rFonts w:eastAsia="Times New Roman" w:cstheme="minorHAnsi"/>
          <w:sz w:val="22"/>
          <w:szCs w:val="22"/>
          <w:lang w:eastAsia="da-DK"/>
        </w:rPr>
        <w:t>ages samtidig stilling til</w:t>
      </w:r>
      <w:r w:rsidR="00C7102F">
        <w:rPr>
          <w:rFonts w:eastAsia="Times New Roman" w:cstheme="minorHAnsi"/>
          <w:sz w:val="22"/>
          <w:szCs w:val="22"/>
          <w:lang w:eastAsia="da-DK"/>
        </w:rPr>
        <w:t>,</w:t>
      </w:r>
      <w:r w:rsidR="00C80082" w:rsidRPr="00343D43">
        <w:rPr>
          <w:rFonts w:eastAsia="Times New Roman" w:cstheme="minorHAnsi"/>
          <w:sz w:val="22"/>
          <w:szCs w:val="22"/>
          <w:lang w:eastAsia="da-DK"/>
        </w:rPr>
        <w:t xml:space="preserve"> om </w:t>
      </w:r>
      <w:r w:rsidR="0016072C" w:rsidRPr="00343D43">
        <w:rPr>
          <w:rFonts w:eastAsia="Times New Roman" w:cstheme="minorHAnsi"/>
          <w:sz w:val="22"/>
          <w:szCs w:val="22"/>
          <w:lang w:eastAsia="da-DK"/>
        </w:rPr>
        <w:t xml:space="preserve">den frivillige </w:t>
      </w:r>
      <w:r w:rsidR="00C80082" w:rsidRPr="00343D43">
        <w:rPr>
          <w:rFonts w:eastAsia="Times New Roman" w:cstheme="minorHAnsi"/>
          <w:sz w:val="22"/>
          <w:szCs w:val="22"/>
          <w:lang w:eastAsia="da-DK"/>
        </w:rPr>
        <w:t>ønsker at fortsætte</w:t>
      </w:r>
      <w:r w:rsidR="0016072C" w:rsidRPr="00343D43">
        <w:rPr>
          <w:rFonts w:eastAsia="Times New Roman" w:cstheme="minorHAnsi"/>
          <w:sz w:val="22"/>
          <w:szCs w:val="22"/>
          <w:lang w:eastAsia="da-DK"/>
        </w:rPr>
        <w:t xml:space="preserve">. </w:t>
      </w:r>
      <w:r w:rsidR="00C80082" w:rsidRPr="00343D43">
        <w:rPr>
          <w:rFonts w:eastAsia="Times New Roman" w:cstheme="minorHAnsi"/>
          <w:sz w:val="22"/>
          <w:szCs w:val="22"/>
          <w:lang w:eastAsia="da-DK"/>
        </w:rPr>
        <w:t>Hvis det er tilfældet</w:t>
      </w:r>
      <w:r w:rsidR="00C7102F">
        <w:rPr>
          <w:rFonts w:eastAsia="Times New Roman" w:cstheme="minorHAnsi"/>
          <w:sz w:val="22"/>
          <w:szCs w:val="22"/>
          <w:lang w:eastAsia="da-DK"/>
        </w:rPr>
        <w:t>,</w:t>
      </w:r>
      <w:r w:rsidR="00C80082" w:rsidRPr="00343D43">
        <w:rPr>
          <w:rFonts w:eastAsia="Times New Roman" w:cstheme="minorHAnsi"/>
          <w:sz w:val="22"/>
          <w:szCs w:val="22"/>
          <w:lang w:eastAsia="da-DK"/>
        </w:rPr>
        <w:t xml:space="preserve"> overdrages indsatsen</w:t>
      </w:r>
      <w:r w:rsidR="004A6A2A">
        <w:rPr>
          <w:rFonts w:eastAsia="Times New Roman" w:cstheme="minorHAnsi"/>
          <w:sz w:val="22"/>
          <w:szCs w:val="22"/>
          <w:lang w:eastAsia="da-DK"/>
        </w:rPr>
        <w:t>,</w:t>
      </w:r>
      <w:r w:rsidR="00C80082" w:rsidRPr="00343D43">
        <w:rPr>
          <w:rFonts w:eastAsia="Times New Roman" w:cstheme="minorHAnsi"/>
          <w:sz w:val="22"/>
          <w:szCs w:val="22"/>
          <w:lang w:eastAsia="da-DK"/>
        </w:rPr>
        <w:t xml:space="preserve"> </w:t>
      </w:r>
      <w:r w:rsidR="004A6A2A" w:rsidRPr="004A6A2A">
        <w:rPr>
          <w:rFonts w:eastAsia="Times New Roman" w:cstheme="minorHAnsi"/>
          <w:sz w:val="22"/>
          <w:szCs w:val="22"/>
          <w:lang w:eastAsia="da-DK"/>
        </w:rPr>
        <w:t xml:space="preserve">hvor det er praktisk og økonomisk muligt, </w:t>
      </w:r>
      <w:r w:rsidR="00C80082" w:rsidRPr="00343D43">
        <w:rPr>
          <w:rFonts w:eastAsia="Times New Roman" w:cstheme="minorHAnsi"/>
          <w:sz w:val="22"/>
          <w:szCs w:val="22"/>
          <w:lang w:eastAsia="da-DK"/>
        </w:rPr>
        <w:t xml:space="preserve">til </w:t>
      </w:r>
      <w:proofErr w:type="spellStart"/>
      <w:r w:rsidR="00C80082" w:rsidRPr="00343D43">
        <w:rPr>
          <w:rFonts w:eastAsia="Times New Roman" w:cstheme="minorHAnsi"/>
          <w:sz w:val="22"/>
          <w:szCs w:val="22"/>
          <w:lang w:eastAsia="da-DK"/>
        </w:rPr>
        <w:t>R</w:t>
      </w:r>
      <w:r w:rsidR="00C7102F">
        <w:rPr>
          <w:rFonts w:eastAsia="Times New Roman" w:cstheme="minorHAnsi"/>
          <w:sz w:val="22"/>
          <w:szCs w:val="22"/>
          <w:lang w:eastAsia="da-DK"/>
        </w:rPr>
        <w:t>BUs</w:t>
      </w:r>
      <w:proofErr w:type="spellEnd"/>
      <w:r w:rsidR="00DC689F">
        <w:rPr>
          <w:rFonts w:eastAsia="Times New Roman" w:cstheme="minorHAnsi"/>
          <w:sz w:val="22"/>
          <w:szCs w:val="22"/>
          <w:lang w:eastAsia="da-DK"/>
        </w:rPr>
        <w:t xml:space="preserve"> frivilligindsats </w:t>
      </w:r>
      <w:r w:rsidR="00C80082" w:rsidRPr="00343D43">
        <w:rPr>
          <w:rFonts w:eastAsia="Times New Roman" w:cstheme="minorHAnsi"/>
          <w:sz w:val="22"/>
          <w:szCs w:val="22"/>
          <w:lang w:eastAsia="da-DK"/>
        </w:rPr>
        <w:t>Barnets Ven på et fælles møde mellem Skolestartsvenner, Barnets Ven</w:t>
      </w:r>
      <w:r w:rsidR="00D92CD7">
        <w:rPr>
          <w:rFonts w:eastAsia="Times New Roman" w:cstheme="minorHAnsi"/>
          <w:sz w:val="22"/>
          <w:szCs w:val="22"/>
          <w:lang w:eastAsia="da-DK"/>
        </w:rPr>
        <w:t xml:space="preserve"> samt</w:t>
      </w:r>
      <w:r w:rsidR="00C80082" w:rsidRPr="00343D43">
        <w:rPr>
          <w:rFonts w:eastAsia="Times New Roman" w:cstheme="minorHAnsi"/>
          <w:sz w:val="22"/>
          <w:szCs w:val="22"/>
          <w:lang w:eastAsia="da-DK"/>
        </w:rPr>
        <w:t xml:space="preserve"> barnet og barnets familie. Ønsker den frivillig</w:t>
      </w:r>
      <w:r w:rsidR="00D92CD7">
        <w:rPr>
          <w:rFonts w:eastAsia="Times New Roman" w:cstheme="minorHAnsi"/>
          <w:sz w:val="22"/>
          <w:szCs w:val="22"/>
          <w:lang w:eastAsia="da-DK"/>
        </w:rPr>
        <w:t>e</w:t>
      </w:r>
      <w:r w:rsidR="00C80082" w:rsidRPr="00343D43">
        <w:rPr>
          <w:rFonts w:eastAsia="Times New Roman" w:cstheme="minorHAnsi"/>
          <w:sz w:val="22"/>
          <w:szCs w:val="22"/>
          <w:lang w:eastAsia="da-DK"/>
        </w:rPr>
        <w:t xml:space="preserve"> ikke at fortsætte sit engagement</w:t>
      </w:r>
      <w:r w:rsidR="00D92CD7">
        <w:rPr>
          <w:rFonts w:eastAsia="Times New Roman" w:cstheme="minorHAnsi"/>
          <w:sz w:val="22"/>
          <w:szCs w:val="22"/>
          <w:lang w:eastAsia="da-DK"/>
        </w:rPr>
        <w:t>,</w:t>
      </w:r>
      <w:r w:rsidR="00C80082" w:rsidRPr="00343D43">
        <w:rPr>
          <w:rFonts w:eastAsia="Times New Roman" w:cstheme="minorHAnsi"/>
          <w:sz w:val="22"/>
          <w:szCs w:val="22"/>
          <w:lang w:eastAsia="da-DK"/>
        </w:rPr>
        <w:t xml:space="preserve"> deltager en potentiel ny frivillig fra Barnets Ven </w:t>
      </w:r>
      <w:r w:rsidR="00885CD8" w:rsidRPr="00343D43">
        <w:rPr>
          <w:rFonts w:eastAsia="Times New Roman" w:cstheme="minorHAnsi"/>
          <w:sz w:val="22"/>
          <w:szCs w:val="22"/>
          <w:lang w:eastAsia="da-DK"/>
        </w:rPr>
        <w:t xml:space="preserve">på mødet. </w:t>
      </w:r>
      <w:r w:rsidR="007F0CF3">
        <w:rPr>
          <w:rFonts w:eastAsia="Times New Roman" w:cstheme="minorHAnsi"/>
          <w:sz w:val="22"/>
          <w:szCs w:val="22"/>
          <w:lang w:eastAsia="da-DK"/>
        </w:rPr>
        <w:t>Ved hver eneste overdragelse fra KP til RBU vil det være barnets ve og vel, der er det afgørende. KP og RBU vil</w:t>
      </w:r>
      <w:r w:rsidR="0079494F">
        <w:rPr>
          <w:rFonts w:eastAsia="Times New Roman" w:cstheme="minorHAnsi"/>
          <w:sz w:val="22"/>
          <w:szCs w:val="22"/>
          <w:lang w:eastAsia="da-DK"/>
        </w:rPr>
        <w:t xml:space="preserve"> gennem hele projektperioden </w:t>
      </w:r>
      <w:r w:rsidR="007F0CF3">
        <w:rPr>
          <w:rFonts w:eastAsia="Times New Roman" w:cstheme="minorHAnsi"/>
          <w:sz w:val="22"/>
          <w:szCs w:val="22"/>
          <w:lang w:eastAsia="da-DK"/>
        </w:rPr>
        <w:t>videreudvikle på disse</w:t>
      </w:r>
      <w:r w:rsidR="0079494F">
        <w:rPr>
          <w:rFonts w:eastAsia="Times New Roman" w:cstheme="minorHAnsi"/>
          <w:sz w:val="22"/>
          <w:szCs w:val="22"/>
          <w:lang w:eastAsia="da-DK"/>
        </w:rPr>
        <w:t xml:space="preserve"> overdragelser. </w:t>
      </w:r>
      <w:r w:rsidR="007F0CF3">
        <w:rPr>
          <w:rFonts w:eastAsia="Times New Roman" w:cstheme="minorHAnsi"/>
          <w:sz w:val="22"/>
          <w:szCs w:val="22"/>
          <w:lang w:eastAsia="da-DK"/>
        </w:rPr>
        <w:t xml:space="preserve"> </w:t>
      </w:r>
    </w:p>
    <w:p w14:paraId="293DA7F5" w14:textId="77777777" w:rsidR="00856670" w:rsidRPr="0044569B" w:rsidRDefault="00856670" w:rsidP="001052C6">
      <w:pPr>
        <w:spacing w:after="0" w:line="240" w:lineRule="auto"/>
        <w:rPr>
          <w:sz w:val="22"/>
          <w:szCs w:val="22"/>
        </w:rPr>
      </w:pPr>
    </w:p>
    <w:p w14:paraId="3D611B8D" w14:textId="77777777" w:rsidR="00AA71A8" w:rsidRPr="008B7287" w:rsidRDefault="00AA71A8" w:rsidP="001052C6">
      <w:pPr>
        <w:spacing w:after="0" w:line="240" w:lineRule="auto"/>
        <w:rPr>
          <w:rFonts w:eastAsia="Times New Roman"/>
          <w:b/>
          <w:sz w:val="22"/>
          <w:szCs w:val="22"/>
          <w:lang w:eastAsia="da-DK"/>
        </w:rPr>
      </w:pPr>
      <w:r w:rsidRPr="008B7287">
        <w:rPr>
          <w:rFonts w:eastAsia="Times New Roman"/>
          <w:b/>
          <w:sz w:val="22"/>
          <w:szCs w:val="22"/>
          <w:lang w:eastAsia="da-DK"/>
        </w:rPr>
        <w:t xml:space="preserve">6. Evaluering </w:t>
      </w:r>
    </w:p>
    <w:p w14:paraId="516AB6E1" w14:textId="77777777" w:rsidR="00902A05" w:rsidRDefault="0016072C" w:rsidP="001052C6">
      <w:pPr>
        <w:spacing w:after="0" w:line="240" w:lineRule="auto"/>
        <w:rPr>
          <w:rFonts w:eastAsia="Times New Roman" w:cstheme="minorHAnsi"/>
          <w:sz w:val="22"/>
          <w:szCs w:val="22"/>
          <w:lang w:eastAsia="da-DK"/>
        </w:rPr>
      </w:pPr>
      <w:r w:rsidRPr="00343D43">
        <w:rPr>
          <w:rFonts w:eastAsia="Times New Roman" w:cstheme="minorHAnsi"/>
          <w:sz w:val="22"/>
          <w:szCs w:val="22"/>
          <w:lang w:eastAsia="da-DK"/>
        </w:rPr>
        <w:t xml:space="preserve">Hvert år </w:t>
      </w:r>
      <w:r w:rsidR="00AA71A8" w:rsidRPr="00343D43">
        <w:rPr>
          <w:rFonts w:eastAsia="Times New Roman" w:cstheme="minorHAnsi"/>
          <w:sz w:val="22"/>
          <w:szCs w:val="22"/>
          <w:lang w:eastAsia="da-DK"/>
        </w:rPr>
        <w:t>evalueres projektet</w:t>
      </w:r>
      <w:r w:rsidR="00B47011" w:rsidRPr="00343D43">
        <w:rPr>
          <w:rFonts w:eastAsia="Times New Roman" w:cstheme="minorHAnsi"/>
          <w:sz w:val="22"/>
          <w:szCs w:val="22"/>
          <w:lang w:eastAsia="da-DK"/>
        </w:rPr>
        <w:t xml:space="preserve"> gennem en virkningsevaluering</w:t>
      </w:r>
      <w:r w:rsidR="00D92CD7">
        <w:rPr>
          <w:rFonts w:eastAsia="Times New Roman" w:cstheme="minorHAnsi"/>
          <w:sz w:val="22"/>
          <w:szCs w:val="22"/>
          <w:lang w:eastAsia="da-DK"/>
        </w:rPr>
        <w:t>,</w:t>
      </w:r>
      <w:r w:rsidR="00B47011" w:rsidRPr="00343D43">
        <w:rPr>
          <w:rFonts w:eastAsia="Times New Roman" w:cstheme="minorHAnsi"/>
          <w:sz w:val="22"/>
          <w:szCs w:val="22"/>
          <w:lang w:eastAsia="da-DK"/>
        </w:rPr>
        <w:t xml:space="preserve"> </w:t>
      </w:r>
      <w:r w:rsidR="00AA71A8" w:rsidRPr="00343D43">
        <w:rPr>
          <w:rFonts w:eastAsia="Times New Roman" w:cstheme="minorHAnsi"/>
          <w:sz w:val="22"/>
          <w:szCs w:val="22"/>
          <w:lang w:eastAsia="da-DK"/>
        </w:rPr>
        <w:t xml:space="preserve">med henblik på </w:t>
      </w:r>
      <w:r w:rsidR="00B47011" w:rsidRPr="00343D43">
        <w:rPr>
          <w:rFonts w:eastAsia="Times New Roman" w:cstheme="minorHAnsi"/>
          <w:sz w:val="22"/>
          <w:szCs w:val="22"/>
          <w:lang w:eastAsia="da-DK"/>
        </w:rPr>
        <w:t xml:space="preserve">en årlig </w:t>
      </w:r>
      <w:r w:rsidR="00AA71A8" w:rsidRPr="00343D43">
        <w:rPr>
          <w:rFonts w:eastAsia="Times New Roman" w:cstheme="minorHAnsi"/>
          <w:sz w:val="22"/>
          <w:szCs w:val="22"/>
          <w:lang w:eastAsia="da-DK"/>
        </w:rPr>
        <w:t xml:space="preserve">læring og justering af den samlede indsats. </w:t>
      </w:r>
      <w:r w:rsidRPr="00343D43">
        <w:rPr>
          <w:rFonts w:eastAsia="Times New Roman" w:cstheme="minorHAnsi"/>
          <w:sz w:val="22"/>
          <w:szCs w:val="22"/>
          <w:lang w:eastAsia="da-DK"/>
        </w:rPr>
        <w:t xml:space="preserve">Den </w:t>
      </w:r>
      <w:r w:rsidR="00B47011" w:rsidRPr="00343D43">
        <w:rPr>
          <w:rFonts w:eastAsia="Times New Roman" w:cstheme="minorHAnsi"/>
          <w:sz w:val="22"/>
          <w:szCs w:val="22"/>
          <w:lang w:eastAsia="da-DK"/>
        </w:rPr>
        <w:t>ekstern</w:t>
      </w:r>
      <w:r w:rsidRPr="00343D43">
        <w:rPr>
          <w:rFonts w:eastAsia="Times New Roman" w:cstheme="minorHAnsi"/>
          <w:sz w:val="22"/>
          <w:szCs w:val="22"/>
          <w:lang w:eastAsia="da-DK"/>
        </w:rPr>
        <w:t>e</w:t>
      </w:r>
      <w:r w:rsidR="00B47011" w:rsidRPr="00343D43">
        <w:rPr>
          <w:rFonts w:eastAsia="Times New Roman" w:cstheme="minorHAnsi"/>
          <w:sz w:val="22"/>
          <w:szCs w:val="22"/>
          <w:lang w:eastAsia="da-DK"/>
        </w:rPr>
        <w:t xml:space="preserve"> evaluator </w:t>
      </w:r>
      <w:r w:rsidRPr="00343D43">
        <w:rPr>
          <w:rFonts w:eastAsia="Times New Roman" w:cstheme="minorHAnsi"/>
          <w:sz w:val="22"/>
          <w:szCs w:val="22"/>
          <w:lang w:eastAsia="da-DK"/>
        </w:rPr>
        <w:t xml:space="preserve">(Moos-Bjerre) </w:t>
      </w:r>
      <w:r w:rsidR="00197825" w:rsidRPr="00343D43">
        <w:rPr>
          <w:rFonts w:eastAsia="Times New Roman" w:cstheme="minorHAnsi"/>
          <w:sz w:val="22"/>
          <w:szCs w:val="22"/>
          <w:lang w:eastAsia="da-DK"/>
        </w:rPr>
        <w:t>foretager gennem et mixed-</w:t>
      </w:r>
      <w:proofErr w:type="spellStart"/>
      <w:r w:rsidR="00D92CD7">
        <w:rPr>
          <w:rFonts w:eastAsia="Times New Roman" w:cstheme="minorHAnsi"/>
          <w:sz w:val="22"/>
          <w:szCs w:val="22"/>
          <w:lang w:eastAsia="da-DK"/>
        </w:rPr>
        <w:t>methods</w:t>
      </w:r>
      <w:proofErr w:type="spellEnd"/>
      <w:r w:rsidR="00D92CD7">
        <w:rPr>
          <w:rFonts w:eastAsia="Times New Roman" w:cstheme="minorHAnsi"/>
          <w:sz w:val="22"/>
          <w:szCs w:val="22"/>
          <w:lang w:eastAsia="da-DK"/>
        </w:rPr>
        <w:t>-</w:t>
      </w:r>
      <w:r w:rsidR="00B47011" w:rsidRPr="00343D43">
        <w:rPr>
          <w:rFonts w:eastAsia="Times New Roman" w:cstheme="minorHAnsi"/>
          <w:sz w:val="22"/>
          <w:szCs w:val="22"/>
          <w:lang w:eastAsia="da-DK"/>
        </w:rPr>
        <w:t>design måling af indsatsens aktivite</w:t>
      </w:r>
      <w:r w:rsidR="00197825" w:rsidRPr="00343D43">
        <w:rPr>
          <w:rFonts w:eastAsia="Times New Roman" w:cstheme="minorHAnsi"/>
          <w:sz w:val="22"/>
          <w:szCs w:val="22"/>
          <w:lang w:eastAsia="da-DK"/>
        </w:rPr>
        <w:t>te</w:t>
      </w:r>
      <w:r w:rsidR="00B47011" w:rsidRPr="00343D43">
        <w:rPr>
          <w:rFonts w:eastAsia="Times New Roman" w:cstheme="minorHAnsi"/>
          <w:sz w:val="22"/>
          <w:szCs w:val="22"/>
          <w:lang w:eastAsia="da-DK"/>
        </w:rPr>
        <w:t>r (</w:t>
      </w:r>
      <w:r w:rsidR="00902A05" w:rsidRPr="00343D43">
        <w:rPr>
          <w:rFonts w:eastAsia="Times New Roman" w:cstheme="minorHAnsi"/>
          <w:sz w:val="22"/>
          <w:szCs w:val="22"/>
          <w:lang w:eastAsia="da-DK"/>
        </w:rPr>
        <w:t xml:space="preserve">kvantitativt </w:t>
      </w:r>
      <w:r w:rsidR="0084036E" w:rsidRPr="00343D43">
        <w:rPr>
          <w:rFonts w:eastAsia="Times New Roman" w:cstheme="minorHAnsi"/>
          <w:sz w:val="22"/>
          <w:szCs w:val="22"/>
          <w:lang w:eastAsia="da-DK"/>
        </w:rPr>
        <w:t>omfang og kvalitet) og af</w:t>
      </w:r>
      <w:r w:rsidR="00D92CD7">
        <w:rPr>
          <w:rFonts w:eastAsia="Times New Roman" w:cstheme="minorHAnsi"/>
          <w:sz w:val="22"/>
          <w:szCs w:val="22"/>
          <w:lang w:eastAsia="da-DK"/>
        </w:rPr>
        <w:t>,</w:t>
      </w:r>
      <w:r w:rsidR="0084036E" w:rsidRPr="00343D43">
        <w:rPr>
          <w:rFonts w:eastAsia="Times New Roman" w:cstheme="minorHAnsi"/>
          <w:sz w:val="22"/>
          <w:szCs w:val="22"/>
          <w:lang w:eastAsia="da-DK"/>
        </w:rPr>
        <w:t xml:space="preserve"> </w:t>
      </w:r>
      <w:r w:rsidR="00B47011" w:rsidRPr="00343D43">
        <w:rPr>
          <w:rFonts w:eastAsia="Times New Roman" w:cstheme="minorHAnsi"/>
          <w:sz w:val="22"/>
          <w:szCs w:val="22"/>
          <w:lang w:eastAsia="da-DK"/>
        </w:rPr>
        <w:t>om forandringsmodellen</w:t>
      </w:r>
      <w:r w:rsidR="00DC689F">
        <w:rPr>
          <w:rFonts w:eastAsia="Times New Roman" w:cstheme="minorHAnsi"/>
          <w:sz w:val="22"/>
          <w:szCs w:val="22"/>
          <w:lang w:eastAsia="da-DK"/>
        </w:rPr>
        <w:t>s</w:t>
      </w:r>
      <w:r w:rsidR="00B47011" w:rsidRPr="00343D43">
        <w:rPr>
          <w:rFonts w:eastAsia="Times New Roman" w:cstheme="minorHAnsi"/>
          <w:sz w:val="22"/>
          <w:szCs w:val="22"/>
          <w:lang w:eastAsia="da-DK"/>
        </w:rPr>
        <w:t xml:space="preserve"> antagelser </w:t>
      </w:r>
      <w:r w:rsidR="00902A05" w:rsidRPr="00343D43">
        <w:rPr>
          <w:rFonts w:eastAsia="Times New Roman" w:cstheme="minorHAnsi"/>
          <w:sz w:val="22"/>
          <w:szCs w:val="22"/>
          <w:lang w:eastAsia="da-DK"/>
        </w:rPr>
        <w:t xml:space="preserve">afspejler sig empirisk gennem udvalgte kvalitative og kvantitative indikatorer. </w:t>
      </w:r>
      <w:r w:rsidR="008617BC" w:rsidRPr="00343D43">
        <w:rPr>
          <w:rFonts w:eastAsia="Times New Roman" w:cstheme="minorHAnsi"/>
          <w:sz w:val="22"/>
          <w:szCs w:val="22"/>
          <w:lang w:eastAsia="da-DK"/>
        </w:rPr>
        <w:t xml:space="preserve">Se uddybning i det senere afsnit ”9. Evaluering og dokumentation”. Som udgangspunkt for næste runde i den årlige fasemodel, anvendes evalueringens resultater til at justere indsatsen. </w:t>
      </w:r>
    </w:p>
    <w:p w14:paraId="05F6BA98" w14:textId="77777777" w:rsidR="007B7542" w:rsidRDefault="007B7542" w:rsidP="001052C6">
      <w:pPr>
        <w:spacing w:after="0" w:line="240" w:lineRule="auto"/>
        <w:rPr>
          <w:rFonts w:eastAsia="Times New Roman" w:cstheme="minorHAnsi"/>
          <w:sz w:val="22"/>
          <w:szCs w:val="22"/>
          <w:lang w:eastAsia="da-DK"/>
        </w:rPr>
      </w:pPr>
    </w:p>
    <w:p w14:paraId="65611F6D" w14:textId="77777777" w:rsidR="007B7542" w:rsidRDefault="007B7542" w:rsidP="001052C6">
      <w:pPr>
        <w:spacing w:after="0" w:line="240" w:lineRule="auto"/>
        <w:rPr>
          <w:rFonts w:eastAsia="Times New Roman" w:cstheme="minorHAnsi"/>
          <w:sz w:val="22"/>
          <w:szCs w:val="22"/>
          <w:lang w:eastAsia="da-DK"/>
        </w:rPr>
      </w:pPr>
    </w:p>
    <w:p w14:paraId="59FF7A01" w14:textId="77777777" w:rsidR="007B7542" w:rsidRPr="00343D43" w:rsidRDefault="007B7542" w:rsidP="001052C6">
      <w:pPr>
        <w:spacing w:after="0" w:line="240" w:lineRule="auto"/>
        <w:rPr>
          <w:rFonts w:eastAsia="Times New Roman" w:cstheme="minorHAnsi"/>
          <w:sz w:val="22"/>
          <w:szCs w:val="22"/>
          <w:lang w:eastAsia="da-DK"/>
        </w:rPr>
      </w:pPr>
    </w:p>
    <w:p w14:paraId="38F8574C" w14:textId="77777777" w:rsidR="008B7287" w:rsidRPr="0044569B" w:rsidRDefault="008B7287" w:rsidP="001052C6">
      <w:pPr>
        <w:spacing w:after="0" w:line="240" w:lineRule="auto"/>
        <w:rPr>
          <w:rFonts w:eastAsia="Times New Roman"/>
          <w:sz w:val="22"/>
          <w:szCs w:val="22"/>
          <w:lang w:eastAsia="da-DK"/>
        </w:rPr>
      </w:pPr>
    </w:p>
    <w:p w14:paraId="2A39DDC5" w14:textId="77777777" w:rsidR="009D6515" w:rsidRPr="008B7287" w:rsidRDefault="009D6515" w:rsidP="001052C6">
      <w:pPr>
        <w:spacing w:after="0" w:line="240" w:lineRule="auto"/>
        <w:rPr>
          <w:rFonts w:eastAsia="Times New Roman"/>
          <w:b/>
          <w:sz w:val="22"/>
          <w:szCs w:val="22"/>
          <w:lang w:eastAsia="da-DK"/>
        </w:rPr>
      </w:pPr>
      <w:r w:rsidRPr="008B7287">
        <w:rPr>
          <w:rFonts w:eastAsia="Times New Roman"/>
          <w:b/>
          <w:sz w:val="22"/>
          <w:szCs w:val="22"/>
          <w:lang w:eastAsia="da-DK"/>
        </w:rPr>
        <w:t>Skalering</w:t>
      </w:r>
    </w:p>
    <w:p w14:paraId="08FD9C45" w14:textId="77777777" w:rsidR="0016072C" w:rsidRPr="00096C84" w:rsidRDefault="006C116A" w:rsidP="001052C6">
      <w:pPr>
        <w:spacing w:after="0" w:line="240" w:lineRule="auto"/>
        <w:rPr>
          <w:rFonts w:eastAsia="Times New Roman"/>
          <w:sz w:val="22"/>
          <w:szCs w:val="22"/>
          <w:lang w:eastAsia="da-DK"/>
        </w:rPr>
      </w:pPr>
      <w:r w:rsidRPr="00096C84">
        <w:rPr>
          <w:rFonts w:eastAsia="Times New Roman"/>
          <w:sz w:val="22"/>
          <w:szCs w:val="22"/>
          <w:lang w:eastAsia="da-DK"/>
        </w:rPr>
        <w:t xml:space="preserve">Såfremt </w:t>
      </w:r>
      <w:r w:rsidR="00197825" w:rsidRPr="00096C84">
        <w:rPr>
          <w:rFonts w:eastAsia="Times New Roman"/>
          <w:sz w:val="22"/>
          <w:szCs w:val="22"/>
          <w:lang w:eastAsia="da-DK"/>
        </w:rPr>
        <w:t>succes</w:t>
      </w:r>
      <w:r w:rsidRPr="00096C84">
        <w:rPr>
          <w:rFonts w:eastAsia="Times New Roman"/>
          <w:sz w:val="22"/>
          <w:szCs w:val="22"/>
          <w:lang w:eastAsia="da-DK"/>
        </w:rPr>
        <w:t>kriterierne opfyldes og evalueringerne er positive</w:t>
      </w:r>
      <w:r w:rsidR="00D92CD7">
        <w:rPr>
          <w:rFonts w:eastAsia="Times New Roman"/>
          <w:sz w:val="22"/>
          <w:szCs w:val="22"/>
          <w:lang w:eastAsia="da-DK"/>
        </w:rPr>
        <w:t>,</w:t>
      </w:r>
      <w:r w:rsidRPr="00096C84">
        <w:rPr>
          <w:rFonts w:eastAsia="Times New Roman"/>
          <w:sz w:val="22"/>
          <w:szCs w:val="22"/>
          <w:lang w:eastAsia="da-DK"/>
        </w:rPr>
        <w:t xml:space="preserve"> vil KP forpligte sig på at forankre indsatsen for egne midler og udbrede indsatsen til andre professionshøjskoler (se uddybning i det s</w:t>
      </w:r>
      <w:r w:rsidR="0084036E">
        <w:rPr>
          <w:rFonts w:eastAsia="Times New Roman"/>
          <w:sz w:val="22"/>
          <w:szCs w:val="22"/>
          <w:lang w:eastAsia="da-DK"/>
        </w:rPr>
        <w:t>enere afsnit om ”10. Forankring og udbredelse</w:t>
      </w:r>
      <w:r w:rsidRPr="00096C84">
        <w:rPr>
          <w:rFonts w:eastAsia="Times New Roman"/>
          <w:sz w:val="22"/>
          <w:szCs w:val="22"/>
          <w:lang w:eastAsia="da-DK"/>
        </w:rPr>
        <w:t>”).</w:t>
      </w:r>
    </w:p>
    <w:p w14:paraId="0460C468" w14:textId="77777777" w:rsidR="004225B0" w:rsidRPr="00B42647" w:rsidRDefault="004225B0" w:rsidP="001052C6">
      <w:pPr>
        <w:pStyle w:val="Overskrift1"/>
        <w:numPr>
          <w:ilvl w:val="0"/>
          <w:numId w:val="26"/>
        </w:numPr>
        <w:spacing w:after="0"/>
        <w:rPr>
          <w:rFonts w:eastAsia="Times New Roman"/>
        </w:rPr>
      </w:pPr>
      <w:bookmarkStart w:id="6" w:name="_Toc22830651"/>
      <w:r w:rsidRPr="00B42647">
        <w:rPr>
          <w:rFonts w:eastAsia="Times New Roman"/>
        </w:rPr>
        <w:t>Forandringsteori</w:t>
      </w:r>
      <w:bookmarkEnd w:id="6"/>
      <w:r w:rsidRPr="00B42647">
        <w:rPr>
          <w:rFonts w:eastAsia="Times New Roman"/>
        </w:rPr>
        <w:t xml:space="preserve"> </w:t>
      </w:r>
    </w:p>
    <w:p w14:paraId="0F5B8C3F" w14:textId="77777777" w:rsidR="00322885" w:rsidRPr="00096C84" w:rsidRDefault="00AD2562" w:rsidP="001052C6">
      <w:pPr>
        <w:shd w:val="clear" w:color="auto" w:fill="FFFFFF"/>
        <w:spacing w:after="0" w:line="240" w:lineRule="auto"/>
        <w:textAlignment w:val="baseline"/>
        <w:rPr>
          <w:rFonts w:eastAsia="Times New Roman"/>
          <w:sz w:val="22"/>
          <w:szCs w:val="22"/>
          <w:lang w:eastAsia="da-DK"/>
        </w:rPr>
      </w:pPr>
      <w:r w:rsidRPr="00096C84">
        <w:rPr>
          <w:rFonts w:eastAsia="Times New Roman"/>
          <w:sz w:val="22"/>
          <w:szCs w:val="22"/>
          <w:lang w:eastAsia="da-DK"/>
        </w:rPr>
        <w:t>Der er udarbejdet en simpel for</w:t>
      </w:r>
      <w:r w:rsidR="003A42E9" w:rsidRPr="00096C84">
        <w:rPr>
          <w:rFonts w:eastAsia="Times New Roman"/>
          <w:sz w:val="22"/>
          <w:szCs w:val="22"/>
          <w:lang w:eastAsia="da-DK"/>
        </w:rPr>
        <w:t>andringsteori, hvis</w:t>
      </w:r>
      <w:r w:rsidRPr="00096C84">
        <w:rPr>
          <w:rFonts w:eastAsia="Times New Roman"/>
          <w:sz w:val="22"/>
          <w:szCs w:val="22"/>
          <w:lang w:eastAsia="da-DK"/>
        </w:rPr>
        <w:t xml:space="preserve"> formål </w:t>
      </w:r>
      <w:r w:rsidR="003A42E9" w:rsidRPr="00096C84">
        <w:rPr>
          <w:rFonts w:eastAsia="Times New Roman"/>
          <w:sz w:val="22"/>
          <w:szCs w:val="22"/>
          <w:lang w:eastAsia="da-DK"/>
        </w:rPr>
        <w:t xml:space="preserve">i første omgang </w:t>
      </w:r>
      <w:r w:rsidRPr="00096C84">
        <w:rPr>
          <w:rFonts w:eastAsia="Times New Roman"/>
          <w:sz w:val="22"/>
          <w:szCs w:val="22"/>
          <w:lang w:eastAsia="da-DK"/>
        </w:rPr>
        <w:t xml:space="preserve">er at illustrere hvordan projektets aktiviteter tænkes at </w:t>
      </w:r>
      <w:r w:rsidR="00322885" w:rsidRPr="00096C84">
        <w:rPr>
          <w:rFonts w:eastAsia="Times New Roman"/>
          <w:sz w:val="22"/>
          <w:szCs w:val="22"/>
          <w:lang w:eastAsia="da-DK"/>
        </w:rPr>
        <w:t xml:space="preserve">få indvirkning på dels </w:t>
      </w:r>
      <w:r w:rsidR="00EF7C77">
        <w:rPr>
          <w:rFonts w:eastAsia="Times New Roman"/>
          <w:sz w:val="22"/>
          <w:szCs w:val="22"/>
          <w:lang w:eastAsia="da-DK"/>
        </w:rPr>
        <w:t>BIRDS</w:t>
      </w:r>
      <w:r w:rsidR="00753C49" w:rsidRPr="00096C84">
        <w:rPr>
          <w:rFonts w:eastAsia="Times New Roman"/>
          <w:sz w:val="22"/>
          <w:szCs w:val="22"/>
          <w:lang w:eastAsia="da-DK"/>
        </w:rPr>
        <w:t xml:space="preserve"> SEK</w:t>
      </w:r>
      <w:r w:rsidR="00322885" w:rsidRPr="00096C84">
        <w:rPr>
          <w:rFonts w:eastAsia="Times New Roman"/>
          <w:sz w:val="22"/>
          <w:szCs w:val="22"/>
          <w:lang w:eastAsia="da-DK"/>
        </w:rPr>
        <w:t xml:space="preserve"> og </w:t>
      </w:r>
      <w:r w:rsidR="00D92CD7">
        <w:rPr>
          <w:rFonts w:eastAsia="Times New Roman"/>
          <w:sz w:val="22"/>
          <w:szCs w:val="22"/>
          <w:lang w:eastAsia="da-DK"/>
        </w:rPr>
        <w:t xml:space="preserve">dels </w:t>
      </w:r>
      <w:r w:rsidR="00322885" w:rsidRPr="00096C84">
        <w:rPr>
          <w:rFonts w:eastAsia="Times New Roman"/>
          <w:sz w:val="22"/>
          <w:szCs w:val="22"/>
          <w:lang w:eastAsia="da-DK"/>
        </w:rPr>
        <w:t>deres trivsel</w:t>
      </w:r>
      <w:r w:rsidR="00753C49" w:rsidRPr="00096C84">
        <w:rPr>
          <w:rFonts w:eastAsia="Times New Roman"/>
          <w:sz w:val="22"/>
          <w:szCs w:val="22"/>
          <w:lang w:eastAsia="da-DK"/>
        </w:rPr>
        <w:t xml:space="preserve">. </w:t>
      </w:r>
      <w:r w:rsidR="00322885" w:rsidRPr="00096C84">
        <w:rPr>
          <w:rFonts w:eastAsia="Times New Roman"/>
          <w:sz w:val="22"/>
          <w:szCs w:val="22"/>
          <w:lang w:eastAsia="da-DK"/>
        </w:rPr>
        <w:t xml:space="preserve"> </w:t>
      </w:r>
    </w:p>
    <w:p w14:paraId="462004C8" w14:textId="77777777" w:rsidR="00322885" w:rsidRPr="00096C84" w:rsidRDefault="00322885" w:rsidP="001052C6">
      <w:pPr>
        <w:shd w:val="clear" w:color="auto" w:fill="FFFFFF"/>
        <w:spacing w:after="0" w:line="240" w:lineRule="auto"/>
        <w:textAlignment w:val="baseline"/>
        <w:rPr>
          <w:rFonts w:eastAsia="Times New Roman"/>
          <w:sz w:val="22"/>
          <w:szCs w:val="22"/>
          <w:lang w:eastAsia="da-DK"/>
        </w:rPr>
      </w:pPr>
    </w:p>
    <w:p w14:paraId="556459D3" w14:textId="77777777" w:rsidR="004B1183" w:rsidRDefault="00445D99" w:rsidP="001052C6">
      <w:pPr>
        <w:shd w:val="clear" w:color="auto" w:fill="FFFFFF"/>
        <w:spacing w:after="0" w:line="240" w:lineRule="auto"/>
        <w:textAlignment w:val="baseline"/>
        <w:rPr>
          <w:rFonts w:eastAsia="Times New Roman"/>
          <w:sz w:val="22"/>
          <w:szCs w:val="22"/>
          <w:lang w:eastAsia="da-DK"/>
        </w:rPr>
      </w:pPr>
      <w:r>
        <w:rPr>
          <w:rFonts w:eastAsia="Times New Roman"/>
          <w:sz w:val="22"/>
          <w:szCs w:val="22"/>
          <w:lang w:eastAsia="da-DK"/>
        </w:rPr>
        <w:t>KP uddanner 150-180 frivillige</w:t>
      </w:r>
      <w:r w:rsidR="008C0ABA" w:rsidRPr="00096C84">
        <w:rPr>
          <w:rFonts w:eastAsia="Times New Roman"/>
          <w:sz w:val="22"/>
          <w:szCs w:val="22"/>
          <w:lang w:eastAsia="da-DK"/>
        </w:rPr>
        <w:t xml:space="preserve"> blandt sine 20.000 studerende til en frivilligindsats. </w:t>
      </w:r>
      <w:r w:rsidR="00EF7C77">
        <w:rPr>
          <w:rFonts w:eastAsia="Times New Roman"/>
          <w:sz w:val="22"/>
          <w:szCs w:val="22"/>
          <w:lang w:eastAsia="da-DK"/>
        </w:rPr>
        <w:t>BIRDS</w:t>
      </w:r>
      <w:r>
        <w:rPr>
          <w:rFonts w:eastAsia="Times New Roman"/>
          <w:sz w:val="22"/>
          <w:szCs w:val="22"/>
          <w:lang w:eastAsia="da-DK"/>
        </w:rPr>
        <w:t xml:space="preserve"> identificeres gennem e</w:t>
      </w:r>
      <w:r w:rsidR="00EF7C77">
        <w:rPr>
          <w:rFonts w:eastAsia="Times New Roman"/>
          <w:sz w:val="22"/>
          <w:szCs w:val="22"/>
          <w:lang w:eastAsia="da-DK"/>
        </w:rPr>
        <w:t xml:space="preserve">n faglig vurdering af personalet på daginstitutionerne med udgangspunkt i trivselsvurderingsskemaet. </w:t>
      </w:r>
      <w:r w:rsidR="0074743D">
        <w:rPr>
          <w:rFonts w:eastAsia="Times New Roman"/>
          <w:sz w:val="22"/>
          <w:szCs w:val="22"/>
          <w:lang w:eastAsia="da-DK"/>
        </w:rPr>
        <w:t xml:space="preserve">Efter en grundig </w:t>
      </w:r>
      <w:proofErr w:type="spellStart"/>
      <w:r>
        <w:rPr>
          <w:rFonts w:eastAsia="Times New Roman"/>
          <w:sz w:val="22"/>
          <w:szCs w:val="22"/>
          <w:lang w:eastAsia="da-DK"/>
        </w:rPr>
        <w:t>matching</w:t>
      </w:r>
      <w:r w:rsidR="0074743D">
        <w:rPr>
          <w:rFonts w:eastAsia="Times New Roman"/>
          <w:sz w:val="22"/>
          <w:szCs w:val="22"/>
          <w:lang w:eastAsia="da-DK"/>
        </w:rPr>
        <w:t>proces</w:t>
      </w:r>
      <w:proofErr w:type="spellEnd"/>
      <w:r>
        <w:rPr>
          <w:rFonts w:eastAsia="Times New Roman"/>
          <w:sz w:val="22"/>
          <w:szCs w:val="22"/>
          <w:lang w:eastAsia="da-DK"/>
        </w:rPr>
        <w:t xml:space="preserve"> og forældrenes accept matches barn</w:t>
      </w:r>
      <w:r w:rsidR="00505194">
        <w:rPr>
          <w:rFonts w:eastAsia="Times New Roman"/>
          <w:sz w:val="22"/>
          <w:szCs w:val="22"/>
          <w:lang w:eastAsia="da-DK"/>
        </w:rPr>
        <w:t>et</w:t>
      </w:r>
      <w:r>
        <w:rPr>
          <w:rFonts w:eastAsia="Times New Roman"/>
          <w:sz w:val="22"/>
          <w:szCs w:val="22"/>
          <w:lang w:eastAsia="da-DK"/>
        </w:rPr>
        <w:t xml:space="preserve"> med en frivillig. </w:t>
      </w:r>
      <w:r w:rsidR="00DC689F">
        <w:rPr>
          <w:rFonts w:eastAsia="Times New Roman"/>
          <w:sz w:val="22"/>
          <w:szCs w:val="22"/>
          <w:lang w:eastAsia="da-DK"/>
        </w:rPr>
        <w:t xml:space="preserve">Det første output af </w:t>
      </w:r>
      <w:r w:rsidR="0017730B" w:rsidRPr="00096C84">
        <w:rPr>
          <w:rFonts w:eastAsia="Times New Roman"/>
          <w:sz w:val="22"/>
          <w:szCs w:val="22"/>
          <w:lang w:eastAsia="da-DK"/>
        </w:rPr>
        <w:t>aktiviteter</w:t>
      </w:r>
      <w:r w:rsidR="00DC689F">
        <w:rPr>
          <w:rFonts w:eastAsia="Times New Roman"/>
          <w:sz w:val="22"/>
          <w:szCs w:val="22"/>
          <w:lang w:eastAsia="da-DK"/>
        </w:rPr>
        <w:t>ne</w:t>
      </w:r>
      <w:r w:rsidR="0017730B" w:rsidRPr="00096C84">
        <w:rPr>
          <w:rFonts w:eastAsia="Times New Roman"/>
          <w:sz w:val="22"/>
          <w:szCs w:val="22"/>
          <w:lang w:eastAsia="da-DK"/>
        </w:rPr>
        <w:t xml:space="preserve"> forventes at være, at de frivillige opnår viden om teknikker til at udvikle børns </w:t>
      </w:r>
      <w:r w:rsidR="00302F6A" w:rsidRPr="00096C84">
        <w:rPr>
          <w:rFonts w:eastAsia="Times New Roman"/>
          <w:sz w:val="22"/>
          <w:szCs w:val="22"/>
          <w:lang w:eastAsia="da-DK"/>
        </w:rPr>
        <w:t>SEK</w:t>
      </w:r>
      <w:r w:rsidR="0017730B" w:rsidRPr="00096C84">
        <w:rPr>
          <w:rFonts w:eastAsia="Times New Roman"/>
          <w:sz w:val="22"/>
          <w:szCs w:val="22"/>
          <w:lang w:eastAsia="da-DK"/>
        </w:rPr>
        <w:t>. Gennem skolestartsvenskabet forventes den frivill</w:t>
      </w:r>
      <w:r w:rsidR="00DC689F">
        <w:rPr>
          <w:rFonts w:eastAsia="Times New Roman"/>
          <w:sz w:val="22"/>
          <w:szCs w:val="22"/>
          <w:lang w:eastAsia="da-DK"/>
        </w:rPr>
        <w:t>ig</w:t>
      </w:r>
      <w:r w:rsidR="0017730B" w:rsidRPr="00096C84">
        <w:rPr>
          <w:rFonts w:eastAsia="Times New Roman"/>
          <w:sz w:val="22"/>
          <w:szCs w:val="22"/>
          <w:lang w:eastAsia="da-DK"/>
        </w:rPr>
        <w:t>e at praktisere disse teknikker</w:t>
      </w:r>
      <w:r w:rsidR="00DC689F">
        <w:rPr>
          <w:rFonts w:eastAsia="Times New Roman"/>
          <w:sz w:val="22"/>
          <w:szCs w:val="22"/>
          <w:lang w:eastAsia="da-DK"/>
        </w:rPr>
        <w:t>,</w:t>
      </w:r>
      <w:r w:rsidR="0017730B" w:rsidRPr="00096C84">
        <w:rPr>
          <w:rFonts w:eastAsia="Times New Roman"/>
          <w:sz w:val="22"/>
          <w:szCs w:val="22"/>
          <w:lang w:eastAsia="da-DK"/>
        </w:rPr>
        <w:t xml:space="preserve"> således at barnets </w:t>
      </w:r>
      <w:r w:rsidR="00302F6A" w:rsidRPr="00096C84">
        <w:rPr>
          <w:rFonts w:eastAsia="Times New Roman"/>
          <w:sz w:val="22"/>
          <w:szCs w:val="22"/>
          <w:lang w:eastAsia="da-DK"/>
        </w:rPr>
        <w:t>SEK</w:t>
      </w:r>
      <w:r w:rsidR="0017730B" w:rsidRPr="00096C84">
        <w:rPr>
          <w:rFonts w:eastAsia="Times New Roman"/>
          <w:sz w:val="22"/>
          <w:szCs w:val="22"/>
          <w:lang w:eastAsia="da-DK"/>
        </w:rPr>
        <w:t xml:space="preserve"> udvikles. Den frivillige bliver barnets </w:t>
      </w:r>
      <w:r w:rsidR="00E07B8A" w:rsidRPr="00096C84">
        <w:rPr>
          <w:rFonts w:eastAsia="Times New Roman"/>
          <w:sz w:val="22"/>
          <w:szCs w:val="22"/>
          <w:lang w:eastAsia="da-DK"/>
        </w:rPr>
        <w:t xml:space="preserve">støtte i overgangen fra daginstitution til skole, således at barnet oplever en tryg overgang. For barnets vedkommende forventes løftet i </w:t>
      </w:r>
      <w:proofErr w:type="gramStart"/>
      <w:r w:rsidR="00C04640" w:rsidRPr="00096C84">
        <w:rPr>
          <w:rFonts w:eastAsia="Times New Roman"/>
          <w:sz w:val="22"/>
          <w:szCs w:val="22"/>
          <w:lang w:eastAsia="da-DK"/>
        </w:rPr>
        <w:t>SEK,</w:t>
      </w:r>
      <w:proofErr w:type="gramEnd"/>
      <w:r w:rsidR="00C04640" w:rsidRPr="00096C84">
        <w:rPr>
          <w:rFonts w:eastAsia="Times New Roman"/>
          <w:sz w:val="22"/>
          <w:szCs w:val="22"/>
          <w:lang w:eastAsia="da-DK"/>
        </w:rPr>
        <w:t xml:space="preserve"> </w:t>
      </w:r>
      <w:r w:rsidR="00E07B8A" w:rsidRPr="00096C84">
        <w:rPr>
          <w:rFonts w:eastAsia="Times New Roman"/>
          <w:sz w:val="22"/>
          <w:szCs w:val="22"/>
          <w:lang w:eastAsia="da-DK"/>
        </w:rPr>
        <w:t xml:space="preserve">at resultere i positive sociale relationer med andre børn. </w:t>
      </w:r>
      <w:r w:rsidR="004B1183" w:rsidRPr="00096C84">
        <w:rPr>
          <w:rFonts w:eastAsia="Times New Roman"/>
          <w:sz w:val="22"/>
          <w:szCs w:val="22"/>
          <w:lang w:eastAsia="da-DK"/>
        </w:rPr>
        <w:t>Med dette fundament forventer vi</w:t>
      </w:r>
      <w:r w:rsidR="00C94181">
        <w:rPr>
          <w:rFonts w:eastAsia="Times New Roman"/>
          <w:sz w:val="22"/>
          <w:szCs w:val="22"/>
          <w:lang w:eastAsia="da-DK"/>
        </w:rPr>
        <w:t>,</w:t>
      </w:r>
      <w:r w:rsidR="004B1183" w:rsidRPr="00096C84">
        <w:rPr>
          <w:rFonts w:eastAsia="Times New Roman"/>
          <w:sz w:val="22"/>
          <w:szCs w:val="22"/>
          <w:lang w:eastAsia="da-DK"/>
        </w:rPr>
        <w:t xml:space="preserve"> at barnet har det fornødne overskud til at indgå i læring på lige fod med andre børn, hvilket vil betyde højere karakterer, at de får en ungdomsuddannelse og kommer i </w:t>
      </w:r>
      <w:r w:rsidR="00C94181">
        <w:rPr>
          <w:rFonts w:eastAsia="Times New Roman"/>
          <w:sz w:val="22"/>
          <w:szCs w:val="22"/>
          <w:lang w:eastAsia="da-DK"/>
        </w:rPr>
        <w:t xml:space="preserve">enten uddannelse eller </w:t>
      </w:r>
      <w:r w:rsidR="004B1183" w:rsidRPr="00096C84">
        <w:rPr>
          <w:rFonts w:eastAsia="Times New Roman"/>
          <w:sz w:val="22"/>
          <w:szCs w:val="22"/>
          <w:lang w:eastAsia="da-DK"/>
        </w:rPr>
        <w:t>beskæftigelse</w:t>
      </w:r>
      <w:r w:rsidR="00C94181">
        <w:rPr>
          <w:rFonts w:eastAsia="Times New Roman"/>
          <w:sz w:val="22"/>
          <w:szCs w:val="22"/>
          <w:lang w:eastAsia="da-DK"/>
        </w:rPr>
        <w:t xml:space="preserve"> som voksne</w:t>
      </w:r>
      <w:r w:rsidR="004B1183" w:rsidRPr="00096C84">
        <w:rPr>
          <w:rFonts w:eastAsia="Times New Roman"/>
          <w:sz w:val="22"/>
          <w:szCs w:val="22"/>
          <w:lang w:eastAsia="da-DK"/>
        </w:rPr>
        <w:t xml:space="preserve">.  </w:t>
      </w:r>
    </w:p>
    <w:p w14:paraId="05D6E672" w14:textId="77777777" w:rsidR="00034A2E" w:rsidRDefault="00034A2E" w:rsidP="001052C6">
      <w:pPr>
        <w:shd w:val="clear" w:color="auto" w:fill="FFFFFF"/>
        <w:spacing w:after="0" w:line="240" w:lineRule="auto"/>
        <w:textAlignment w:val="baseline"/>
        <w:rPr>
          <w:rFonts w:eastAsia="Times New Roman"/>
          <w:sz w:val="22"/>
          <w:szCs w:val="22"/>
          <w:lang w:eastAsia="da-DK"/>
        </w:rPr>
      </w:pPr>
    </w:p>
    <w:p w14:paraId="20536162" w14:textId="77777777" w:rsidR="00034A2E" w:rsidRPr="00096C84" w:rsidRDefault="00FB7666" w:rsidP="001052C6">
      <w:pPr>
        <w:shd w:val="clear" w:color="auto" w:fill="FFFFFF"/>
        <w:spacing w:after="0" w:line="240" w:lineRule="auto"/>
        <w:textAlignment w:val="baseline"/>
        <w:rPr>
          <w:rFonts w:eastAsia="Times New Roman"/>
          <w:sz w:val="22"/>
          <w:szCs w:val="22"/>
          <w:lang w:eastAsia="da-DK"/>
        </w:rPr>
      </w:pPr>
      <w:r>
        <w:rPr>
          <w:rFonts w:eastAsia="Times New Roman"/>
          <w:noProof/>
          <w:sz w:val="22"/>
          <w:szCs w:val="22"/>
          <w:lang w:eastAsia="da-DK"/>
        </w:rPr>
        <w:drawing>
          <wp:inline distT="0" distB="0" distL="0" distR="0" wp14:anchorId="2FADF718" wp14:editId="3FED2278">
            <wp:extent cx="5005496" cy="2565070"/>
            <wp:effectExtent l="0" t="0" r="5080" b="698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14439B.tmp"/>
                    <pic:cNvPicPr/>
                  </pic:nvPicPr>
                  <pic:blipFill>
                    <a:blip r:embed="rId13">
                      <a:extLst>
                        <a:ext uri="{28A0092B-C50C-407E-A947-70E740481C1C}">
                          <a14:useLocalDpi xmlns:a14="http://schemas.microsoft.com/office/drawing/2010/main" val="0"/>
                        </a:ext>
                      </a:extLst>
                    </a:blip>
                    <a:stretch>
                      <a:fillRect/>
                    </a:stretch>
                  </pic:blipFill>
                  <pic:spPr>
                    <a:xfrm>
                      <a:off x="0" y="0"/>
                      <a:ext cx="5012932" cy="2568880"/>
                    </a:xfrm>
                    <a:prstGeom prst="rect">
                      <a:avLst/>
                    </a:prstGeom>
                  </pic:spPr>
                </pic:pic>
              </a:graphicData>
            </a:graphic>
          </wp:inline>
        </w:drawing>
      </w:r>
    </w:p>
    <w:p w14:paraId="39CBA865" w14:textId="77777777" w:rsidR="004963D3" w:rsidRPr="00CC6C5A" w:rsidRDefault="00553C1F" w:rsidP="00CC6C5A">
      <w:pPr>
        <w:rPr>
          <w:rFonts w:eastAsia="Times New Roman"/>
          <w:b/>
          <w:lang w:eastAsia="da-DK"/>
        </w:rPr>
      </w:pPr>
      <w:r w:rsidRPr="00CC6C5A">
        <w:rPr>
          <w:rFonts w:eastAsia="Times New Roman"/>
          <w:b/>
          <w:lang w:eastAsia="da-DK"/>
        </w:rPr>
        <w:t>Figur 2: Forandringsteori Skolestartsvenner</w:t>
      </w:r>
    </w:p>
    <w:p w14:paraId="55080295" w14:textId="77777777" w:rsidR="00E64354" w:rsidRPr="0051533F" w:rsidRDefault="00E94943" w:rsidP="0051533F">
      <w:pPr>
        <w:shd w:val="clear" w:color="auto" w:fill="FFFFFF"/>
        <w:spacing w:after="0" w:line="240" w:lineRule="auto"/>
        <w:textAlignment w:val="baseline"/>
        <w:rPr>
          <w:rFonts w:eastAsia="Times New Roman"/>
          <w:sz w:val="22"/>
          <w:szCs w:val="22"/>
          <w:lang w:eastAsia="da-DK"/>
        </w:rPr>
      </w:pPr>
      <w:r w:rsidRPr="00096C84">
        <w:rPr>
          <w:rFonts w:eastAsia="Times New Roman"/>
          <w:sz w:val="22"/>
          <w:szCs w:val="22"/>
          <w:lang w:eastAsia="da-DK"/>
        </w:rPr>
        <w:t>F</w:t>
      </w:r>
      <w:r w:rsidR="003A42E9" w:rsidRPr="00096C84">
        <w:rPr>
          <w:rFonts w:eastAsia="Times New Roman"/>
          <w:sz w:val="22"/>
          <w:szCs w:val="22"/>
          <w:lang w:eastAsia="da-DK"/>
        </w:rPr>
        <w:t xml:space="preserve">orandringsteorien </w:t>
      </w:r>
      <w:r w:rsidRPr="00096C84">
        <w:rPr>
          <w:rFonts w:eastAsia="Times New Roman"/>
          <w:sz w:val="22"/>
          <w:szCs w:val="22"/>
          <w:lang w:eastAsia="da-DK"/>
        </w:rPr>
        <w:t xml:space="preserve">tjener </w:t>
      </w:r>
      <w:r w:rsidR="003A42E9" w:rsidRPr="00096C84">
        <w:rPr>
          <w:rFonts w:eastAsia="Times New Roman"/>
          <w:sz w:val="22"/>
          <w:szCs w:val="22"/>
          <w:lang w:eastAsia="da-DK"/>
        </w:rPr>
        <w:t xml:space="preserve">også som </w:t>
      </w:r>
      <w:r w:rsidRPr="00096C84">
        <w:rPr>
          <w:rFonts w:eastAsia="Times New Roman"/>
          <w:sz w:val="22"/>
          <w:szCs w:val="22"/>
          <w:lang w:eastAsia="da-DK"/>
        </w:rPr>
        <w:t xml:space="preserve">formål at være </w:t>
      </w:r>
      <w:r w:rsidR="003A42E9" w:rsidRPr="00096C84">
        <w:rPr>
          <w:rFonts w:eastAsia="Times New Roman"/>
          <w:sz w:val="22"/>
          <w:szCs w:val="22"/>
          <w:lang w:eastAsia="da-DK"/>
        </w:rPr>
        <w:t>rettesnor for projektets virkningsevaluering</w:t>
      </w:r>
      <w:r w:rsidRPr="00096C84">
        <w:rPr>
          <w:rFonts w:eastAsia="Times New Roman"/>
          <w:sz w:val="22"/>
          <w:szCs w:val="22"/>
          <w:lang w:eastAsia="da-DK"/>
        </w:rPr>
        <w:t>, hvor det vil blive undersøgt</w:t>
      </w:r>
      <w:r w:rsidR="00D92CD7">
        <w:rPr>
          <w:rFonts w:eastAsia="Times New Roman"/>
          <w:sz w:val="22"/>
          <w:szCs w:val="22"/>
          <w:lang w:eastAsia="da-DK"/>
        </w:rPr>
        <w:t>,</w:t>
      </w:r>
      <w:r w:rsidRPr="00096C84">
        <w:rPr>
          <w:rFonts w:eastAsia="Times New Roman"/>
          <w:sz w:val="22"/>
          <w:szCs w:val="22"/>
          <w:lang w:eastAsia="da-DK"/>
        </w:rPr>
        <w:t xml:space="preserve"> om projektet</w:t>
      </w:r>
      <w:r w:rsidR="00357DEB">
        <w:rPr>
          <w:rFonts w:eastAsia="Times New Roman"/>
          <w:sz w:val="22"/>
          <w:szCs w:val="22"/>
          <w:lang w:eastAsia="da-DK"/>
        </w:rPr>
        <w:t xml:space="preserve">s forventninger om sammenhænge </w:t>
      </w:r>
      <w:r w:rsidRPr="00096C84">
        <w:rPr>
          <w:rFonts w:eastAsia="Times New Roman"/>
          <w:sz w:val="22"/>
          <w:szCs w:val="22"/>
          <w:lang w:eastAsia="da-DK"/>
        </w:rPr>
        <w:t xml:space="preserve">kan dokumenteres. </w:t>
      </w:r>
    </w:p>
    <w:p w14:paraId="2F57EA71" w14:textId="77777777" w:rsidR="004225B0" w:rsidRPr="00E83A9F" w:rsidRDefault="008E088E" w:rsidP="001052C6">
      <w:pPr>
        <w:pStyle w:val="Overskrift1"/>
        <w:numPr>
          <w:ilvl w:val="0"/>
          <w:numId w:val="26"/>
        </w:numPr>
        <w:spacing w:after="0"/>
        <w:rPr>
          <w:rFonts w:eastAsia="Times New Roman"/>
        </w:rPr>
      </w:pPr>
      <w:bookmarkStart w:id="7" w:name="_Toc22830652"/>
      <w:r w:rsidRPr="00E83A9F">
        <w:rPr>
          <w:rFonts w:eastAsia="Times New Roman"/>
        </w:rPr>
        <w:t>Inddragelse af børn</w:t>
      </w:r>
      <w:bookmarkEnd w:id="7"/>
    </w:p>
    <w:p w14:paraId="5AC9C27F" w14:textId="77777777" w:rsidR="00413953" w:rsidRPr="0044569B" w:rsidRDefault="00413953" w:rsidP="001052C6">
      <w:pPr>
        <w:shd w:val="clear" w:color="auto" w:fill="FFFFFF"/>
        <w:spacing w:after="0" w:line="240" w:lineRule="auto"/>
        <w:textAlignment w:val="baseline"/>
        <w:rPr>
          <w:rFonts w:cstheme="minorHAnsi"/>
        </w:rPr>
      </w:pPr>
      <w:r w:rsidRPr="00096C84">
        <w:rPr>
          <w:rFonts w:eastAsia="Times New Roman"/>
          <w:sz w:val="22"/>
          <w:szCs w:val="22"/>
          <w:lang w:eastAsia="da-DK"/>
        </w:rPr>
        <w:t xml:space="preserve">Skolestartsvennen er til for barnet. Derfor </w:t>
      </w:r>
      <w:r w:rsidR="0053462A" w:rsidRPr="00096C84">
        <w:rPr>
          <w:rFonts w:eastAsia="Times New Roman"/>
          <w:sz w:val="22"/>
          <w:szCs w:val="22"/>
          <w:lang w:eastAsia="da-DK"/>
        </w:rPr>
        <w:t>er det altid barnets ønsker og behov</w:t>
      </w:r>
      <w:r w:rsidR="00C94181">
        <w:rPr>
          <w:rFonts w:eastAsia="Times New Roman"/>
          <w:sz w:val="22"/>
          <w:szCs w:val="22"/>
          <w:lang w:eastAsia="da-DK"/>
        </w:rPr>
        <w:t>,</w:t>
      </w:r>
      <w:r w:rsidR="0053462A" w:rsidRPr="00096C84">
        <w:rPr>
          <w:rFonts w:eastAsia="Times New Roman"/>
          <w:sz w:val="22"/>
          <w:szCs w:val="22"/>
          <w:lang w:eastAsia="da-DK"/>
        </w:rPr>
        <w:t xml:space="preserve"> der er bestemmende for dagens aktiviteter med den frivillige. Tilsvarende vil b</w:t>
      </w:r>
      <w:r w:rsidRPr="00096C84">
        <w:rPr>
          <w:rFonts w:eastAsia="Times New Roman"/>
          <w:sz w:val="22"/>
          <w:szCs w:val="22"/>
          <w:lang w:eastAsia="da-DK"/>
        </w:rPr>
        <w:t>arnet</w:t>
      </w:r>
      <w:r w:rsidR="0053462A" w:rsidRPr="00096C84">
        <w:rPr>
          <w:rFonts w:eastAsia="Times New Roman"/>
          <w:sz w:val="22"/>
          <w:szCs w:val="22"/>
          <w:lang w:eastAsia="da-DK"/>
        </w:rPr>
        <w:t>s stemme</w:t>
      </w:r>
      <w:r w:rsidRPr="00096C84">
        <w:rPr>
          <w:rFonts w:eastAsia="Times New Roman"/>
          <w:sz w:val="22"/>
          <w:szCs w:val="22"/>
          <w:lang w:eastAsia="da-DK"/>
        </w:rPr>
        <w:t xml:space="preserve"> blive respekteret og hørt i samtaler ved </w:t>
      </w:r>
      <w:r w:rsidR="00357DEB">
        <w:rPr>
          <w:rFonts w:eastAsia="Times New Roman"/>
          <w:sz w:val="22"/>
          <w:szCs w:val="22"/>
          <w:lang w:eastAsia="da-DK"/>
        </w:rPr>
        <w:t>matching</w:t>
      </w:r>
      <w:r w:rsidRPr="00096C84">
        <w:rPr>
          <w:rFonts w:eastAsia="Times New Roman"/>
          <w:sz w:val="22"/>
          <w:szCs w:val="22"/>
          <w:lang w:eastAsia="da-DK"/>
        </w:rPr>
        <w:t xml:space="preserve"> og ved forestående afslutning af indsatsen. Det vil ske efter principperne i eksisterende forskning og tidligere erfaringer på området</w:t>
      </w:r>
      <w:r w:rsidRPr="0044569B">
        <w:rPr>
          <w:rFonts w:eastAsia="Times New Roman" w:cstheme="minorHAnsi"/>
          <w:color w:val="000000"/>
          <w:lang w:eastAsia="da-DK"/>
        </w:rPr>
        <w:t>.</w:t>
      </w:r>
      <w:r w:rsidRPr="0044569B">
        <w:rPr>
          <w:rFonts w:cstheme="minorHAnsi"/>
        </w:rPr>
        <w:fldChar w:fldCharType="begin" w:fldLock="1"/>
      </w:r>
      <w:r w:rsidR="00670E33">
        <w:rPr>
          <w:rFonts w:cstheme="minorHAnsi"/>
        </w:rPr>
        <w:instrText>ADDIN CSL_CITATION {"citationItems":[{"id":"ITEM-1","itemData":{"DOI":"10.1007/978-90-481-3316-1","ISBN":"978-90-481-3315-4","abstract":"Recent decades have seen a growing emphasis, in a number of professional contexts, on acknowledging and acting on the views of children. This trend was given added weight by the UN Convention on the Rights of the Child, ratified in 1990. Today, seeking the perspective of the child has become an essential process in all sorts of tasks, from framing new legislation to regulating professions. This book answers the fundamental question of what it is that constitutes a 'child perspective', and how this might differ from the perspectives of children themselves. The answers to such questions have important implications for building progressive and developmental adult-child relationships. However, theoretical and empirical treatments of child perspectives and children's perspectives are very diverse and idiosyncratic, and the standard reference work has yet to be written. Thus, this work is an attempt to fill the gap in the literature by searching for and defining key formulations of potential child perspectives within parts of the so-called 'new child paradigm'. This has been derived from childhood sociology, contextual-relational developmental psychology, interpretative humanistic psychology and developmental pedagogy. The highly experienced authors develop a comprehensive professional child perspective paradigm that integrates recent theory and empirical child research. With its clear presentation of underlying theories and suggested applications, this book illustrates a child-oriented understanding of specific relevance to both child-care and preschool educational practice. In Search of Child Perspectives and Children's Perspectives in Childhood Sociology and Developmental Psychology -- Introduction: Child Perspectives and Children's Perspectives -- The Scandinavian Context -- In Search of Child Perspectives and Children's Perspectives in Childhood Sociology -- In Search of Child Perspectives and Children's Perspectives in Contextual-Relational Developmental Psychology -- Childhood Sociology and Contextual-Relational Psychology -- Common Platforms for a Child Perspective? -- A Child Perspective to the Care for Children in Practice: A Humanistic and Interpretative Approach -- Fundamental Features Embedded in a Humanistic Dialogical Approach to Children -- When Empathic Care Is Obstructed -- The Interpretive Approach to Children -- In Search of Child Perspectives and Children's Perspectives in Early Childhood Education -- In Search of the Role of Child Perspe…","author":[{"dropping-particle":"","family":"Sommer","given":"Dion","non-dropping-particle":"","parse-names":false,"suffix":""},{"dropping-particle":"","family":"Pramling Samuelsson","given":"Ingrid","non-dropping-particle":"","parse-names":false,"suffix":""},{"dropping-particle":"","family":"Hundeide","given":"Karsten","non-dropping-particle":"","parse-names":false,"suffix":""}],"id":"ITEM-1","issued":{"date-parts":[["2010"]]},"number-of-pages":"245","publisher":"Springer Netherlands","publisher-place":"Dordrecht","title":"Child Perspectives and Childrens Perspectives in Theory and Practice","type":"book"},"uris":["http://www.mendeley.com/documents/?uuid=024f6718-9849-3822-91a4-b0535b595e13"]}],"mendeley":{"formattedCitation":"&lt;sup&gt;30&lt;/sup&gt;","plainTextFormattedCitation":"30","previouslyFormattedCitation":"&lt;sup&gt;29&lt;/sup&gt;"},"properties":{"noteIndex":0},"schema":"https://github.com/citation-style-language/schema/raw/master/csl-citation.json"}</w:instrText>
      </w:r>
      <w:r w:rsidRPr="0044569B">
        <w:rPr>
          <w:rFonts w:cstheme="minorHAnsi"/>
        </w:rPr>
        <w:fldChar w:fldCharType="separate"/>
      </w:r>
      <w:r w:rsidR="00670E33" w:rsidRPr="00670E33">
        <w:rPr>
          <w:rFonts w:cstheme="minorHAnsi"/>
          <w:noProof/>
          <w:vertAlign w:val="superscript"/>
        </w:rPr>
        <w:t>30</w:t>
      </w:r>
      <w:r w:rsidRPr="0044569B">
        <w:rPr>
          <w:rFonts w:cstheme="minorHAnsi"/>
        </w:rPr>
        <w:fldChar w:fldCharType="end"/>
      </w:r>
      <w:r w:rsidRPr="0044569B">
        <w:rPr>
          <w:rFonts w:cstheme="minorHAnsi"/>
        </w:rPr>
        <w:t xml:space="preserve"> </w:t>
      </w:r>
    </w:p>
    <w:p w14:paraId="09376CFD" w14:textId="77777777" w:rsidR="00413953" w:rsidRPr="00096C84" w:rsidRDefault="00413953" w:rsidP="001052C6">
      <w:pPr>
        <w:shd w:val="clear" w:color="auto" w:fill="FFFFFF"/>
        <w:spacing w:after="0" w:line="240" w:lineRule="auto"/>
        <w:textAlignment w:val="baseline"/>
        <w:rPr>
          <w:rFonts w:eastAsia="Times New Roman"/>
          <w:sz w:val="22"/>
          <w:szCs w:val="22"/>
          <w:lang w:eastAsia="da-DK"/>
        </w:rPr>
      </w:pPr>
    </w:p>
    <w:p w14:paraId="2E5CDA23" w14:textId="77777777" w:rsidR="000B3433" w:rsidRPr="00096C84" w:rsidRDefault="00FB3021" w:rsidP="001052C6">
      <w:pPr>
        <w:shd w:val="clear" w:color="auto" w:fill="FFFFFF"/>
        <w:spacing w:after="0" w:line="240" w:lineRule="auto"/>
        <w:textAlignment w:val="baseline"/>
        <w:rPr>
          <w:rFonts w:eastAsia="Times New Roman"/>
          <w:sz w:val="22"/>
          <w:szCs w:val="22"/>
          <w:lang w:eastAsia="da-DK"/>
        </w:rPr>
      </w:pPr>
      <w:r>
        <w:rPr>
          <w:rFonts w:eastAsia="Times New Roman"/>
          <w:sz w:val="22"/>
          <w:szCs w:val="22"/>
          <w:lang w:eastAsia="da-DK"/>
        </w:rPr>
        <w:lastRenderedPageBreak/>
        <w:t>I</w:t>
      </w:r>
      <w:r w:rsidR="00CF5696" w:rsidRPr="00096C84">
        <w:rPr>
          <w:rFonts w:eastAsia="Times New Roman"/>
          <w:sz w:val="22"/>
          <w:szCs w:val="22"/>
          <w:lang w:eastAsia="da-DK"/>
        </w:rPr>
        <w:t xml:space="preserve"> 2020 vil </w:t>
      </w:r>
      <w:r w:rsidR="00BD450B" w:rsidRPr="00096C84">
        <w:rPr>
          <w:rFonts w:eastAsia="Times New Roman"/>
          <w:sz w:val="22"/>
          <w:szCs w:val="22"/>
          <w:lang w:eastAsia="da-DK"/>
        </w:rPr>
        <w:t xml:space="preserve">projektlederen </w:t>
      </w:r>
      <w:r w:rsidR="00CF5696" w:rsidRPr="00096C84">
        <w:rPr>
          <w:rFonts w:eastAsia="Times New Roman"/>
          <w:sz w:val="22"/>
          <w:szCs w:val="22"/>
          <w:lang w:eastAsia="da-DK"/>
        </w:rPr>
        <w:t>(med forældre</w:t>
      </w:r>
      <w:r w:rsidR="00D92CD7">
        <w:rPr>
          <w:rFonts w:eastAsia="Times New Roman"/>
          <w:sz w:val="22"/>
          <w:szCs w:val="22"/>
          <w:lang w:eastAsia="da-DK"/>
        </w:rPr>
        <w:t>ne</w:t>
      </w:r>
      <w:r w:rsidR="00357DEB">
        <w:rPr>
          <w:rFonts w:eastAsia="Times New Roman"/>
          <w:sz w:val="22"/>
          <w:szCs w:val="22"/>
          <w:lang w:eastAsia="da-DK"/>
        </w:rPr>
        <w:t xml:space="preserve">s accept) </w:t>
      </w:r>
      <w:r w:rsidR="00CF5696" w:rsidRPr="00096C84">
        <w:rPr>
          <w:rFonts w:eastAsia="Times New Roman"/>
          <w:sz w:val="22"/>
          <w:szCs w:val="22"/>
          <w:lang w:eastAsia="da-DK"/>
        </w:rPr>
        <w:t xml:space="preserve">foretage samtaler med fem </w:t>
      </w:r>
      <w:r w:rsidR="00EF7C77">
        <w:rPr>
          <w:rFonts w:eastAsia="Times New Roman"/>
          <w:sz w:val="22"/>
          <w:szCs w:val="22"/>
          <w:lang w:eastAsia="da-DK"/>
        </w:rPr>
        <w:t>BIRDS</w:t>
      </w:r>
      <w:r w:rsidR="00CF5696" w:rsidRPr="00096C84">
        <w:rPr>
          <w:rFonts w:eastAsia="Times New Roman"/>
          <w:sz w:val="22"/>
          <w:szCs w:val="22"/>
          <w:lang w:eastAsia="da-DK"/>
        </w:rPr>
        <w:t xml:space="preserve"> i alderen 6-7 år om overgangen fra børnehave til skole og hvilke udfordringer det afstedkom. Samtaler</w:t>
      </w:r>
      <w:r w:rsidR="00C94181">
        <w:rPr>
          <w:rFonts w:eastAsia="Times New Roman"/>
          <w:sz w:val="22"/>
          <w:szCs w:val="22"/>
          <w:lang w:eastAsia="da-DK"/>
        </w:rPr>
        <w:t>ne</w:t>
      </w:r>
      <w:r w:rsidR="00CF5696" w:rsidRPr="00096C84">
        <w:rPr>
          <w:rFonts w:eastAsia="Times New Roman"/>
          <w:sz w:val="22"/>
          <w:szCs w:val="22"/>
          <w:lang w:eastAsia="da-DK"/>
        </w:rPr>
        <w:t xml:space="preserve"> vil tjene som værdifulde inputs i</w:t>
      </w:r>
      <w:r w:rsidR="00364E1D" w:rsidRPr="00096C84">
        <w:rPr>
          <w:rFonts w:eastAsia="Times New Roman"/>
          <w:sz w:val="22"/>
          <w:szCs w:val="22"/>
          <w:lang w:eastAsia="da-DK"/>
        </w:rPr>
        <w:t xml:space="preserve"> udvikling </w:t>
      </w:r>
      <w:r w:rsidR="005F3540" w:rsidRPr="00096C84">
        <w:rPr>
          <w:rFonts w:eastAsia="Times New Roman"/>
          <w:sz w:val="22"/>
          <w:szCs w:val="22"/>
          <w:lang w:eastAsia="da-DK"/>
        </w:rPr>
        <w:t xml:space="preserve">af indsatsen </w:t>
      </w:r>
      <w:r w:rsidR="00364E1D" w:rsidRPr="00096C84">
        <w:rPr>
          <w:rFonts w:eastAsia="Times New Roman"/>
          <w:sz w:val="22"/>
          <w:szCs w:val="22"/>
          <w:lang w:eastAsia="da-DK"/>
        </w:rPr>
        <w:t>og undervisningsforløbet</w:t>
      </w:r>
      <w:r w:rsidR="00CF5696" w:rsidRPr="00096C84">
        <w:rPr>
          <w:rFonts w:eastAsia="Times New Roman"/>
          <w:sz w:val="22"/>
          <w:szCs w:val="22"/>
          <w:lang w:eastAsia="da-DK"/>
        </w:rPr>
        <w:t xml:space="preserve">. </w:t>
      </w:r>
    </w:p>
    <w:p w14:paraId="3B293B58" w14:textId="77777777" w:rsidR="004225B0" w:rsidRPr="00E83A9F" w:rsidRDefault="004225B0" w:rsidP="001052C6">
      <w:pPr>
        <w:pStyle w:val="Overskrift1"/>
        <w:numPr>
          <w:ilvl w:val="0"/>
          <w:numId w:val="26"/>
        </w:numPr>
        <w:spacing w:after="0"/>
        <w:rPr>
          <w:rFonts w:eastAsia="Times New Roman"/>
        </w:rPr>
      </w:pPr>
      <w:bookmarkStart w:id="8" w:name="_Toc22830653"/>
      <w:r w:rsidRPr="00E83A9F">
        <w:rPr>
          <w:rFonts w:eastAsia="Times New Roman"/>
        </w:rPr>
        <w:t>Evaluering og dokumentation</w:t>
      </w:r>
      <w:bookmarkEnd w:id="8"/>
    </w:p>
    <w:p w14:paraId="37D67583" w14:textId="77777777" w:rsidR="00CA2C18" w:rsidRPr="00096C84" w:rsidRDefault="00CA2C18" w:rsidP="001052C6">
      <w:pPr>
        <w:shd w:val="clear" w:color="auto" w:fill="FFFFFF"/>
        <w:spacing w:after="0" w:line="240" w:lineRule="auto"/>
        <w:textAlignment w:val="baseline"/>
        <w:rPr>
          <w:rFonts w:eastAsia="Times New Roman"/>
          <w:sz w:val="22"/>
          <w:szCs w:val="22"/>
          <w:lang w:eastAsia="da-DK"/>
        </w:rPr>
      </w:pPr>
      <w:proofErr w:type="spellStart"/>
      <w:r w:rsidRPr="00096C84">
        <w:rPr>
          <w:rFonts w:eastAsia="Times New Roman"/>
          <w:sz w:val="22"/>
          <w:szCs w:val="22"/>
          <w:lang w:eastAsia="da-DK"/>
        </w:rPr>
        <w:t>Skolestartsvenners</w:t>
      </w:r>
      <w:proofErr w:type="spellEnd"/>
      <w:r w:rsidRPr="00096C84">
        <w:rPr>
          <w:rFonts w:eastAsia="Times New Roman"/>
          <w:sz w:val="22"/>
          <w:szCs w:val="22"/>
          <w:lang w:eastAsia="da-DK"/>
        </w:rPr>
        <w:t xml:space="preserve"> sekretariat vil dokumentere antallet af rekrutterede frivillige, identifikation </w:t>
      </w:r>
      <w:r w:rsidR="00E54723" w:rsidRPr="00096C84">
        <w:rPr>
          <w:rFonts w:eastAsia="Times New Roman"/>
          <w:sz w:val="22"/>
          <w:szCs w:val="22"/>
          <w:lang w:eastAsia="da-DK"/>
        </w:rPr>
        <w:t xml:space="preserve">og rekruttering </w:t>
      </w:r>
      <w:r w:rsidRPr="00096C84">
        <w:rPr>
          <w:rFonts w:eastAsia="Times New Roman"/>
          <w:sz w:val="22"/>
          <w:szCs w:val="22"/>
          <w:lang w:eastAsia="da-DK"/>
        </w:rPr>
        <w:t xml:space="preserve">af </w:t>
      </w:r>
      <w:r w:rsidR="00FB7666">
        <w:rPr>
          <w:rFonts w:eastAsia="Times New Roman"/>
          <w:sz w:val="22"/>
          <w:szCs w:val="22"/>
          <w:lang w:eastAsia="da-DK"/>
        </w:rPr>
        <w:t>BIRDS</w:t>
      </w:r>
      <w:r w:rsidR="00867A69">
        <w:rPr>
          <w:rFonts w:eastAsia="Times New Roman"/>
          <w:sz w:val="22"/>
          <w:szCs w:val="22"/>
          <w:lang w:eastAsia="da-DK"/>
        </w:rPr>
        <w:t xml:space="preserve"> samt</w:t>
      </w:r>
      <w:r w:rsidRPr="00096C84">
        <w:rPr>
          <w:rFonts w:eastAsia="Times New Roman"/>
          <w:sz w:val="22"/>
          <w:szCs w:val="22"/>
          <w:lang w:eastAsia="da-DK"/>
        </w:rPr>
        <w:t xml:space="preserve"> antal skolestartsvenskaber og vil indsamle erfaringer fra undervisere om udvikling og afholdelse af undervisningsforløbet samt erfaringer med organisering af indsatsen. </w:t>
      </w:r>
    </w:p>
    <w:p w14:paraId="3966F490" w14:textId="77777777" w:rsidR="00CA2C18" w:rsidRPr="00096C84" w:rsidRDefault="00CA2C18" w:rsidP="001052C6">
      <w:pPr>
        <w:shd w:val="clear" w:color="auto" w:fill="FFFFFF"/>
        <w:spacing w:after="0" w:line="240" w:lineRule="auto"/>
        <w:textAlignment w:val="baseline"/>
        <w:rPr>
          <w:rFonts w:eastAsia="Times New Roman"/>
          <w:sz w:val="22"/>
          <w:szCs w:val="22"/>
          <w:lang w:eastAsia="da-DK"/>
        </w:rPr>
      </w:pPr>
    </w:p>
    <w:p w14:paraId="3DC10736" w14:textId="77777777" w:rsidR="00FB7666" w:rsidRDefault="00FB7666" w:rsidP="001052C6">
      <w:pPr>
        <w:shd w:val="clear" w:color="auto" w:fill="FFFFFF"/>
        <w:spacing w:after="0" w:line="240" w:lineRule="auto"/>
        <w:textAlignment w:val="baseline"/>
        <w:rPr>
          <w:rFonts w:eastAsia="Times New Roman"/>
          <w:sz w:val="22"/>
          <w:szCs w:val="22"/>
          <w:lang w:eastAsia="da-DK"/>
        </w:rPr>
      </w:pPr>
      <w:r>
        <w:rPr>
          <w:rFonts w:eastAsia="Times New Roman"/>
          <w:sz w:val="22"/>
          <w:szCs w:val="22"/>
          <w:lang w:eastAsia="da-DK"/>
        </w:rPr>
        <w:t xml:space="preserve">I 2020 vil KP på egen hånd foretage en evaluering på baggrund af pilot-testen. Der vil blive indhentet erfaringer fra sekretariatet om erfaringer med organiseringen af indsatsen, </w:t>
      </w:r>
      <w:r w:rsidR="00196935">
        <w:rPr>
          <w:rFonts w:eastAsia="Times New Roman"/>
          <w:sz w:val="22"/>
          <w:szCs w:val="22"/>
          <w:lang w:eastAsia="da-DK"/>
        </w:rPr>
        <w:t xml:space="preserve">erfaringer med at rekruttere børn i daginstitutionerne og erfaringer med at rekruttere og uddanne frivillige. Endeligt vil der blive afholdt samtaler </w:t>
      </w:r>
      <w:r w:rsidR="00916D33">
        <w:rPr>
          <w:rFonts w:eastAsia="Times New Roman"/>
          <w:sz w:val="22"/>
          <w:szCs w:val="22"/>
          <w:lang w:eastAsia="da-DK"/>
        </w:rPr>
        <w:t>med e</w:t>
      </w:r>
      <w:r w:rsidR="00196935">
        <w:rPr>
          <w:rFonts w:eastAsia="Times New Roman"/>
          <w:sz w:val="22"/>
          <w:szCs w:val="22"/>
          <w:lang w:eastAsia="da-DK"/>
        </w:rPr>
        <w:t xml:space="preserve">t antal BIRDS og frivillige om erfaringerne med at deltage i Skolestartsvenner. </w:t>
      </w:r>
      <w:r w:rsidR="004F4E59">
        <w:rPr>
          <w:rFonts w:eastAsia="Times New Roman"/>
          <w:sz w:val="22"/>
          <w:szCs w:val="22"/>
          <w:lang w:eastAsia="da-DK"/>
        </w:rPr>
        <w:t xml:space="preserve">Evalueringen af pilot-testen vil danne grundlag for en første justering af indsatsen til de efterfølgende år. </w:t>
      </w:r>
      <w:r w:rsidR="00196935">
        <w:rPr>
          <w:rFonts w:eastAsia="Times New Roman"/>
          <w:sz w:val="22"/>
          <w:szCs w:val="22"/>
          <w:lang w:eastAsia="da-DK"/>
        </w:rPr>
        <w:t xml:space="preserve"> </w:t>
      </w:r>
      <w:r>
        <w:rPr>
          <w:rFonts w:eastAsia="Times New Roman"/>
          <w:sz w:val="22"/>
          <w:szCs w:val="22"/>
          <w:lang w:eastAsia="da-DK"/>
        </w:rPr>
        <w:t xml:space="preserve">  </w:t>
      </w:r>
    </w:p>
    <w:p w14:paraId="313E86B9" w14:textId="77777777" w:rsidR="00FB7666" w:rsidRDefault="00FB7666" w:rsidP="001052C6">
      <w:pPr>
        <w:shd w:val="clear" w:color="auto" w:fill="FFFFFF"/>
        <w:spacing w:after="0" w:line="240" w:lineRule="auto"/>
        <w:textAlignment w:val="baseline"/>
        <w:rPr>
          <w:rFonts w:eastAsia="Times New Roman"/>
          <w:sz w:val="22"/>
          <w:szCs w:val="22"/>
          <w:lang w:eastAsia="da-DK"/>
        </w:rPr>
      </w:pPr>
    </w:p>
    <w:p w14:paraId="46C33475" w14:textId="77777777" w:rsidR="00F25293" w:rsidRDefault="00D16EB8" w:rsidP="00714E2D">
      <w:pPr>
        <w:shd w:val="clear" w:color="auto" w:fill="FFFFFF"/>
        <w:spacing w:after="0" w:line="240" w:lineRule="auto"/>
        <w:textAlignment w:val="baseline"/>
        <w:rPr>
          <w:rFonts w:eastAsia="Times New Roman"/>
          <w:sz w:val="22"/>
          <w:szCs w:val="22"/>
          <w:lang w:eastAsia="da-DK"/>
        </w:rPr>
      </w:pPr>
      <w:r w:rsidRPr="00096C84">
        <w:rPr>
          <w:rFonts w:eastAsia="Times New Roman"/>
          <w:sz w:val="22"/>
          <w:szCs w:val="22"/>
          <w:lang w:eastAsia="da-DK"/>
        </w:rPr>
        <w:t>Moos-Bjerre A/S vil foretage en virkningsevaluering af projektet</w:t>
      </w:r>
      <w:r>
        <w:rPr>
          <w:rFonts w:eastAsia="Times New Roman"/>
          <w:sz w:val="22"/>
          <w:szCs w:val="22"/>
          <w:lang w:eastAsia="da-DK"/>
        </w:rPr>
        <w:t xml:space="preserve">. </w:t>
      </w:r>
      <w:r w:rsidRPr="00096C84">
        <w:rPr>
          <w:rFonts w:eastAsia="Times New Roman"/>
          <w:sz w:val="22"/>
          <w:szCs w:val="22"/>
          <w:lang w:eastAsia="da-DK"/>
        </w:rPr>
        <w:t>Det vil blive undersøgt</w:t>
      </w:r>
      <w:r>
        <w:rPr>
          <w:rFonts w:eastAsia="Times New Roman"/>
          <w:sz w:val="22"/>
          <w:szCs w:val="22"/>
          <w:lang w:eastAsia="da-DK"/>
        </w:rPr>
        <w:t>,</w:t>
      </w:r>
      <w:r w:rsidRPr="00096C84">
        <w:rPr>
          <w:rFonts w:eastAsia="Times New Roman"/>
          <w:sz w:val="22"/>
          <w:szCs w:val="22"/>
          <w:lang w:eastAsia="da-DK"/>
        </w:rPr>
        <w:t xml:space="preserve"> hvorvidt indsatsen er implementeret som planlagt og om forandringsteoriens forventede outputs og effekter kan dokumenteres empirisk.</w:t>
      </w:r>
      <w:r>
        <w:rPr>
          <w:rFonts w:eastAsia="Times New Roman"/>
          <w:sz w:val="22"/>
          <w:szCs w:val="22"/>
          <w:lang w:eastAsia="da-DK"/>
        </w:rPr>
        <w:t xml:space="preserve"> Bl.a. vil det blive evalueret </w:t>
      </w:r>
      <w:r w:rsidR="00714E2D" w:rsidRPr="00714E2D">
        <w:rPr>
          <w:rFonts w:eastAsia="Times New Roman"/>
          <w:sz w:val="22"/>
          <w:szCs w:val="22"/>
          <w:lang w:eastAsia="da-DK"/>
        </w:rPr>
        <w:t xml:space="preserve">hvorvidt </w:t>
      </w:r>
      <w:r w:rsidR="00714E2D">
        <w:rPr>
          <w:rFonts w:eastAsia="Times New Roman"/>
          <w:sz w:val="22"/>
          <w:szCs w:val="22"/>
          <w:lang w:eastAsia="da-DK"/>
        </w:rPr>
        <w:t xml:space="preserve">de </w:t>
      </w:r>
      <w:r w:rsidR="00714E2D" w:rsidRPr="00714E2D">
        <w:rPr>
          <w:rFonts w:eastAsia="Times New Roman"/>
          <w:sz w:val="22"/>
          <w:szCs w:val="22"/>
          <w:lang w:eastAsia="da-DK"/>
        </w:rPr>
        <w:t>frivillige a) lærer og b) praktiserer teknikker til at udvikle børns SEK, og om børn</w:t>
      </w:r>
      <w:r w:rsidR="00505194">
        <w:rPr>
          <w:rFonts w:eastAsia="Times New Roman"/>
          <w:sz w:val="22"/>
          <w:szCs w:val="22"/>
          <w:lang w:eastAsia="da-DK"/>
        </w:rPr>
        <w:t>ene</w:t>
      </w:r>
      <w:r w:rsidR="00714E2D" w:rsidRPr="00714E2D">
        <w:rPr>
          <w:rFonts w:eastAsia="Times New Roman"/>
          <w:sz w:val="22"/>
          <w:szCs w:val="22"/>
          <w:lang w:eastAsia="da-DK"/>
        </w:rPr>
        <w:t>s SEK styrkes</w:t>
      </w:r>
      <w:r w:rsidR="00714E2D">
        <w:rPr>
          <w:rFonts w:eastAsia="Times New Roman"/>
          <w:sz w:val="22"/>
          <w:szCs w:val="22"/>
          <w:lang w:eastAsia="da-DK"/>
        </w:rPr>
        <w:t xml:space="preserve">. Ligeledes vil det blive evalueret </w:t>
      </w:r>
      <w:r w:rsidR="00714E2D" w:rsidRPr="00714E2D">
        <w:rPr>
          <w:rFonts w:eastAsia="Times New Roman"/>
          <w:sz w:val="22"/>
          <w:szCs w:val="22"/>
          <w:lang w:eastAsia="da-DK"/>
        </w:rPr>
        <w:t>hvorvidt børnene indgår i positive fællesskaber med andre børn</w:t>
      </w:r>
      <w:r w:rsidR="00714E2D">
        <w:rPr>
          <w:rFonts w:eastAsia="Times New Roman"/>
          <w:sz w:val="22"/>
          <w:szCs w:val="22"/>
          <w:lang w:eastAsia="da-DK"/>
        </w:rPr>
        <w:t>.</w:t>
      </w:r>
      <w:r w:rsidRPr="00096C84">
        <w:rPr>
          <w:rFonts w:eastAsia="Times New Roman"/>
          <w:sz w:val="22"/>
          <w:szCs w:val="22"/>
          <w:lang w:eastAsia="da-DK"/>
        </w:rPr>
        <w:t xml:space="preserve"> </w:t>
      </w:r>
      <w:r w:rsidR="00714E2D">
        <w:rPr>
          <w:rFonts w:eastAsia="Times New Roman"/>
          <w:sz w:val="22"/>
          <w:szCs w:val="22"/>
          <w:lang w:eastAsia="da-DK"/>
        </w:rPr>
        <w:t>Virkningsevalueringernes design fastlægges endeligt i opstartsfasen med Moos- Bjerre</w:t>
      </w:r>
      <w:r w:rsidR="00916D33">
        <w:rPr>
          <w:rFonts w:eastAsia="Times New Roman"/>
          <w:sz w:val="22"/>
          <w:szCs w:val="22"/>
          <w:lang w:eastAsia="da-DK"/>
        </w:rPr>
        <w:t xml:space="preserve"> A/S</w:t>
      </w:r>
      <w:r w:rsidR="00714E2D">
        <w:rPr>
          <w:rFonts w:eastAsia="Times New Roman"/>
          <w:sz w:val="22"/>
          <w:szCs w:val="22"/>
          <w:lang w:eastAsia="da-DK"/>
        </w:rPr>
        <w:t xml:space="preserve">. </w:t>
      </w:r>
      <w:r>
        <w:rPr>
          <w:rFonts w:eastAsia="Times New Roman"/>
          <w:sz w:val="22"/>
          <w:szCs w:val="22"/>
          <w:lang w:eastAsia="da-DK"/>
        </w:rPr>
        <w:t xml:space="preserve">Hver evaluering </w:t>
      </w:r>
      <w:r w:rsidR="00C70053" w:rsidRPr="00096C84">
        <w:rPr>
          <w:rFonts w:eastAsia="Times New Roman"/>
          <w:sz w:val="22"/>
          <w:szCs w:val="22"/>
          <w:lang w:eastAsia="da-DK"/>
        </w:rPr>
        <w:t>generere</w:t>
      </w:r>
      <w:r w:rsidR="00321370">
        <w:rPr>
          <w:rFonts w:eastAsia="Times New Roman"/>
          <w:sz w:val="22"/>
          <w:szCs w:val="22"/>
          <w:lang w:eastAsia="da-DK"/>
        </w:rPr>
        <w:t>r</w:t>
      </w:r>
      <w:r w:rsidR="00C70053" w:rsidRPr="00096C84">
        <w:rPr>
          <w:rFonts w:eastAsia="Times New Roman"/>
          <w:sz w:val="22"/>
          <w:szCs w:val="22"/>
          <w:lang w:eastAsia="da-DK"/>
        </w:rPr>
        <w:t xml:space="preserve"> viden og læring om hvor og hvordan</w:t>
      </w:r>
      <w:r w:rsidR="00867A69">
        <w:rPr>
          <w:rFonts w:eastAsia="Times New Roman"/>
          <w:sz w:val="22"/>
          <w:szCs w:val="22"/>
          <w:lang w:eastAsia="da-DK"/>
        </w:rPr>
        <w:t>,</w:t>
      </w:r>
      <w:r w:rsidR="00C70053" w:rsidRPr="00096C84">
        <w:rPr>
          <w:rFonts w:eastAsia="Times New Roman"/>
          <w:sz w:val="22"/>
          <w:szCs w:val="22"/>
          <w:lang w:eastAsia="da-DK"/>
        </w:rPr>
        <w:t xml:space="preserve"> indsatsen bør justeres til det efterfølgende år. </w:t>
      </w:r>
      <w:r w:rsidR="00F25293">
        <w:rPr>
          <w:rFonts w:eastAsia="Times New Roman"/>
          <w:sz w:val="22"/>
          <w:szCs w:val="22"/>
          <w:lang w:eastAsia="da-DK"/>
        </w:rPr>
        <w:t>Det overordnede formål med evalueringerne er</w:t>
      </w:r>
      <w:r w:rsidR="000F7161">
        <w:rPr>
          <w:rFonts w:eastAsia="Times New Roman"/>
          <w:sz w:val="22"/>
          <w:szCs w:val="22"/>
          <w:lang w:eastAsia="da-DK"/>
        </w:rPr>
        <w:t>:</w:t>
      </w:r>
    </w:p>
    <w:p w14:paraId="49C050C2" w14:textId="77777777" w:rsidR="00F25293" w:rsidRDefault="00F25293" w:rsidP="001052C6">
      <w:pPr>
        <w:shd w:val="clear" w:color="auto" w:fill="FFFFFF"/>
        <w:spacing w:after="0" w:line="240" w:lineRule="auto"/>
        <w:textAlignment w:val="baseline"/>
        <w:rPr>
          <w:rFonts w:eastAsia="Times New Roman"/>
          <w:sz w:val="22"/>
          <w:szCs w:val="22"/>
          <w:lang w:eastAsia="da-DK"/>
        </w:rPr>
      </w:pPr>
    </w:p>
    <w:p w14:paraId="71E6FDA9" w14:textId="77777777" w:rsidR="00F25293" w:rsidRDefault="00F25293" w:rsidP="00DF0CF7">
      <w:pPr>
        <w:pStyle w:val="Opstilling-punkttegn"/>
        <w:rPr>
          <w:rFonts w:eastAsia="Times New Roman"/>
          <w:lang w:eastAsia="da-DK"/>
        </w:rPr>
      </w:pPr>
      <w:r>
        <w:rPr>
          <w:rFonts w:eastAsia="Times New Roman"/>
          <w:lang w:eastAsia="da-DK"/>
        </w:rPr>
        <w:t>At måle hvilke effekter Skolestart</w:t>
      </w:r>
      <w:r w:rsidR="00321370">
        <w:rPr>
          <w:rFonts w:eastAsia="Times New Roman"/>
          <w:lang w:eastAsia="da-DK"/>
        </w:rPr>
        <w:t>svenner har på børnenes trivsel</w:t>
      </w:r>
    </w:p>
    <w:p w14:paraId="459E3EC5" w14:textId="77777777" w:rsidR="00F25293" w:rsidRDefault="00F25293" w:rsidP="00DF0CF7">
      <w:pPr>
        <w:pStyle w:val="Opstilling-punkttegn"/>
        <w:rPr>
          <w:rFonts w:eastAsia="Times New Roman"/>
          <w:lang w:eastAsia="da-DK"/>
        </w:rPr>
      </w:pPr>
      <w:r>
        <w:rPr>
          <w:rFonts w:eastAsia="Times New Roman"/>
          <w:lang w:eastAsia="da-DK"/>
        </w:rPr>
        <w:t>At skabe indsigt i børnenes og forældrenes motivation for, og udbytte af, at deltage i projektet</w:t>
      </w:r>
    </w:p>
    <w:p w14:paraId="62DAE780" w14:textId="77777777" w:rsidR="00F25293" w:rsidRDefault="00F25293" w:rsidP="00DF0CF7">
      <w:pPr>
        <w:pStyle w:val="Opstilling-punkttegn"/>
        <w:rPr>
          <w:rFonts w:eastAsia="Times New Roman"/>
          <w:lang w:eastAsia="da-DK"/>
        </w:rPr>
      </w:pPr>
      <w:r>
        <w:rPr>
          <w:rFonts w:eastAsia="Times New Roman"/>
          <w:lang w:eastAsia="da-DK"/>
        </w:rPr>
        <w:t xml:space="preserve">At skabe indsigt i de frivilliges oplevelser og erfaringer med at være skolestartsvenner, herunder de forberedelsesaktiviteter, der udvikles specifikt til dem </w:t>
      </w:r>
    </w:p>
    <w:p w14:paraId="02F014D6" w14:textId="77777777" w:rsidR="00F25293" w:rsidRDefault="00F25293" w:rsidP="00DF0CF7">
      <w:pPr>
        <w:pStyle w:val="Opstilling-punkttegn"/>
        <w:rPr>
          <w:rFonts w:eastAsia="Times New Roman"/>
          <w:lang w:eastAsia="da-DK"/>
        </w:rPr>
      </w:pPr>
      <w:r>
        <w:rPr>
          <w:rFonts w:eastAsia="Times New Roman"/>
          <w:lang w:eastAsia="da-DK"/>
        </w:rPr>
        <w:t>At levere en indsigtsskabende og samlet profil af projektets målgruppe</w:t>
      </w:r>
    </w:p>
    <w:p w14:paraId="4F5C0878" w14:textId="77777777" w:rsidR="006247A3" w:rsidRDefault="00C70053" w:rsidP="001052C6">
      <w:pPr>
        <w:shd w:val="clear" w:color="auto" w:fill="FFFFFF"/>
        <w:spacing w:after="0" w:line="240" w:lineRule="auto"/>
        <w:textAlignment w:val="baseline"/>
        <w:rPr>
          <w:rFonts w:eastAsia="Times New Roman"/>
          <w:sz w:val="22"/>
          <w:szCs w:val="22"/>
          <w:lang w:eastAsia="da-DK"/>
        </w:rPr>
      </w:pPr>
      <w:r w:rsidRPr="00096C84">
        <w:rPr>
          <w:rFonts w:eastAsia="Times New Roman"/>
          <w:sz w:val="22"/>
          <w:szCs w:val="22"/>
          <w:lang w:eastAsia="da-DK"/>
        </w:rPr>
        <w:t>Evalueringe</w:t>
      </w:r>
      <w:r w:rsidR="00196935">
        <w:rPr>
          <w:rFonts w:eastAsia="Times New Roman"/>
          <w:sz w:val="22"/>
          <w:szCs w:val="22"/>
          <w:lang w:eastAsia="da-DK"/>
        </w:rPr>
        <w:t>r</w:t>
      </w:r>
      <w:r w:rsidRPr="00096C84">
        <w:rPr>
          <w:rFonts w:eastAsia="Times New Roman"/>
          <w:sz w:val="22"/>
          <w:szCs w:val="22"/>
          <w:lang w:eastAsia="da-DK"/>
        </w:rPr>
        <w:t>n</w:t>
      </w:r>
      <w:r w:rsidR="00196935">
        <w:rPr>
          <w:rFonts w:eastAsia="Times New Roman"/>
          <w:sz w:val="22"/>
          <w:szCs w:val="22"/>
          <w:lang w:eastAsia="da-DK"/>
        </w:rPr>
        <w:t>e</w:t>
      </w:r>
      <w:r w:rsidRPr="00096C84">
        <w:rPr>
          <w:rFonts w:eastAsia="Times New Roman"/>
          <w:sz w:val="22"/>
          <w:szCs w:val="22"/>
          <w:lang w:eastAsia="da-DK"/>
        </w:rPr>
        <w:t xml:space="preserve"> vil </w:t>
      </w:r>
      <w:r w:rsidR="000F7161">
        <w:rPr>
          <w:rFonts w:eastAsia="Times New Roman"/>
          <w:sz w:val="22"/>
          <w:szCs w:val="22"/>
          <w:lang w:eastAsia="da-DK"/>
        </w:rPr>
        <w:t xml:space="preserve">bestå af </w:t>
      </w:r>
      <w:proofErr w:type="spellStart"/>
      <w:r w:rsidR="00F25293">
        <w:rPr>
          <w:rFonts w:eastAsia="Times New Roman"/>
          <w:sz w:val="22"/>
          <w:szCs w:val="22"/>
          <w:lang w:eastAsia="da-DK"/>
        </w:rPr>
        <w:t>surveys</w:t>
      </w:r>
      <w:proofErr w:type="spellEnd"/>
      <w:r w:rsidR="00F25293">
        <w:rPr>
          <w:rFonts w:eastAsia="Times New Roman"/>
          <w:sz w:val="22"/>
          <w:szCs w:val="22"/>
          <w:lang w:eastAsia="da-DK"/>
        </w:rPr>
        <w:t xml:space="preserve">, kvalitative interviews, fokusgrupper og SDQ-målinger. </w:t>
      </w:r>
    </w:p>
    <w:p w14:paraId="18BDBC50" w14:textId="77777777" w:rsidR="002550DB" w:rsidRDefault="002550DB" w:rsidP="001052C6">
      <w:pPr>
        <w:shd w:val="clear" w:color="auto" w:fill="FFFFFF"/>
        <w:spacing w:after="0" w:line="240" w:lineRule="auto"/>
        <w:textAlignment w:val="baseline"/>
        <w:rPr>
          <w:rFonts w:eastAsia="Times New Roman"/>
          <w:sz w:val="22"/>
          <w:szCs w:val="22"/>
          <w:lang w:eastAsia="da-DK"/>
        </w:rPr>
      </w:pPr>
    </w:p>
    <w:p w14:paraId="41EE15F0" w14:textId="77777777" w:rsidR="002550DB" w:rsidRPr="002550DB" w:rsidRDefault="002550DB" w:rsidP="00DF0CF7">
      <w:pPr>
        <w:pStyle w:val="Opstilling-punkttegn"/>
        <w:rPr>
          <w:rFonts w:eastAsia="Times New Roman"/>
          <w:lang w:eastAsia="da-DK"/>
        </w:rPr>
      </w:pPr>
      <w:r>
        <w:rPr>
          <w:rFonts w:eastAsia="Times New Roman"/>
          <w:lang w:eastAsia="da-DK"/>
        </w:rPr>
        <w:t>Fokusgrupper med de frivillige udgør et rum for dynamisk interaktion og erfaringsudveksling, og giver mulighed for at indsamle nuanceret viden og læring om de frivilliges opleve</w:t>
      </w:r>
      <w:r w:rsidR="00321370">
        <w:rPr>
          <w:rFonts w:eastAsia="Times New Roman"/>
          <w:lang w:eastAsia="da-DK"/>
        </w:rPr>
        <w:t>lser og erfaringer</w:t>
      </w:r>
    </w:p>
    <w:p w14:paraId="65CC7FF6" w14:textId="77777777" w:rsidR="002550DB" w:rsidRPr="00A33E8E" w:rsidRDefault="00A33E8E" w:rsidP="00DF0CF7">
      <w:pPr>
        <w:pStyle w:val="Opstilling-punkttegn"/>
        <w:spacing w:after="0"/>
        <w:rPr>
          <w:rFonts w:eastAsia="Times New Roman"/>
          <w:lang w:eastAsia="da-DK"/>
        </w:rPr>
      </w:pPr>
      <w:r w:rsidRPr="00096C84">
        <w:rPr>
          <w:rFonts w:eastAsia="Times New Roman"/>
          <w:lang w:eastAsia="da-DK"/>
        </w:rPr>
        <w:t xml:space="preserve">Før og eftermåling </w:t>
      </w:r>
      <w:r w:rsidR="00564080">
        <w:rPr>
          <w:rFonts w:eastAsia="Times New Roman"/>
          <w:lang w:eastAsia="da-DK"/>
        </w:rPr>
        <w:t xml:space="preserve">for inkluderede børn med </w:t>
      </w:r>
      <w:r w:rsidRPr="00096C84">
        <w:rPr>
          <w:rFonts w:eastAsia="Times New Roman"/>
          <w:lang w:eastAsia="da-DK"/>
        </w:rPr>
        <w:t>SDQ</w:t>
      </w:r>
      <w:r w:rsidR="00FB3021">
        <w:rPr>
          <w:rFonts w:eastAsia="Times New Roman"/>
          <w:lang w:eastAsia="da-DK"/>
        </w:rPr>
        <w:t xml:space="preserve"> (se bilag A)</w:t>
      </w:r>
      <w:r>
        <w:rPr>
          <w:rFonts w:eastAsia="Times New Roman"/>
          <w:lang w:eastAsia="da-DK"/>
        </w:rPr>
        <w:t xml:space="preserve"> </w:t>
      </w:r>
      <w:r w:rsidR="002550DB">
        <w:rPr>
          <w:rFonts w:eastAsia="Times New Roman"/>
          <w:lang w:eastAsia="da-DK"/>
        </w:rPr>
        <w:t xml:space="preserve">tillader en </w:t>
      </w:r>
      <w:r>
        <w:rPr>
          <w:rFonts w:eastAsia="Times New Roman"/>
          <w:lang w:eastAsia="da-DK"/>
        </w:rPr>
        <w:t>kvalificeret</w:t>
      </w:r>
      <w:r w:rsidR="002550DB">
        <w:rPr>
          <w:rFonts w:eastAsia="Times New Roman"/>
          <w:lang w:eastAsia="da-DK"/>
        </w:rPr>
        <w:t xml:space="preserve"> </w:t>
      </w:r>
      <w:r>
        <w:rPr>
          <w:rFonts w:eastAsia="Times New Roman"/>
          <w:lang w:eastAsia="da-DK"/>
        </w:rPr>
        <w:t>trivselsmåling</w:t>
      </w:r>
      <w:r w:rsidR="009A0A51">
        <w:rPr>
          <w:rFonts w:eastAsia="Times New Roman"/>
          <w:lang w:eastAsia="da-DK"/>
        </w:rPr>
        <w:t xml:space="preserve">. </w:t>
      </w:r>
      <w:proofErr w:type="spellStart"/>
      <w:r w:rsidRPr="00096C84">
        <w:rPr>
          <w:rFonts w:eastAsia="Times New Roman"/>
          <w:lang w:eastAsia="da-DK"/>
        </w:rPr>
        <w:t>Førmåling</w:t>
      </w:r>
      <w:proofErr w:type="spellEnd"/>
      <w:r w:rsidRPr="00096C84">
        <w:rPr>
          <w:rFonts w:eastAsia="Times New Roman"/>
          <w:lang w:eastAsia="da-DK"/>
        </w:rPr>
        <w:t xml:space="preserve"> foretages </w:t>
      </w:r>
      <w:r>
        <w:rPr>
          <w:rFonts w:eastAsia="Times New Roman"/>
          <w:lang w:eastAsia="da-DK"/>
        </w:rPr>
        <w:t xml:space="preserve">umiddelbart efter </w:t>
      </w:r>
      <w:r w:rsidRPr="00096C84">
        <w:rPr>
          <w:rFonts w:eastAsia="Times New Roman"/>
          <w:lang w:eastAsia="da-DK"/>
        </w:rPr>
        <w:t>identifikation</w:t>
      </w:r>
      <w:r>
        <w:rPr>
          <w:rFonts w:eastAsia="Times New Roman"/>
          <w:lang w:eastAsia="da-DK"/>
        </w:rPr>
        <w:t xml:space="preserve"> og rekruttering</w:t>
      </w:r>
      <w:r w:rsidRPr="00096C84">
        <w:rPr>
          <w:rFonts w:eastAsia="Times New Roman"/>
          <w:lang w:eastAsia="da-DK"/>
        </w:rPr>
        <w:t xml:space="preserve"> af de </w:t>
      </w:r>
      <w:r>
        <w:rPr>
          <w:rFonts w:eastAsia="Times New Roman"/>
          <w:lang w:eastAsia="da-DK"/>
        </w:rPr>
        <w:t>BIRDS. Med denne baseline</w:t>
      </w:r>
      <w:r w:rsidRPr="00096C84">
        <w:rPr>
          <w:rFonts w:eastAsia="Times New Roman"/>
          <w:lang w:eastAsia="da-DK"/>
        </w:rPr>
        <w:t xml:space="preserve">måling kan progression for det individuelle barn og for den samlede </w:t>
      </w:r>
      <w:r>
        <w:rPr>
          <w:rFonts w:eastAsia="Times New Roman"/>
          <w:lang w:eastAsia="da-DK"/>
        </w:rPr>
        <w:t>gruppe af BIRDS monitoreres og evalueres</w:t>
      </w:r>
    </w:p>
    <w:p w14:paraId="7155F028" w14:textId="77777777" w:rsidR="002550DB" w:rsidRDefault="002550DB" w:rsidP="00DF0CF7">
      <w:pPr>
        <w:pStyle w:val="Opstilling-punkttegn"/>
        <w:rPr>
          <w:rFonts w:eastAsia="Times New Roman"/>
          <w:lang w:eastAsia="da-DK"/>
        </w:rPr>
      </w:pPr>
      <w:proofErr w:type="spellStart"/>
      <w:r>
        <w:rPr>
          <w:rFonts w:eastAsia="Times New Roman"/>
          <w:lang w:eastAsia="da-DK"/>
        </w:rPr>
        <w:t>Surveys</w:t>
      </w:r>
      <w:proofErr w:type="spellEnd"/>
      <w:r>
        <w:rPr>
          <w:rFonts w:eastAsia="Times New Roman"/>
          <w:lang w:eastAsia="da-DK"/>
        </w:rPr>
        <w:t xml:space="preserve"> til børn og forældre anvendes til at undersøge motivation</w:t>
      </w:r>
      <w:r w:rsidR="000F7161">
        <w:rPr>
          <w:rFonts w:eastAsia="Times New Roman"/>
          <w:lang w:eastAsia="da-DK"/>
        </w:rPr>
        <w:t xml:space="preserve"> </w:t>
      </w:r>
      <w:r>
        <w:rPr>
          <w:rFonts w:eastAsia="Times New Roman"/>
          <w:lang w:eastAsia="da-DK"/>
        </w:rPr>
        <w:t xml:space="preserve">og udbytte af deltagelse i projektet. Disse data kan kobles til SDQ hvorved sammenhænge med børnenes trivselsudvikling kan udledes  </w:t>
      </w:r>
    </w:p>
    <w:p w14:paraId="08EB2F09" w14:textId="77777777" w:rsidR="009A0A51" w:rsidRDefault="002550DB" w:rsidP="00DF0CF7">
      <w:pPr>
        <w:pStyle w:val="Opstilling-punkttegn"/>
        <w:rPr>
          <w:rFonts w:eastAsia="Times New Roman"/>
          <w:lang w:eastAsia="da-DK"/>
        </w:rPr>
      </w:pPr>
      <w:r>
        <w:rPr>
          <w:rFonts w:eastAsia="Times New Roman"/>
          <w:lang w:eastAsia="da-DK"/>
        </w:rPr>
        <w:t>Kvalitative interviews med pædagoger, projektleder samt børn og forældre</w:t>
      </w:r>
      <w:r w:rsidR="00A33E8E">
        <w:rPr>
          <w:rFonts w:eastAsia="Times New Roman"/>
          <w:lang w:eastAsia="da-DK"/>
        </w:rPr>
        <w:t>. Disse supplere</w:t>
      </w:r>
      <w:r w:rsidR="00FB3021">
        <w:rPr>
          <w:rFonts w:eastAsia="Times New Roman"/>
          <w:lang w:eastAsia="da-DK"/>
        </w:rPr>
        <w:t>r</w:t>
      </w:r>
      <w:r w:rsidR="00A33E8E">
        <w:rPr>
          <w:rFonts w:eastAsia="Times New Roman"/>
          <w:lang w:eastAsia="da-DK"/>
        </w:rPr>
        <w:t xml:space="preserve"> de øvrige analyser ved at bidrage med dyberegående og personnære forklaringer fra børne</w:t>
      </w:r>
      <w:r w:rsidR="00321370">
        <w:rPr>
          <w:rFonts w:eastAsia="Times New Roman"/>
          <w:lang w:eastAsia="da-DK"/>
        </w:rPr>
        <w:t>ne selv</w:t>
      </w:r>
    </w:p>
    <w:p w14:paraId="41783387" w14:textId="77777777" w:rsidR="009A0A51" w:rsidRPr="009A0A51" w:rsidRDefault="009A0A51" w:rsidP="00DF0CF7">
      <w:pPr>
        <w:pStyle w:val="Opstilling-punkttegn"/>
        <w:numPr>
          <w:ilvl w:val="0"/>
          <w:numId w:val="0"/>
        </w:numPr>
        <w:ind w:left="360"/>
        <w:rPr>
          <w:rFonts w:eastAsia="Times New Roman"/>
          <w:lang w:eastAsia="da-DK"/>
        </w:rPr>
      </w:pPr>
    </w:p>
    <w:p w14:paraId="3B5D91EB" w14:textId="77777777" w:rsidR="00FE30EA" w:rsidRDefault="00FE30EA" w:rsidP="001052C6">
      <w:pPr>
        <w:shd w:val="clear" w:color="auto" w:fill="FFFFFF"/>
        <w:spacing w:after="0" w:line="240" w:lineRule="auto"/>
        <w:textAlignment w:val="baseline"/>
        <w:rPr>
          <w:rFonts w:eastAsia="Times New Roman"/>
          <w:sz w:val="22"/>
          <w:szCs w:val="22"/>
          <w:lang w:eastAsia="da-DK"/>
        </w:rPr>
      </w:pPr>
      <w:r>
        <w:rPr>
          <w:rFonts w:eastAsia="Times New Roman"/>
          <w:noProof/>
          <w:sz w:val="22"/>
          <w:szCs w:val="22"/>
          <w:lang w:eastAsia="da-DK"/>
        </w:rPr>
        <w:lastRenderedPageBreak/>
        <w:drawing>
          <wp:inline distT="0" distB="0" distL="0" distR="0" wp14:anchorId="07502BC4" wp14:editId="29ABAD56">
            <wp:extent cx="4784651" cy="3044147"/>
            <wp:effectExtent l="0" t="0" r="0" b="444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145635.tmp"/>
                    <pic:cNvPicPr/>
                  </pic:nvPicPr>
                  <pic:blipFill>
                    <a:blip r:embed="rId14">
                      <a:extLst>
                        <a:ext uri="{28A0092B-C50C-407E-A947-70E740481C1C}">
                          <a14:useLocalDpi xmlns:a14="http://schemas.microsoft.com/office/drawing/2010/main" val="0"/>
                        </a:ext>
                      </a:extLst>
                    </a:blip>
                    <a:stretch>
                      <a:fillRect/>
                    </a:stretch>
                  </pic:blipFill>
                  <pic:spPr>
                    <a:xfrm>
                      <a:off x="0" y="0"/>
                      <a:ext cx="4817268" cy="3064899"/>
                    </a:xfrm>
                    <a:prstGeom prst="rect">
                      <a:avLst/>
                    </a:prstGeom>
                  </pic:spPr>
                </pic:pic>
              </a:graphicData>
            </a:graphic>
          </wp:inline>
        </w:drawing>
      </w:r>
    </w:p>
    <w:p w14:paraId="0FB3AFFA" w14:textId="77777777" w:rsidR="00FE30EA" w:rsidRPr="00DF0CF7" w:rsidRDefault="00714E2D" w:rsidP="001052C6">
      <w:pPr>
        <w:shd w:val="clear" w:color="auto" w:fill="FFFFFF"/>
        <w:spacing w:after="0" w:line="240" w:lineRule="auto"/>
        <w:textAlignment w:val="baseline"/>
        <w:rPr>
          <w:rFonts w:eastAsia="Times New Roman"/>
          <w:b/>
          <w:sz w:val="22"/>
          <w:szCs w:val="22"/>
          <w:lang w:eastAsia="da-DK"/>
        </w:rPr>
      </w:pPr>
      <w:r w:rsidRPr="00DF0CF7">
        <w:rPr>
          <w:rFonts w:eastAsia="Times New Roman"/>
          <w:b/>
          <w:sz w:val="22"/>
          <w:szCs w:val="22"/>
          <w:lang w:eastAsia="da-DK"/>
        </w:rPr>
        <w:t>Figur 3: Evalueringens hovedfaser</w:t>
      </w:r>
    </w:p>
    <w:p w14:paraId="7B72C7DC" w14:textId="77777777" w:rsidR="004225B0" w:rsidRPr="00E83A9F" w:rsidRDefault="00222757">
      <w:pPr>
        <w:pStyle w:val="Overskrift1"/>
        <w:numPr>
          <w:ilvl w:val="0"/>
          <w:numId w:val="26"/>
        </w:numPr>
        <w:spacing w:after="0"/>
        <w:ind w:left="357" w:hanging="357"/>
        <w:rPr>
          <w:rFonts w:eastAsia="Times New Roman"/>
        </w:rPr>
      </w:pPr>
      <w:bookmarkStart w:id="9" w:name="_Toc22830654"/>
      <w:bookmarkStart w:id="10" w:name="_Toc22830655"/>
      <w:bookmarkStart w:id="11" w:name="_Toc22830657"/>
      <w:bookmarkStart w:id="12" w:name="_Toc22830658"/>
      <w:bookmarkEnd w:id="9"/>
      <w:bookmarkEnd w:id="10"/>
      <w:bookmarkEnd w:id="11"/>
      <w:r>
        <w:rPr>
          <w:rFonts w:eastAsia="Times New Roman"/>
        </w:rPr>
        <w:t>Forankring og udbredelse</w:t>
      </w:r>
      <w:bookmarkEnd w:id="12"/>
    </w:p>
    <w:p w14:paraId="7D6A2C0B" w14:textId="77777777" w:rsidR="003A6BBD" w:rsidRDefault="002062C6" w:rsidP="001052C6">
      <w:pPr>
        <w:spacing w:after="0" w:line="240" w:lineRule="auto"/>
        <w:rPr>
          <w:rFonts w:eastAsia="Times New Roman"/>
          <w:sz w:val="22"/>
          <w:szCs w:val="22"/>
          <w:lang w:eastAsia="da-DK"/>
        </w:rPr>
      </w:pPr>
      <w:r w:rsidRPr="00096C84">
        <w:rPr>
          <w:rFonts w:eastAsia="Times New Roman"/>
          <w:sz w:val="22"/>
          <w:szCs w:val="22"/>
          <w:lang w:eastAsia="da-DK"/>
        </w:rPr>
        <w:t>KP forpligter sig til at forankre indsatsen efter</w:t>
      </w:r>
      <w:r w:rsidR="00924B9B" w:rsidRPr="00096C84">
        <w:rPr>
          <w:rFonts w:eastAsia="Times New Roman"/>
          <w:sz w:val="22"/>
          <w:szCs w:val="22"/>
          <w:lang w:eastAsia="da-DK"/>
        </w:rPr>
        <w:t xml:space="preserve"> </w:t>
      </w:r>
      <w:r w:rsidRPr="00096C84">
        <w:rPr>
          <w:rFonts w:eastAsia="Times New Roman"/>
          <w:sz w:val="22"/>
          <w:szCs w:val="22"/>
          <w:lang w:eastAsia="da-DK"/>
        </w:rPr>
        <w:t xml:space="preserve">projektperioden såfremt succeskriterierne opfyldes og </w:t>
      </w:r>
      <w:r w:rsidR="004608BD">
        <w:rPr>
          <w:rFonts w:eastAsia="Times New Roman"/>
          <w:sz w:val="22"/>
          <w:szCs w:val="22"/>
          <w:lang w:eastAsia="da-DK"/>
        </w:rPr>
        <w:t>slut</w:t>
      </w:r>
      <w:r w:rsidRPr="00096C84">
        <w:rPr>
          <w:rFonts w:eastAsia="Times New Roman"/>
          <w:sz w:val="22"/>
          <w:szCs w:val="22"/>
          <w:lang w:eastAsia="da-DK"/>
        </w:rPr>
        <w:t>evalueringen afspejler</w:t>
      </w:r>
      <w:r w:rsidR="002118F6">
        <w:rPr>
          <w:rFonts w:eastAsia="Times New Roman"/>
          <w:sz w:val="22"/>
          <w:szCs w:val="22"/>
          <w:lang w:eastAsia="da-DK"/>
        </w:rPr>
        <w:t>,</w:t>
      </w:r>
      <w:r w:rsidRPr="00096C84">
        <w:rPr>
          <w:rFonts w:eastAsia="Times New Roman"/>
          <w:sz w:val="22"/>
          <w:szCs w:val="22"/>
          <w:lang w:eastAsia="da-DK"/>
        </w:rPr>
        <w:t xml:space="preserve"> at indsatsen </w:t>
      </w:r>
      <w:r w:rsidR="004608BD">
        <w:rPr>
          <w:rFonts w:eastAsia="Times New Roman"/>
          <w:sz w:val="22"/>
          <w:szCs w:val="22"/>
          <w:lang w:eastAsia="da-DK"/>
        </w:rPr>
        <w:t>har effekt på børnenes trivsel</w:t>
      </w:r>
      <w:r w:rsidR="007F0CF3">
        <w:rPr>
          <w:rFonts w:eastAsia="Times New Roman"/>
          <w:sz w:val="22"/>
          <w:szCs w:val="22"/>
          <w:lang w:eastAsia="da-DK"/>
        </w:rPr>
        <w:t>.</w:t>
      </w:r>
      <w:r w:rsidR="00FA18D2">
        <w:rPr>
          <w:rFonts w:eastAsia="Times New Roman"/>
          <w:sz w:val="22"/>
          <w:szCs w:val="22"/>
          <w:lang w:eastAsia="da-DK"/>
        </w:rPr>
        <w:t xml:space="preserve"> Udgangspunktet er, at 60 % af de børn, der har modtaget </w:t>
      </w:r>
      <w:proofErr w:type="gramStart"/>
      <w:r w:rsidR="00FA18D2">
        <w:rPr>
          <w:rFonts w:eastAsia="Times New Roman"/>
          <w:sz w:val="22"/>
          <w:szCs w:val="22"/>
          <w:lang w:eastAsia="da-DK"/>
        </w:rPr>
        <w:t>indsatsen</w:t>
      </w:r>
      <w:proofErr w:type="gramEnd"/>
      <w:r w:rsidR="00FA18D2">
        <w:rPr>
          <w:rFonts w:eastAsia="Times New Roman"/>
          <w:sz w:val="22"/>
          <w:szCs w:val="22"/>
          <w:lang w:eastAsia="da-DK"/>
        </w:rPr>
        <w:t xml:space="preserve"> oplever forbedring i </w:t>
      </w:r>
      <w:r w:rsidR="00321370">
        <w:rPr>
          <w:rFonts w:eastAsia="Times New Roman"/>
          <w:sz w:val="22"/>
          <w:szCs w:val="22"/>
          <w:lang w:eastAsia="da-DK"/>
        </w:rPr>
        <w:t>deres trivsel</w:t>
      </w:r>
      <w:r w:rsidR="00FA18D2">
        <w:rPr>
          <w:rFonts w:eastAsia="Times New Roman"/>
          <w:sz w:val="22"/>
          <w:szCs w:val="22"/>
          <w:lang w:eastAsia="da-DK"/>
        </w:rPr>
        <w:t xml:space="preserve">, og at der ses en forbedring i børnenes skoletrivselsundersøgelser. </w:t>
      </w:r>
      <w:r w:rsidR="0073164B" w:rsidRPr="00096C84">
        <w:rPr>
          <w:rFonts w:eastAsia="Times New Roman"/>
          <w:sz w:val="22"/>
          <w:szCs w:val="22"/>
          <w:lang w:eastAsia="da-DK"/>
        </w:rPr>
        <w:t xml:space="preserve">Indsatsen etableres på KP i tilknytning til </w:t>
      </w:r>
      <w:proofErr w:type="spellStart"/>
      <w:proofErr w:type="gramStart"/>
      <w:r w:rsidR="0073164B" w:rsidRPr="00096C84">
        <w:rPr>
          <w:rFonts w:eastAsia="Times New Roman"/>
          <w:sz w:val="22"/>
          <w:szCs w:val="22"/>
          <w:lang w:eastAsia="da-DK"/>
        </w:rPr>
        <w:t>KPs</w:t>
      </w:r>
      <w:proofErr w:type="spellEnd"/>
      <w:proofErr w:type="gramEnd"/>
      <w:r w:rsidR="0073164B" w:rsidRPr="00096C84">
        <w:rPr>
          <w:rFonts w:eastAsia="Times New Roman"/>
          <w:sz w:val="22"/>
          <w:szCs w:val="22"/>
          <w:lang w:eastAsia="da-DK"/>
        </w:rPr>
        <w:t xml:space="preserve"> øvrige frivilligindsatser</w:t>
      </w:r>
      <w:r w:rsidR="00EB63CB" w:rsidRPr="00096C84">
        <w:rPr>
          <w:rFonts w:eastAsia="Times New Roman"/>
          <w:sz w:val="22"/>
          <w:szCs w:val="22"/>
          <w:lang w:eastAsia="da-DK"/>
        </w:rPr>
        <w:t xml:space="preserve"> og forventes at blive udvidet til Frederiksberg Kommune og andre tilstødende kommuner til København, hv</w:t>
      </w:r>
      <w:r w:rsidR="00B033CF">
        <w:rPr>
          <w:rFonts w:eastAsia="Times New Roman"/>
          <w:sz w:val="22"/>
          <w:szCs w:val="22"/>
          <w:lang w:eastAsia="da-DK"/>
        </w:rPr>
        <w:t>or</w:t>
      </w:r>
      <w:r w:rsidR="00EB63CB" w:rsidRPr="00096C84">
        <w:rPr>
          <w:rFonts w:eastAsia="Times New Roman"/>
          <w:sz w:val="22"/>
          <w:szCs w:val="22"/>
          <w:lang w:eastAsia="da-DK"/>
        </w:rPr>
        <w:t xml:space="preserve"> der er et tilstrækkeligt antal studerende/frivillige</w:t>
      </w:r>
      <w:r w:rsidR="00B033CF">
        <w:rPr>
          <w:rFonts w:eastAsia="Times New Roman"/>
          <w:sz w:val="22"/>
          <w:szCs w:val="22"/>
          <w:lang w:eastAsia="da-DK"/>
        </w:rPr>
        <w:t xml:space="preserve">. </w:t>
      </w:r>
    </w:p>
    <w:p w14:paraId="6D289C34" w14:textId="77777777" w:rsidR="003A6BBD" w:rsidRDefault="003A6BBD" w:rsidP="001052C6">
      <w:pPr>
        <w:spacing w:after="0" w:line="240" w:lineRule="auto"/>
        <w:rPr>
          <w:rFonts w:eastAsia="Times New Roman"/>
          <w:sz w:val="22"/>
          <w:szCs w:val="22"/>
          <w:lang w:eastAsia="da-DK"/>
        </w:rPr>
      </w:pPr>
    </w:p>
    <w:p w14:paraId="49FD5A9F" w14:textId="77777777" w:rsidR="00E83A9F" w:rsidRPr="00096C84" w:rsidRDefault="00B81683" w:rsidP="001052C6">
      <w:pPr>
        <w:spacing w:after="0" w:line="240" w:lineRule="auto"/>
        <w:rPr>
          <w:rFonts w:eastAsia="Times New Roman"/>
          <w:sz w:val="22"/>
          <w:szCs w:val="22"/>
          <w:lang w:eastAsia="da-DK"/>
        </w:rPr>
      </w:pPr>
      <w:r w:rsidRPr="00096C84">
        <w:rPr>
          <w:rFonts w:eastAsia="Times New Roman"/>
          <w:sz w:val="22"/>
          <w:szCs w:val="22"/>
          <w:lang w:eastAsia="da-DK"/>
        </w:rPr>
        <w:t xml:space="preserve">Yderligere er det </w:t>
      </w:r>
      <w:proofErr w:type="spellStart"/>
      <w:proofErr w:type="gramStart"/>
      <w:r w:rsidRPr="00096C84">
        <w:rPr>
          <w:rFonts w:eastAsia="Times New Roman"/>
          <w:sz w:val="22"/>
          <w:szCs w:val="22"/>
          <w:lang w:eastAsia="da-DK"/>
        </w:rPr>
        <w:t>KPs</w:t>
      </w:r>
      <w:proofErr w:type="spellEnd"/>
      <w:proofErr w:type="gramEnd"/>
      <w:r w:rsidRPr="00096C84">
        <w:rPr>
          <w:rFonts w:eastAsia="Times New Roman"/>
          <w:sz w:val="22"/>
          <w:szCs w:val="22"/>
          <w:lang w:eastAsia="da-DK"/>
        </w:rPr>
        <w:t xml:space="preserve"> ambition at </w:t>
      </w:r>
      <w:r w:rsidR="00357DEB">
        <w:rPr>
          <w:rFonts w:eastAsia="Times New Roman"/>
          <w:sz w:val="22"/>
          <w:szCs w:val="22"/>
          <w:lang w:eastAsia="da-DK"/>
        </w:rPr>
        <w:t>udbrede</w:t>
      </w:r>
      <w:r w:rsidRPr="00096C84">
        <w:rPr>
          <w:rFonts w:eastAsia="Times New Roman"/>
          <w:sz w:val="22"/>
          <w:szCs w:val="22"/>
          <w:lang w:eastAsia="da-DK"/>
        </w:rPr>
        <w:t xml:space="preserve"> Skolestartsvenner til </w:t>
      </w:r>
      <w:r w:rsidR="00DE2335" w:rsidRPr="00096C84">
        <w:rPr>
          <w:rFonts w:eastAsia="Times New Roman"/>
          <w:sz w:val="22"/>
          <w:szCs w:val="22"/>
          <w:lang w:eastAsia="da-DK"/>
        </w:rPr>
        <w:t>landets andre seks professio</w:t>
      </w:r>
      <w:r w:rsidR="00EB63CB" w:rsidRPr="00096C84">
        <w:rPr>
          <w:rFonts w:eastAsia="Times New Roman"/>
          <w:sz w:val="22"/>
          <w:szCs w:val="22"/>
          <w:lang w:eastAsia="da-DK"/>
        </w:rPr>
        <w:t>ns</w:t>
      </w:r>
      <w:r w:rsidR="00DE2335" w:rsidRPr="00096C84">
        <w:rPr>
          <w:rFonts w:eastAsia="Times New Roman"/>
          <w:sz w:val="22"/>
          <w:szCs w:val="22"/>
          <w:lang w:eastAsia="da-DK"/>
        </w:rPr>
        <w:t>højskoler</w:t>
      </w:r>
      <w:r w:rsidR="00B033CF">
        <w:rPr>
          <w:rFonts w:eastAsia="Times New Roman"/>
          <w:sz w:val="22"/>
          <w:szCs w:val="22"/>
          <w:lang w:eastAsia="da-DK"/>
        </w:rPr>
        <w:t xml:space="preserve"> og d</w:t>
      </w:r>
      <w:r w:rsidR="007042DF">
        <w:rPr>
          <w:rFonts w:eastAsia="Times New Roman"/>
          <w:sz w:val="22"/>
          <w:szCs w:val="22"/>
          <w:lang w:eastAsia="da-DK"/>
        </w:rPr>
        <w:t>e kommuner, der ligger i deres lokalområde</w:t>
      </w:r>
      <w:r w:rsidR="00867A69">
        <w:rPr>
          <w:rFonts w:eastAsia="Times New Roman"/>
          <w:sz w:val="22"/>
          <w:szCs w:val="22"/>
          <w:lang w:eastAsia="da-DK"/>
        </w:rPr>
        <w:t xml:space="preserve">, </w:t>
      </w:r>
      <w:r w:rsidR="00357DEB">
        <w:rPr>
          <w:rFonts w:eastAsia="Times New Roman"/>
          <w:sz w:val="22"/>
          <w:szCs w:val="22"/>
          <w:lang w:eastAsia="da-DK"/>
        </w:rPr>
        <w:t xml:space="preserve">på </w:t>
      </w:r>
      <w:r w:rsidRPr="00096C84">
        <w:rPr>
          <w:rFonts w:eastAsia="Times New Roman"/>
          <w:sz w:val="22"/>
          <w:szCs w:val="22"/>
          <w:lang w:eastAsia="da-DK"/>
        </w:rPr>
        <w:t>betinge</w:t>
      </w:r>
      <w:r w:rsidR="00357DEB">
        <w:rPr>
          <w:rFonts w:eastAsia="Times New Roman"/>
          <w:sz w:val="22"/>
          <w:szCs w:val="22"/>
          <w:lang w:eastAsia="da-DK"/>
        </w:rPr>
        <w:t>l</w:t>
      </w:r>
      <w:r w:rsidRPr="00096C84">
        <w:rPr>
          <w:rFonts w:eastAsia="Times New Roman"/>
          <w:sz w:val="22"/>
          <w:szCs w:val="22"/>
          <w:lang w:eastAsia="da-DK"/>
        </w:rPr>
        <w:t>s</w:t>
      </w:r>
      <w:r w:rsidR="00357DEB">
        <w:rPr>
          <w:rFonts w:eastAsia="Times New Roman"/>
          <w:sz w:val="22"/>
          <w:szCs w:val="22"/>
          <w:lang w:eastAsia="da-DK"/>
        </w:rPr>
        <w:t xml:space="preserve">e </w:t>
      </w:r>
      <w:r w:rsidR="002118F6">
        <w:rPr>
          <w:rFonts w:eastAsia="Times New Roman"/>
          <w:sz w:val="22"/>
          <w:szCs w:val="22"/>
          <w:lang w:eastAsia="da-DK"/>
        </w:rPr>
        <w:t>af,</w:t>
      </w:r>
      <w:r w:rsidRPr="00096C84">
        <w:rPr>
          <w:rFonts w:eastAsia="Times New Roman"/>
          <w:sz w:val="22"/>
          <w:szCs w:val="22"/>
          <w:lang w:eastAsia="da-DK"/>
        </w:rPr>
        <w:t xml:space="preserve"> at </w:t>
      </w:r>
      <w:r w:rsidR="00750384" w:rsidRPr="00096C84">
        <w:rPr>
          <w:rFonts w:eastAsia="Times New Roman"/>
          <w:sz w:val="22"/>
          <w:szCs w:val="22"/>
          <w:lang w:eastAsia="da-DK"/>
        </w:rPr>
        <w:t xml:space="preserve">evalueringen understøtter </w:t>
      </w:r>
      <w:r w:rsidR="00867A69">
        <w:rPr>
          <w:rFonts w:eastAsia="Times New Roman"/>
          <w:sz w:val="22"/>
          <w:szCs w:val="22"/>
          <w:lang w:eastAsia="da-DK"/>
        </w:rPr>
        <w:t xml:space="preserve">dette. </w:t>
      </w:r>
      <w:r w:rsidR="007967CC" w:rsidRPr="00096C84">
        <w:rPr>
          <w:rFonts w:eastAsia="Times New Roman"/>
          <w:sz w:val="22"/>
          <w:szCs w:val="22"/>
          <w:lang w:eastAsia="da-DK"/>
        </w:rPr>
        <w:t>Desuden vil KP gennem sit virke i ”Danske Professionshøjskoler” agere ambassadør for Skolestartsvenner</w:t>
      </w:r>
      <w:r w:rsidR="002118F6">
        <w:rPr>
          <w:rFonts w:eastAsia="Times New Roman"/>
          <w:sz w:val="22"/>
          <w:szCs w:val="22"/>
          <w:lang w:eastAsia="da-DK"/>
        </w:rPr>
        <w:t>. K</w:t>
      </w:r>
      <w:r w:rsidR="007967CC" w:rsidRPr="00096C84">
        <w:rPr>
          <w:rFonts w:eastAsia="Times New Roman"/>
          <w:sz w:val="22"/>
          <w:szCs w:val="22"/>
          <w:lang w:eastAsia="da-DK"/>
        </w:rPr>
        <w:t>P vil vejlede interesserede professionshøjskoler i at implementere indsatsen</w:t>
      </w:r>
      <w:r w:rsidR="002118F6">
        <w:rPr>
          <w:rFonts w:eastAsia="Times New Roman"/>
          <w:sz w:val="22"/>
          <w:szCs w:val="22"/>
          <w:lang w:eastAsia="da-DK"/>
        </w:rPr>
        <w:t>.</w:t>
      </w:r>
      <w:r w:rsidR="007967CC" w:rsidRPr="00096C84">
        <w:rPr>
          <w:rFonts w:eastAsia="Times New Roman"/>
          <w:sz w:val="22"/>
          <w:szCs w:val="22"/>
          <w:lang w:eastAsia="da-DK"/>
        </w:rPr>
        <w:t xml:space="preserve"> </w:t>
      </w:r>
    </w:p>
    <w:p w14:paraId="178A569D" w14:textId="77777777" w:rsidR="004225B0" w:rsidRPr="00E83A9F" w:rsidRDefault="004225B0" w:rsidP="001052C6">
      <w:pPr>
        <w:pStyle w:val="Overskrift1"/>
        <w:numPr>
          <w:ilvl w:val="0"/>
          <w:numId w:val="26"/>
        </w:numPr>
        <w:spacing w:after="0"/>
        <w:ind w:left="357" w:hanging="357"/>
        <w:rPr>
          <w:rFonts w:eastAsia="Times New Roman"/>
        </w:rPr>
      </w:pPr>
      <w:bookmarkStart w:id="13" w:name="_Toc22830659"/>
      <w:r w:rsidRPr="00E83A9F">
        <w:rPr>
          <w:rFonts w:eastAsia="Times New Roman"/>
        </w:rPr>
        <w:t>Formidling og kommunikation</w:t>
      </w:r>
      <w:bookmarkEnd w:id="13"/>
    </w:p>
    <w:p w14:paraId="31297823" w14:textId="77777777" w:rsidR="00F7283B" w:rsidRDefault="00634F23" w:rsidP="001052C6">
      <w:pPr>
        <w:spacing w:after="0" w:line="240" w:lineRule="auto"/>
        <w:rPr>
          <w:rFonts w:eastAsia="Times New Roman"/>
          <w:sz w:val="22"/>
          <w:szCs w:val="22"/>
          <w:lang w:eastAsia="da-DK"/>
        </w:rPr>
      </w:pPr>
      <w:r w:rsidRPr="00096C84">
        <w:rPr>
          <w:rFonts w:eastAsia="Times New Roman"/>
          <w:sz w:val="22"/>
          <w:szCs w:val="22"/>
          <w:lang w:eastAsia="da-DK"/>
        </w:rPr>
        <w:t>Indhold</w:t>
      </w:r>
      <w:r w:rsidR="007A7D7D">
        <w:rPr>
          <w:rFonts w:eastAsia="Times New Roman"/>
          <w:sz w:val="22"/>
          <w:szCs w:val="22"/>
          <w:lang w:eastAsia="da-DK"/>
        </w:rPr>
        <w:t>,</w:t>
      </w:r>
      <w:r w:rsidRPr="00096C84">
        <w:rPr>
          <w:rFonts w:eastAsia="Times New Roman"/>
          <w:sz w:val="22"/>
          <w:szCs w:val="22"/>
          <w:lang w:eastAsia="da-DK"/>
        </w:rPr>
        <w:t xml:space="preserve"> erfaringer og resultater af Skolestartsvenner vil blive </w:t>
      </w:r>
      <w:r w:rsidR="00F7283B" w:rsidRPr="00096C84">
        <w:rPr>
          <w:rFonts w:eastAsia="Times New Roman"/>
          <w:sz w:val="22"/>
          <w:szCs w:val="22"/>
          <w:lang w:eastAsia="da-DK"/>
        </w:rPr>
        <w:t xml:space="preserve">formidlet i </w:t>
      </w:r>
      <w:r w:rsidR="007A7D7D">
        <w:rPr>
          <w:rFonts w:eastAsia="Times New Roman"/>
          <w:sz w:val="22"/>
          <w:szCs w:val="22"/>
          <w:lang w:eastAsia="da-DK"/>
        </w:rPr>
        <w:t xml:space="preserve">medier, </w:t>
      </w:r>
      <w:r w:rsidR="00F7283B" w:rsidRPr="00096C84">
        <w:rPr>
          <w:rFonts w:eastAsia="Times New Roman"/>
          <w:sz w:val="22"/>
          <w:szCs w:val="22"/>
          <w:lang w:eastAsia="da-DK"/>
        </w:rPr>
        <w:t>f</w:t>
      </w:r>
      <w:r w:rsidRPr="00096C84">
        <w:rPr>
          <w:rFonts w:eastAsia="Times New Roman"/>
          <w:sz w:val="22"/>
          <w:szCs w:val="22"/>
          <w:lang w:eastAsia="da-DK"/>
        </w:rPr>
        <w:t>agblade</w:t>
      </w:r>
      <w:r w:rsidR="00F7283B" w:rsidRPr="00096C84">
        <w:rPr>
          <w:rFonts w:eastAsia="Times New Roman"/>
          <w:sz w:val="22"/>
          <w:szCs w:val="22"/>
          <w:lang w:eastAsia="da-DK"/>
        </w:rPr>
        <w:t xml:space="preserve"> </w:t>
      </w:r>
      <w:r w:rsidR="007A7D7D">
        <w:rPr>
          <w:rFonts w:eastAsia="Times New Roman"/>
          <w:sz w:val="22"/>
          <w:szCs w:val="22"/>
          <w:lang w:eastAsia="da-DK"/>
        </w:rPr>
        <w:t xml:space="preserve">og på konferencer </w:t>
      </w:r>
      <w:r w:rsidR="00F7283B" w:rsidRPr="00096C84">
        <w:rPr>
          <w:rFonts w:eastAsia="Times New Roman"/>
          <w:sz w:val="22"/>
          <w:szCs w:val="22"/>
          <w:lang w:eastAsia="da-DK"/>
        </w:rPr>
        <w:t xml:space="preserve">rettet mod </w:t>
      </w:r>
      <w:r w:rsidR="00BD450B" w:rsidRPr="00096C84">
        <w:rPr>
          <w:rFonts w:eastAsia="Times New Roman"/>
          <w:sz w:val="22"/>
          <w:szCs w:val="22"/>
          <w:lang w:eastAsia="da-DK"/>
        </w:rPr>
        <w:t xml:space="preserve">de </w:t>
      </w:r>
      <w:r w:rsidR="00842789" w:rsidRPr="00096C84">
        <w:rPr>
          <w:rFonts w:eastAsia="Times New Roman"/>
          <w:sz w:val="22"/>
          <w:szCs w:val="22"/>
          <w:lang w:eastAsia="da-DK"/>
        </w:rPr>
        <w:t>centrale nationale beslutningstagere med henblik på, at Skolestartsvenner kan udbredes</w:t>
      </w:r>
      <w:r w:rsidR="00707024" w:rsidRPr="00096C84">
        <w:rPr>
          <w:rFonts w:eastAsia="Times New Roman"/>
          <w:sz w:val="22"/>
          <w:szCs w:val="22"/>
          <w:lang w:eastAsia="da-DK"/>
        </w:rPr>
        <w:t xml:space="preserve"> - for eksempel: </w:t>
      </w:r>
    </w:p>
    <w:p w14:paraId="1EF2ABE9" w14:textId="77777777" w:rsidR="007A7D7D" w:rsidRDefault="007A7D7D" w:rsidP="001052C6">
      <w:pPr>
        <w:spacing w:after="0" w:line="240" w:lineRule="auto"/>
        <w:rPr>
          <w:rFonts w:eastAsia="Times New Roman"/>
          <w:sz w:val="22"/>
          <w:szCs w:val="22"/>
          <w:lang w:eastAsia="da-DK"/>
        </w:rPr>
      </w:pPr>
    </w:p>
    <w:p w14:paraId="5EB9D146" w14:textId="77777777" w:rsidR="00842789" w:rsidRDefault="00842789" w:rsidP="001052C6">
      <w:pPr>
        <w:pStyle w:val="Opstilling-punkttegn"/>
        <w:spacing w:after="0"/>
        <w:rPr>
          <w:rFonts w:eastAsia="Times New Roman"/>
          <w:sz w:val="22"/>
          <w:szCs w:val="22"/>
          <w:lang w:eastAsia="da-DK"/>
        </w:rPr>
      </w:pPr>
      <w:proofErr w:type="spellStart"/>
      <w:proofErr w:type="gramStart"/>
      <w:r w:rsidRPr="00096C84">
        <w:rPr>
          <w:rFonts w:eastAsia="Times New Roman"/>
          <w:sz w:val="22"/>
          <w:szCs w:val="22"/>
          <w:lang w:eastAsia="da-DK"/>
        </w:rPr>
        <w:t>KLs</w:t>
      </w:r>
      <w:proofErr w:type="spellEnd"/>
      <w:proofErr w:type="gramEnd"/>
      <w:r w:rsidRPr="00096C84">
        <w:rPr>
          <w:rFonts w:eastAsia="Times New Roman"/>
          <w:sz w:val="22"/>
          <w:szCs w:val="22"/>
          <w:lang w:eastAsia="da-DK"/>
        </w:rPr>
        <w:t xml:space="preserve"> nyhedsbrev </w:t>
      </w:r>
      <w:r w:rsidR="00867A69">
        <w:rPr>
          <w:rFonts w:eastAsia="Times New Roman"/>
          <w:sz w:val="22"/>
          <w:szCs w:val="22"/>
          <w:lang w:eastAsia="da-DK"/>
        </w:rPr>
        <w:t>’</w:t>
      </w:r>
      <w:r w:rsidRPr="00096C84">
        <w:rPr>
          <w:rFonts w:eastAsia="Times New Roman"/>
          <w:sz w:val="22"/>
          <w:szCs w:val="22"/>
          <w:lang w:eastAsia="da-DK"/>
        </w:rPr>
        <w:t>Momentum</w:t>
      </w:r>
      <w:r w:rsidR="00867A69">
        <w:rPr>
          <w:rFonts w:eastAsia="Times New Roman"/>
          <w:sz w:val="22"/>
          <w:szCs w:val="22"/>
          <w:lang w:eastAsia="da-DK"/>
        </w:rPr>
        <w:t>’</w:t>
      </w:r>
    </w:p>
    <w:p w14:paraId="199E5D26" w14:textId="77777777" w:rsidR="007A7D7D" w:rsidRDefault="007A7D7D" w:rsidP="001052C6">
      <w:pPr>
        <w:pStyle w:val="Opstilling-punkttegn"/>
        <w:spacing w:after="0"/>
        <w:rPr>
          <w:rFonts w:eastAsia="Times New Roman"/>
          <w:sz w:val="22"/>
          <w:szCs w:val="22"/>
          <w:lang w:eastAsia="da-DK"/>
        </w:rPr>
      </w:pPr>
      <w:proofErr w:type="spellStart"/>
      <w:proofErr w:type="gramStart"/>
      <w:r>
        <w:rPr>
          <w:rFonts w:eastAsia="Times New Roman"/>
          <w:sz w:val="22"/>
          <w:szCs w:val="22"/>
          <w:lang w:eastAsia="da-DK"/>
        </w:rPr>
        <w:t>KLs</w:t>
      </w:r>
      <w:proofErr w:type="spellEnd"/>
      <w:proofErr w:type="gramEnd"/>
      <w:r>
        <w:rPr>
          <w:rFonts w:eastAsia="Times New Roman"/>
          <w:sz w:val="22"/>
          <w:szCs w:val="22"/>
          <w:lang w:eastAsia="da-DK"/>
        </w:rPr>
        <w:t xml:space="preserve"> Børn og Unge Topmøde 2023</w:t>
      </w:r>
    </w:p>
    <w:p w14:paraId="6B6831CD" w14:textId="77777777" w:rsidR="007A7D7D" w:rsidRPr="00096C84" w:rsidRDefault="007A7D7D" w:rsidP="001052C6">
      <w:pPr>
        <w:pStyle w:val="Opstilling-punkttegn"/>
        <w:spacing w:after="0"/>
        <w:rPr>
          <w:rFonts w:eastAsia="Times New Roman"/>
          <w:sz w:val="22"/>
          <w:szCs w:val="22"/>
          <w:lang w:eastAsia="da-DK"/>
        </w:rPr>
      </w:pPr>
      <w:proofErr w:type="spellStart"/>
      <w:proofErr w:type="gramStart"/>
      <w:r>
        <w:rPr>
          <w:rFonts w:eastAsia="Times New Roman"/>
          <w:sz w:val="22"/>
          <w:szCs w:val="22"/>
          <w:lang w:eastAsia="da-DK"/>
        </w:rPr>
        <w:t>KLs</w:t>
      </w:r>
      <w:proofErr w:type="spellEnd"/>
      <w:proofErr w:type="gramEnd"/>
      <w:r>
        <w:rPr>
          <w:rFonts w:eastAsia="Times New Roman"/>
          <w:sz w:val="22"/>
          <w:szCs w:val="22"/>
          <w:lang w:eastAsia="da-DK"/>
        </w:rPr>
        <w:t xml:space="preserve"> Social- og Sundhedspolitiske Forum 2023</w:t>
      </w:r>
    </w:p>
    <w:p w14:paraId="174B6BC1" w14:textId="77777777" w:rsidR="00842789" w:rsidRPr="00096C84" w:rsidRDefault="00842789" w:rsidP="001052C6">
      <w:pPr>
        <w:pStyle w:val="Opstilling-punkttegn"/>
        <w:spacing w:after="0"/>
        <w:rPr>
          <w:rFonts w:eastAsia="Times New Roman"/>
          <w:sz w:val="22"/>
          <w:szCs w:val="22"/>
          <w:lang w:eastAsia="da-DK"/>
        </w:rPr>
      </w:pPr>
      <w:r w:rsidRPr="00096C84">
        <w:rPr>
          <w:rFonts w:eastAsia="Times New Roman"/>
          <w:sz w:val="22"/>
          <w:szCs w:val="22"/>
          <w:lang w:eastAsia="da-DK"/>
        </w:rPr>
        <w:t xml:space="preserve">Landsdækkende aviser og </w:t>
      </w:r>
      <w:proofErr w:type="spellStart"/>
      <w:r w:rsidRPr="00096C84">
        <w:rPr>
          <w:rFonts w:eastAsia="Times New Roman"/>
          <w:sz w:val="22"/>
          <w:szCs w:val="22"/>
          <w:lang w:eastAsia="da-DK"/>
        </w:rPr>
        <w:t>TV-stationer</w:t>
      </w:r>
      <w:proofErr w:type="spellEnd"/>
    </w:p>
    <w:p w14:paraId="43717C57" w14:textId="77777777" w:rsidR="0074743D" w:rsidRDefault="0074743D" w:rsidP="001052C6">
      <w:pPr>
        <w:spacing w:after="0" w:line="240" w:lineRule="auto"/>
        <w:rPr>
          <w:rFonts w:eastAsia="Times New Roman"/>
          <w:sz w:val="22"/>
          <w:szCs w:val="22"/>
          <w:lang w:eastAsia="da-DK"/>
        </w:rPr>
      </w:pPr>
    </w:p>
    <w:p w14:paraId="73BBFC67" w14:textId="77777777" w:rsidR="003A6BBD" w:rsidRPr="00096C84" w:rsidRDefault="003A6BBD" w:rsidP="001052C6">
      <w:pPr>
        <w:spacing w:after="0" w:line="240" w:lineRule="auto"/>
        <w:rPr>
          <w:rFonts w:eastAsia="Times New Roman"/>
          <w:sz w:val="22"/>
          <w:szCs w:val="22"/>
          <w:lang w:eastAsia="da-DK"/>
        </w:rPr>
      </w:pPr>
      <w:r w:rsidRPr="00096C84">
        <w:rPr>
          <w:rFonts w:eastAsia="Times New Roman"/>
          <w:sz w:val="22"/>
          <w:szCs w:val="22"/>
          <w:lang w:eastAsia="da-DK"/>
        </w:rPr>
        <w:t>KP vil – i skaleringsøjemed - skabe opmærksomhed om Skolestartsvenner ved at udvikle a) en hjemmeside til Skolestartsvenner, b) fem korte videoer</w:t>
      </w:r>
      <w:r>
        <w:rPr>
          <w:rFonts w:eastAsia="Times New Roman"/>
          <w:sz w:val="22"/>
          <w:szCs w:val="22"/>
          <w:lang w:eastAsia="da-DK"/>
        </w:rPr>
        <w:t>,</w:t>
      </w:r>
      <w:r w:rsidRPr="00096C84">
        <w:rPr>
          <w:rFonts w:eastAsia="Times New Roman"/>
          <w:sz w:val="22"/>
          <w:szCs w:val="22"/>
          <w:lang w:eastAsia="da-DK"/>
        </w:rPr>
        <w:t xml:space="preserve"> der fortæller om projektet og dets resultater og c) en soc</w:t>
      </w:r>
      <w:r w:rsidR="00296692">
        <w:rPr>
          <w:rFonts w:eastAsia="Times New Roman"/>
          <w:sz w:val="22"/>
          <w:szCs w:val="22"/>
          <w:lang w:eastAsia="da-DK"/>
        </w:rPr>
        <w:t>ial media</w:t>
      </w:r>
      <w:r w:rsidRPr="00096C84">
        <w:rPr>
          <w:rFonts w:eastAsia="Times New Roman"/>
          <w:sz w:val="22"/>
          <w:szCs w:val="22"/>
          <w:lang w:eastAsia="da-DK"/>
        </w:rPr>
        <w:t xml:space="preserve">strategi, der udbreder kendskabet til Skolestartsvenner på LinkedIn, Facebook og Instagram og d) et </w:t>
      </w:r>
      <w:r w:rsidRPr="00096C84">
        <w:rPr>
          <w:rFonts w:eastAsia="Times New Roman"/>
          <w:sz w:val="22"/>
          <w:szCs w:val="22"/>
          <w:lang w:eastAsia="da-DK"/>
        </w:rPr>
        <w:lastRenderedPageBreak/>
        <w:t xml:space="preserve">symposium målrettet kommunale beslutningstagere til afholdelse midt i landet, hvor andre professionshøjskoler vil blive tilbudt delt </w:t>
      </w:r>
      <w:proofErr w:type="spellStart"/>
      <w:r w:rsidRPr="00096C84">
        <w:rPr>
          <w:rFonts w:eastAsia="Times New Roman"/>
          <w:sz w:val="22"/>
          <w:szCs w:val="22"/>
          <w:lang w:eastAsia="da-DK"/>
        </w:rPr>
        <w:t>værtsskab</w:t>
      </w:r>
      <w:proofErr w:type="spellEnd"/>
      <w:r w:rsidRPr="00096C84">
        <w:rPr>
          <w:rFonts w:eastAsia="Times New Roman"/>
          <w:sz w:val="22"/>
          <w:szCs w:val="22"/>
          <w:lang w:eastAsia="da-DK"/>
        </w:rPr>
        <w:t xml:space="preserve">.   </w:t>
      </w:r>
    </w:p>
    <w:p w14:paraId="0DCF03B7" w14:textId="77777777" w:rsidR="004225B0" w:rsidRPr="00E83A9F" w:rsidRDefault="004225B0" w:rsidP="001052C6">
      <w:pPr>
        <w:pStyle w:val="Overskrift1"/>
        <w:numPr>
          <w:ilvl w:val="0"/>
          <w:numId w:val="26"/>
        </w:numPr>
        <w:spacing w:after="0"/>
        <w:rPr>
          <w:rFonts w:eastAsia="Times New Roman"/>
        </w:rPr>
      </w:pPr>
      <w:bookmarkStart w:id="14" w:name="_Toc22830660"/>
      <w:r w:rsidRPr="00E83A9F">
        <w:rPr>
          <w:rFonts w:eastAsia="Times New Roman"/>
        </w:rPr>
        <w:t>Organisering og samarbejdspartnere</w:t>
      </w:r>
      <w:bookmarkEnd w:id="14"/>
    </w:p>
    <w:p w14:paraId="59CE468A" w14:textId="77777777" w:rsidR="000D554E" w:rsidRPr="00096C84" w:rsidRDefault="000D554E" w:rsidP="001052C6">
      <w:pPr>
        <w:spacing w:after="0" w:line="240" w:lineRule="auto"/>
        <w:rPr>
          <w:rFonts w:eastAsia="Times New Roman"/>
          <w:sz w:val="22"/>
          <w:szCs w:val="22"/>
          <w:lang w:eastAsia="da-DK"/>
        </w:rPr>
      </w:pPr>
      <w:r w:rsidRPr="00096C84">
        <w:rPr>
          <w:rFonts w:eastAsia="Times New Roman"/>
          <w:sz w:val="22"/>
          <w:szCs w:val="22"/>
          <w:lang w:eastAsia="da-DK"/>
        </w:rPr>
        <w:t>I pr</w:t>
      </w:r>
      <w:r w:rsidR="00425AA9">
        <w:rPr>
          <w:rFonts w:eastAsia="Times New Roman"/>
          <w:sz w:val="22"/>
          <w:szCs w:val="22"/>
          <w:lang w:eastAsia="da-DK"/>
        </w:rPr>
        <w:t xml:space="preserve">ojektet indgår </w:t>
      </w:r>
      <w:r w:rsidR="00152F42" w:rsidRPr="00096C84">
        <w:rPr>
          <w:rFonts w:eastAsia="Times New Roman"/>
          <w:sz w:val="22"/>
          <w:szCs w:val="22"/>
          <w:lang w:eastAsia="da-DK"/>
        </w:rPr>
        <w:t>tre parter:</w:t>
      </w:r>
    </w:p>
    <w:p w14:paraId="59750BC6" w14:textId="77777777" w:rsidR="000D554E" w:rsidRPr="00096C84" w:rsidRDefault="000D554E" w:rsidP="001052C6">
      <w:pPr>
        <w:spacing w:after="0" w:line="240" w:lineRule="auto"/>
        <w:rPr>
          <w:rFonts w:eastAsia="Times New Roman"/>
          <w:sz w:val="22"/>
          <w:szCs w:val="22"/>
          <w:lang w:eastAsia="da-DK"/>
        </w:rPr>
      </w:pPr>
    </w:p>
    <w:p w14:paraId="7A519D7E" w14:textId="77777777" w:rsidR="000D554E" w:rsidRPr="0084036E" w:rsidRDefault="000D554E" w:rsidP="001052C6">
      <w:pPr>
        <w:spacing w:after="0" w:line="240" w:lineRule="auto"/>
        <w:rPr>
          <w:rFonts w:eastAsia="Times New Roman"/>
          <w:sz w:val="22"/>
          <w:szCs w:val="22"/>
          <w:u w:val="single"/>
          <w:lang w:eastAsia="da-DK"/>
        </w:rPr>
      </w:pPr>
      <w:r w:rsidRPr="0084036E">
        <w:rPr>
          <w:rFonts w:eastAsia="Times New Roman"/>
          <w:sz w:val="22"/>
          <w:szCs w:val="22"/>
          <w:u w:val="single"/>
          <w:lang w:eastAsia="da-DK"/>
        </w:rPr>
        <w:t>Københavns Professionshøjskole</w:t>
      </w:r>
    </w:p>
    <w:p w14:paraId="2813E090" w14:textId="77777777" w:rsidR="000D554E" w:rsidRPr="00096C84" w:rsidRDefault="009C16E4" w:rsidP="001052C6">
      <w:pPr>
        <w:spacing w:after="0" w:line="240" w:lineRule="auto"/>
        <w:rPr>
          <w:rFonts w:eastAsia="Times New Roman"/>
          <w:sz w:val="22"/>
          <w:szCs w:val="22"/>
          <w:lang w:eastAsia="da-DK"/>
        </w:rPr>
      </w:pPr>
      <w:r w:rsidRPr="00096C84">
        <w:rPr>
          <w:rFonts w:eastAsia="Times New Roman"/>
          <w:sz w:val="22"/>
          <w:szCs w:val="22"/>
          <w:lang w:eastAsia="da-DK"/>
        </w:rPr>
        <w:t>KP ejer projektet, står for den daglige ledelse</w:t>
      </w:r>
      <w:r w:rsidR="00425AA9">
        <w:rPr>
          <w:rFonts w:eastAsia="Times New Roman"/>
          <w:sz w:val="22"/>
          <w:szCs w:val="22"/>
          <w:lang w:eastAsia="da-DK"/>
        </w:rPr>
        <w:t xml:space="preserve">, </w:t>
      </w:r>
      <w:r w:rsidRPr="00096C84">
        <w:rPr>
          <w:rFonts w:eastAsia="Times New Roman"/>
          <w:sz w:val="22"/>
          <w:szCs w:val="22"/>
          <w:lang w:eastAsia="da-DK"/>
        </w:rPr>
        <w:t>betjener projektet</w:t>
      </w:r>
      <w:r w:rsidR="00EC65ED" w:rsidRPr="00096C84">
        <w:rPr>
          <w:rFonts w:eastAsia="Times New Roman"/>
          <w:sz w:val="22"/>
          <w:szCs w:val="22"/>
          <w:lang w:eastAsia="da-DK"/>
        </w:rPr>
        <w:t>s</w:t>
      </w:r>
      <w:r w:rsidRPr="00096C84">
        <w:rPr>
          <w:rFonts w:eastAsia="Times New Roman"/>
          <w:sz w:val="22"/>
          <w:szCs w:val="22"/>
          <w:lang w:eastAsia="da-DK"/>
        </w:rPr>
        <w:t xml:space="preserve"> sekretariat</w:t>
      </w:r>
      <w:r w:rsidR="001A0B56">
        <w:rPr>
          <w:rFonts w:eastAsia="Times New Roman"/>
          <w:sz w:val="22"/>
          <w:szCs w:val="22"/>
          <w:lang w:eastAsia="da-DK"/>
        </w:rPr>
        <w:t xml:space="preserve">, uddanner de frivillige, koordinerer supervision og har </w:t>
      </w:r>
      <w:proofErr w:type="spellStart"/>
      <w:r w:rsidR="001A0B56">
        <w:rPr>
          <w:rFonts w:eastAsia="Times New Roman"/>
          <w:sz w:val="22"/>
          <w:szCs w:val="22"/>
          <w:lang w:eastAsia="da-DK"/>
        </w:rPr>
        <w:t>formandsskabet</w:t>
      </w:r>
      <w:proofErr w:type="spellEnd"/>
      <w:r w:rsidR="001A0B56">
        <w:rPr>
          <w:rFonts w:eastAsia="Times New Roman"/>
          <w:sz w:val="22"/>
          <w:szCs w:val="22"/>
          <w:lang w:eastAsia="da-DK"/>
        </w:rPr>
        <w:t xml:space="preserve"> i styregruppen. </w:t>
      </w:r>
    </w:p>
    <w:p w14:paraId="1D9ABC79" w14:textId="77777777" w:rsidR="009C16E4" w:rsidRPr="00096C84" w:rsidRDefault="009C16E4" w:rsidP="001052C6">
      <w:pPr>
        <w:spacing w:after="0" w:line="240" w:lineRule="auto"/>
        <w:rPr>
          <w:rFonts w:eastAsia="Times New Roman"/>
          <w:sz w:val="22"/>
          <w:szCs w:val="22"/>
          <w:lang w:eastAsia="da-DK"/>
        </w:rPr>
      </w:pPr>
    </w:p>
    <w:p w14:paraId="543D1E5C" w14:textId="77777777" w:rsidR="000D554E" w:rsidRPr="0084036E" w:rsidRDefault="000D554E" w:rsidP="001052C6">
      <w:pPr>
        <w:spacing w:after="0" w:line="240" w:lineRule="auto"/>
        <w:rPr>
          <w:rFonts w:eastAsia="Times New Roman"/>
          <w:sz w:val="22"/>
          <w:szCs w:val="22"/>
          <w:u w:val="single"/>
          <w:lang w:eastAsia="da-DK"/>
        </w:rPr>
      </w:pPr>
      <w:r w:rsidRPr="0084036E">
        <w:rPr>
          <w:rFonts w:eastAsia="Times New Roman"/>
          <w:sz w:val="22"/>
          <w:szCs w:val="22"/>
          <w:u w:val="single"/>
          <w:lang w:eastAsia="da-DK"/>
        </w:rPr>
        <w:t>Københavns Kommune</w:t>
      </w:r>
    </w:p>
    <w:p w14:paraId="47C2964C" w14:textId="77777777" w:rsidR="000D554E" w:rsidRPr="00096C84" w:rsidRDefault="00017074" w:rsidP="008A7FA3">
      <w:pPr>
        <w:spacing w:after="0" w:line="240" w:lineRule="auto"/>
        <w:rPr>
          <w:rFonts w:eastAsia="Times New Roman"/>
          <w:sz w:val="22"/>
          <w:szCs w:val="22"/>
          <w:lang w:eastAsia="da-DK"/>
        </w:rPr>
      </w:pPr>
      <w:r w:rsidRPr="00096C84">
        <w:rPr>
          <w:rFonts w:eastAsia="Times New Roman"/>
          <w:sz w:val="22"/>
          <w:szCs w:val="22"/>
          <w:lang w:eastAsia="da-DK"/>
        </w:rPr>
        <w:t>K</w:t>
      </w:r>
      <w:r w:rsidR="00541A9A" w:rsidRPr="00096C84">
        <w:rPr>
          <w:rFonts w:eastAsia="Times New Roman"/>
          <w:sz w:val="22"/>
          <w:szCs w:val="22"/>
          <w:lang w:eastAsia="da-DK"/>
        </w:rPr>
        <w:t>K</w:t>
      </w:r>
      <w:r w:rsidRPr="00096C84">
        <w:rPr>
          <w:rFonts w:eastAsia="Times New Roman"/>
          <w:sz w:val="22"/>
          <w:szCs w:val="22"/>
          <w:lang w:eastAsia="da-DK"/>
        </w:rPr>
        <w:t xml:space="preserve"> </w:t>
      </w:r>
      <w:r w:rsidR="00541A9A" w:rsidRPr="00096C84">
        <w:rPr>
          <w:rFonts w:eastAsia="Times New Roman"/>
          <w:sz w:val="22"/>
          <w:szCs w:val="22"/>
          <w:lang w:eastAsia="da-DK"/>
        </w:rPr>
        <w:t xml:space="preserve">er Danmarks største kommune og </w:t>
      </w:r>
      <w:r w:rsidRPr="00096C84">
        <w:rPr>
          <w:rFonts w:eastAsia="Times New Roman"/>
          <w:sz w:val="22"/>
          <w:szCs w:val="22"/>
          <w:lang w:eastAsia="da-DK"/>
        </w:rPr>
        <w:t xml:space="preserve">har en af landets højeste andele af </w:t>
      </w:r>
      <w:r w:rsidRPr="0074743D">
        <w:rPr>
          <w:rFonts w:eastAsia="Times New Roman"/>
          <w:sz w:val="22"/>
          <w:szCs w:val="22"/>
          <w:lang w:eastAsia="da-DK"/>
        </w:rPr>
        <w:t>sårbare børn.</w:t>
      </w:r>
      <w:r w:rsidR="00425AA9" w:rsidRPr="0074743D">
        <w:rPr>
          <w:rFonts w:eastAsia="Times New Roman"/>
          <w:sz w:val="22"/>
          <w:szCs w:val="22"/>
          <w:lang w:eastAsia="da-DK"/>
        </w:rPr>
        <w:fldChar w:fldCharType="begin" w:fldLock="1"/>
      </w:r>
      <w:r w:rsidR="00670E33">
        <w:rPr>
          <w:rFonts w:eastAsia="Times New Roman"/>
          <w:sz w:val="22"/>
          <w:szCs w:val="22"/>
          <w:lang w:eastAsia="da-DK"/>
        </w:rPr>
        <w:instrText>ADDIN CSL_CITATION {"citationItems":[{"id":"ITEM-1","itemData":{"DOI":"10.1056/NEJMe0902377","ISBN":"9788775099269","ISSN":"15334406","abstract":"Børn, der vokser op under socialt vanskelige vilkår, klarer sig markant dårligere ved folkeskolens afgangsprøve end deres jævnaldrende. De sårbare børns skolepræstationer er en stor udfordring for alle landets kommuner. Det viser en registerbaseret benchmarkinganalyse, som KORA har lavet for Socialstyrelsen. Undersøgelsen rummer en sammenligning af landets 98 kommuner, og den viser, at det landet over er en stor udfordring at løfte de socialt sårbare børns faglige niveau i grundskolen. Udfordringerne er dog større i nogle kommuner end i andre. Sammenligner man de kommuner, der har sværest ved at løfte de sårbare børns skolepræstationer, med de kommuner, der klarer sig bedst, er der en forskel på 0,5 karakterpoint på de sårbare børns karaktergennemsnit. Undersøgelsen viser også, at de kommuner, der har sværest ved at løfte de sårbare børns præstationer, er dem, hvor andelen af sårbare børn er relativt stor. Undersøgelsen fokuserer på børn fra årgang 1992-1997, som følges indtil det tidspunkt, hvor de forventes at forlade grundskolen. Sårbare børn er i undersøgelsen defineret som de 10 % af landets børn og unge, som ud fra en lang række sociale og sundhedsmæssige baggrundsforhold har højeste risiko for enten at enten at få en forebyggende foranstaltning efter Serviceloven eller blive anbragt uden for hjemmet. Denne metode til at identificere sårbare børn vil kunne anvendes til kommunale sammenligninger på en række andre områder samt danne udgangspunkt for modeller til tidlig opsporing og forebyggelse.","author":[{"dropping-particle":"","family":"Kloppenborg","given":"Hans Skov","non-dropping-particle":"","parse-names":false,"suffix":""},{"dropping-particle":"","family":"Wittrup","given":"Jesper","non-dropping-particle":"","parse-names":false,"suffix":""}],"id":"ITEM-1","issued":{"date-parts":[["2015"]]},"number-of-pages":"60","publisher":"KORA. Det Nationale Institut for Kommuners og Regioners Analyse og Forskning","publisher-place":"København N","title":"Sårbare børn - hvem er de, hvor bor de, og hvordan klarer de sig i skolen?","type":"report"},"uris":["http://www.mendeley.com/documents/?uuid=48923e5e-a610-4309-99f7-bff64e1ee84b"]}],"mendeley":{"formattedCitation":"&lt;sup&gt;31&lt;/sup&gt;","plainTextFormattedCitation":"31","previouslyFormattedCitation":"&lt;sup&gt;30&lt;/sup&gt;"},"properties":{"noteIndex":0},"schema":"https://github.com/citation-style-language/schema/raw/master/csl-citation.json"}</w:instrText>
      </w:r>
      <w:r w:rsidR="00425AA9" w:rsidRPr="0074743D">
        <w:rPr>
          <w:rFonts w:eastAsia="Times New Roman"/>
          <w:sz w:val="22"/>
          <w:szCs w:val="22"/>
          <w:lang w:eastAsia="da-DK"/>
        </w:rPr>
        <w:fldChar w:fldCharType="separate"/>
      </w:r>
      <w:r w:rsidR="00670E33" w:rsidRPr="00670E33">
        <w:rPr>
          <w:rFonts w:eastAsia="Times New Roman"/>
          <w:noProof/>
          <w:sz w:val="22"/>
          <w:szCs w:val="22"/>
          <w:vertAlign w:val="superscript"/>
          <w:lang w:eastAsia="da-DK"/>
        </w:rPr>
        <w:t>31</w:t>
      </w:r>
      <w:r w:rsidR="00425AA9" w:rsidRPr="0074743D">
        <w:rPr>
          <w:rFonts w:eastAsia="Times New Roman"/>
          <w:sz w:val="22"/>
          <w:szCs w:val="22"/>
          <w:lang w:eastAsia="da-DK"/>
        </w:rPr>
        <w:fldChar w:fldCharType="end"/>
      </w:r>
      <w:r w:rsidR="00541A9A" w:rsidRPr="0074743D">
        <w:rPr>
          <w:rFonts w:eastAsia="Times New Roman"/>
          <w:sz w:val="22"/>
          <w:szCs w:val="22"/>
          <w:lang w:eastAsia="da-DK"/>
        </w:rPr>
        <w:t xml:space="preserve"> </w:t>
      </w:r>
      <w:r w:rsidR="00425AA9" w:rsidRPr="0074743D">
        <w:rPr>
          <w:rFonts w:eastAsia="Times New Roman"/>
          <w:sz w:val="22"/>
          <w:szCs w:val="22"/>
          <w:lang w:eastAsia="da-DK"/>
        </w:rPr>
        <w:t xml:space="preserve">KK giver i projektet adgang til identifikation og rekruttering af </w:t>
      </w:r>
      <w:r w:rsidR="00505194">
        <w:rPr>
          <w:rFonts w:eastAsia="Times New Roman"/>
          <w:sz w:val="22"/>
          <w:szCs w:val="22"/>
          <w:lang w:eastAsia="da-DK"/>
        </w:rPr>
        <w:t>BIRDS</w:t>
      </w:r>
      <w:r w:rsidR="00425AA9" w:rsidRPr="0074743D">
        <w:rPr>
          <w:rFonts w:eastAsia="Times New Roman"/>
          <w:sz w:val="22"/>
          <w:szCs w:val="22"/>
          <w:lang w:eastAsia="da-DK"/>
        </w:rPr>
        <w:t xml:space="preserve"> i daginstitutioner</w:t>
      </w:r>
      <w:r w:rsidR="003A6BBD" w:rsidRPr="0074743D">
        <w:rPr>
          <w:rFonts w:eastAsia="Times New Roman"/>
          <w:sz w:val="22"/>
          <w:szCs w:val="22"/>
          <w:lang w:eastAsia="da-DK"/>
        </w:rPr>
        <w:t xml:space="preserve">. KK </w:t>
      </w:r>
      <w:r w:rsidR="003A6BBD">
        <w:rPr>
          <w:rFonts w:eastAsia="Times New Roman"/>
          <w:sz w:val="22"/>
          <w:szCs w:val="22"/>
          <w:lang w:eastAsia="da-DK"/>
        </w:rPr>
        <w:t xml:space="preserve">er </w:t>
      </w:r>
      <w:r w:rsidR="003A6BBD" w:rsidRPr="00096C84">
        <w:rPr>
          <w:rFonts w:eastAsia="Times New Roman"/>
          <w:sz w:val="22"/>
          <w:szCs w:val="22"/>
          <w:lang w:eastAsia="da-DK"/>
        </w:rPr>
        <w:t xml:space="preserve">involveret i flere </w:t>
      </w:r>
      <w:r w:rsidR="00505194">
        <w:rPr>
          <w:rFonts w:eastAsia="Times New Roman"/>
          <w:sz w:val="22"/>
          <w:szCs w:val="22"/>
          <w:lang w:eastAsia="da-DK"/>
        </w:rPr>
        <w:t xml:space="preserve">lignende </w:t>
      </w:r>
      <w:r w:rsidR="003A6BBD" w:rsidRPr="00096C84">
        <w:rPr>
          <w:rFonts w:eastAsia="Times New Roman"/>
          <w:sz w:val="22"/>
          <w:szCs w:val="22"/>
          <w:lang w:eastAsia="da-DK"/>
        </w:rPr>
        <w:t xml:space="preserve">satsninger, herunder Småbørnsløftet og </w:t>
      </w:r>
      <w:proofErr w:type="spellStart"/>
      <w:r w:rsidR="003A6BBD" w:rsidRPr="00096C84">
        <w:rPr>
          <w:rFonts w:eastAsia="Times New Roman"/>
          <w:sz w:val="22"/>
          <w:szCs w:val="22"/>
          <w:lang w:eastAsia="da-DK"/>
        </w:rPr>
        <w:t>Reconnect</w:t>
      </w:r>
      <w:proofErr w:type="spellEnd"/>
      <w:r w:rsidR="003A6BBD" w:rsidRPr="00096C84">
        <w:rPr>
          <w:rFonts w:eastAsia="Times New Roman"/>
          <w:sz w:val="22"/>
          <w:szCs w:val="22"/>
          <w:lang w:eastAsia="da-DK"/>
        </w:rPr>
        <w:t xml:space="preserve"> (med KP). </w:t>
      </w:r>
      <w:r w:rsidR="003A6BBD">
        <w:rPr>
          <w:rFonts w:eastAsia="Times New Roman"/>
          <w:sz w:val="22"/>
          <w:szCs w:val="22"/>
          <w:lang w:eastAsia="da-DK"/>
        </w:rPr>
        <w:t xml:space="preserve">KK </w:t>
      </w:r>
      <w:r w:rsidR="00425AA9">
        <w:rPr>
          <w:rFonts w:eastAsia="Times New Roman"/>
          <w:sz w:val="22"/>
          <w:szCs w:val="22"/>
          <w:lang w:eastAsia="da-DK"/>
        </w:rPr>
        <w:t>deltager</w:t>
      </w:r>
      <w:r w:rsidR="00D97BE4">
        <w:rPr>
          <w:rFonts w:eastAsia="Times New Roman"/>
          <w:sz w:val="22"/>
          <w:szCs w:val="22"/>
          <w:lang w:eastAsia="da-DK"/>
        </w:rPr>
        <w:t xml:space="preserve"> desuden</w:t>
      </w:r>
      <w:r w:rsidR="00425AA9">
        <w:rPr>
          <w:rFonts w:eastAsia="Times New Roman"/>
          <w:sz w:val="22"/>
          <w:szCs w:val="22"/>
          <w:lang w:eastAsia="da-DK"/>
        </w:rPr>
        <w:t xml:space="preserve"> i styregruppen og bidrager med at udvikle Skolestartsvenner. </w:t>
      </w:r>
    </w:p>
    <w:p w14:paraId="0F0CCA83" w14:textId="77777777" w:rsidR="00374274" w:rsidRPr="00096C84" w:rsidRDefault="00374274" w:rsidP="008A7FA3">
      <w:pPr>
        <w:spacing w:after="0" w:line="240" w:lineRule="auto"/>
        <w:rPr>
          <w:rFonts w:eastAsia="Times New Roman"/>
          <w:sz w:val="22"/>
          <w:szCs w:val="22"/>
          <w:lang w:eastAsia="da-DK"/>
        </w:rPr>
      </w:pPr>
    </w:p>
    <w:p w14:paraId="78C1C274" w14:textId="77777777" w:rsidR="000D554E" w:rsidRPr="0084036E" w:rsidRDefault="000D554E" w:rsidP="008A7FA3">
      <w:pPr>
        <w:spacing w:after="0" w:line="240" w:lineRule="auto"/>
        <w:rPr>
          <w:rFonts w:eastAsia="Times New Roman"/>
          <w:sz w:val="22"/>
          <w:szCs w:val="22"/>
          <w:u w:val="single"/>
          <w:lang w:eastAsia="da-DK"/>
        </w:rPr>
      </w:pPr>
      <w:r w:rsidRPr="0084036E">
        <w:rPr>
          <w:rFonts w:eastAsia="Times New Roman"/>
          <w:sz w:val="22"/>
          <w:szCs w:val="22"/>
          <w:u w:val="single"/>
          <w:lang w:eastAsia="da-DK"/>
        </w:rPr>
        <w:t>Red Barnet Ungdom</w:t>
      </w:r>
    </w:p>
    <w:p w14:paraId="3C4DC531" w14:textId="77777777" w:rsidR="00541A9A" w:rsidRPr="008A7FA3" w:rsidRDefault="00B033CF" w:rsidP="008A7FA3">
      <w:pPr>
        <w:spacing w:line="240" w:lineRule="auto"/>
        <w:rPr>
          <w:rFonts w:eastAsia="Times New Roman"/>
          <w:sz w:val="22"/>
          <w:szCs w:val="22"/>
          <w:lang w:eastAsia="da-DK"/>
        </w:rPr>
      </w:pPr>
      <w:r>
        <w:rPr>
          <w:rFonts w:eastAsia="Times New Roman"/>
          <w:sz w:val="22"/>
          <w:szCs w:val="22"/>
          <w:lang w:eastAsia="da-DK"/>
        </w:rPr>
        <w:t xml:space="preserve">RBU </w:t>
      </w:r>
      <w:r w:rsidR="00842789" w:rsidRPr="00096C84">
        <w:rPr>
          <w:rFonts w:eastAsia="Times New Roman"/>
          <w:sz w:val="22"/>
          <w:szCs w:val="22"/>
          <w:lang w:eastAsia="da-DK"/>
        </w:rPr>
        <w:t>er en frivillig ungdomsorganisation, der aktivt engagerer unge mennesker over hele landet til at deltage i frivilligt arbejde for udsatte børn. I R</w:t>
      </w:r>
      <w:r w:rsidR="004A6A2A">
        <w:rPr>
          <w:rFonts w:eastAsia="Times New Roman"/>
          <w:sz w:val="22"/>
          <w:szCs w:val="22"/>
          <w:lang w:eastAsia="da-DK"/>
        </w:rPr>
        <w:t>BU</w:t>
      </w:r>
      <w:r w:rsidR="00842789" w:rsidRPr="00096C84">
        <w:rPr>
          <w:rFonts w:eastAsia="Times New Roman"/>
          <w:sz w:val="22"/>
          <w:szCs w:val="22"/>
          <w:lang w:eastAsia="da-DK"/>
        </w:rPr>
        <w:t xml:space="preserve"> er der </w:t>
      </w:r>
      <w:r w:rsidR="008A7FA3" w:rsidRPr="008A7FA3">
        <w:rPr>
          <w:rFonts w:eastAsia="Times New Roman"/>
          <w:sz w:val="22"/>
          <w:szCs w:val="22"/>
          <w:lang w:eastAsia="da-DK"/>
        </w:rPr>
        <w:t xml:space="preserve">5.000 medlemmer, hvoraf 1700 er frivillige. </w:t>
      </w:r>
      <w:r w:rsidR="00842789" w:rsidRPr="00096C84">
        <w:rPr>
          <w:rFonts w:eastAsia="Times New Roman"/>
          <w:sz w:val="22"/>
          <w:szCs w:val="22"/>
          <w:lang w:eastAsia="da-DK"/>
        </w:rPr>
        <w:t xml:space="preserve">Barnets Ven er et projekt, hvor </w:t>
      </w:r>
      <w:r w:rsidR="00541A9A" w:rsidRPr="00096C84">
        <w:rPr>
          <w:rFonts w:eastAsia="Times New Roman"/>
          <w:sz w:val="22"/>
          <w:szCs w:val="22"/>
          <w:lang w:eastAsia="da-DK"/>
        </w:rPr>
        <w:t xml:space="preserve">ca. 250 </w:t>
      </w:r>
      <w:r w:rsidR="00842789" w:rsidRPr="00096C84">
        <w:rPr>
          <w:rFonts w:eastAsia="Times New Roman"/>
          <w:sz w:val="22"/>
          <w:szCs w:val="22"/>
          <w:lang w:eastAsia="da-DK"/>
        </w:rPr>
        <w:t xml:space="preserve">sårbare børn i alderen 6-12 år, </w:t>
      </w:r>
      <w:r w:rsidR="008A7FA3">
        <w:rPr>
          <w:rFonts w:eastAsia="Times New Roman"/>
          <w:sz w:val="22"/>
          <w:szCs w:val="22"/>
          <w:lang w:eastAsia="da-DK"/>
        </w:rPr>
        <w:t xml:space="preserve">årligt </w:t>
      </w:r>
      <w:r w:rsidR="00842789" w:rsidRPr="00096C84">
        <w:rPr>
          <w:rFonts w:eastAsia="Times New Roman"/>
          <w:sz w:val="22"/>
          <w:szCs w:val="22"/>
          <w:lang w:eastAsia="da-DK"/>
        </w:rPr>
        <w:t>bliver matchet med en frivillig</w:t>
      </w:r>
      <w:r w:rsidR="00541A9A" w:rsidRPr="00096C84">
        <w:rPr>
          <w:rFonts w:eastAsia="Times New Roman"/>
          <w:sz w:val="22"/>
          <w:szCs w:val="22"/>
          <w:lang w:eastAsia="da-DK"/>
        </w:rPr>
        <w:t>.</w:t>
      </w:r>
      <w:r>
        <w:rPr>
          <w:rFonts w:eastAsia="Times New Roman"/>
          <w:sz w:val="22"/>
          <w:szCs w:val="22"/>
          <w:lang w:eastAsia="da-DK"/>
        </w:rPr>
        <w:t xml:space="preserve"> RBU deltager i undervisningsforløbet og viderefører efter behov en frivilligindsats for det enkelte barn.    </w:t>
      </w:r>
    </w:p>
    <w:p w14:paraId="0E92B5C1" w14:textId="77777777" w:rsidR="00842789" w:rsidRPr="008A7FA3" w:rsidRDefault="00842789" w:rsidP="008A7FA3">
      <w:pPr>
        <w:pStyle w:val="Default"/>
        <w:rPr>
          <w:rFonts w:asciiTheme="minorHAnsi" w:eastAsia="Times New Roman" w:hAnsiTheme="minorHAnsi" w:cstheme="minorBidi"/>
          <w:color w:val="auto"/>
          <w:sz w:val="22"/>
          <w:szCs w:val="22"/>
          <w:lang w:eastAsia="da-DK"/>
        </w:rPr>
      </w:pPr>
    </w:p>
    <w:p w14:paraId="2D53757F" w14:textId="77777777" w:rsidR="00ED5E9C" w:rsidRPr="0044569B" w:rsidRDefault="00ED5E9C" w:rsidP="008A7FA3">
      <w:pPr>
        <w:pStyle w:val="Default"/>
        <w:rPr>
          <w:rFonts w:asciiTheme="minorHAnsi" w:hAnsiTheme="minorHAnsi" w:cstheme="minorHAnsi"/>
          <w:b/>
          <w:sz w:val="22"/>
          <w:szCs w:val="22"/>
        </w:rPr>
      </w:pPr>
      <w:r w:rsidRPr="0044569B">
        <w:rPr>
          <w:rFonts w:asciiTheme="minorHAnsi" w:hAnsiTheme="minorHAnsi" w:cstheme="minorHAnsi"/>
          <w:b/>
          <w:sz w:val="22"/>
          <w:szCs w:val="22"/>
        </w:rPr>
        <w:t>Sekretariat</w:t>
      </w:r>
    </w:p>
    <w:p w14:paraId="75CF4E71" w14:textId="77777777" w:rsidR="008C56B0" w:rsidRPr="0084036E" w:rsidRDefault="003A6BBD" w:rsidP="008A7FA3">
      <w:pPr>
        <w:pStyle w:val="Default"/>
        <w:rPr>
          <w:rFonts w:asciiTheme="minorHAnsi" w:eastAsia="Times New Roman" w:hAnsiTheme="minorHAnsi" w:cstheme="minorBidi"/>
          <w:color w:val="auto"/>
          <w:sz w:val="22"/>
          <w:szCs w:val="22"/>
          <w:lang w:eastAsia="da-DK"/>
        </w:rPr>
      </w:pPr>
      <w:r>
        <w:rPr>
          <w:rFonts w:asciiTheme="minorHAnsi" w:eastAsia="Times New Roman" w:hAnsiTheme="minorHAnsi" w:cstheme="minorBidi"/>
          <w:color w:val="auto"/>
          <w:sz w:val="22"/>
          <w:szCs w:val="22"/>
          <w:lang w:eastAsia="da-DK"/>
        </w:rPr>
        <w:t xml:space="preserve">Skolestartsvenner </w:t>
      </w:r>
      <w:r w:rsidR="00ED5E9C" w:rsidRPr="0084036E">
        <w:rPr>
          <w:rFonts w:asciiTheme="minorHAnsi" w:eastAsia="Times New Roman" w:hAnsiTheme="minorHAnsi" w:cstheme="minorBidi"/>
          <w:color w:val="auto"/>
          <w:sz w:val="22"/>
          <w:szCs w:val="22"/>
          <w:lang w:eastAsia="da-DK"/>
        </w:rPr>
        <w:t xml:space="preserve">har base </w:t>
      </w:r>
      <w:r w:rsidR="00C34347" w:rsidRPr="0084036E">
        <w:rPr>
          <w:rFonts w:asciiTheme="minorHAnsi" w:eastAsia="Times New Roman" w:hAnsiTheme="minorHAnsi" w:cstheme="minorBidi"/>
          <w:color w:val="auto"/>
          <w:sz w:val="22"/>
          <w:szCs w:val="22"/>
          <w:lang w:eastAsia="da-DK"/>
        </w:rPr>
        <w:t xml:space="preserve">på KP i et sekretariat </w:t>
      </w:r>
      <w:r w:rsidR="00E46D32" w:rsidRPr="0084036E">
        <w:rPr>
          <w:rFonts w:asciiTheme="minorHAnsi" w:eastAsia="Times New Roman" w:hAnsiTheme="minorHAnsi" w:cstheme="minorBidi"/>
          <w:color w:val="auto"/>
          <w:sz w:val="22"/>
          <w:szCs w:val="22"/>
          <w:lang w:eastAsia="da-DK"/>
        </w:rPr>
        <w:t xml:space="preserve">sammen med </w:t>
      </w:r>
      <w:proofErr w:type="spellStart"/>
      <w:r w:rsidR="00E46D32" w:rsidRPr="0084036E">
        <w:rPr>
          <w:rFonts w:asciiTheme="minorHAnsi" w:eastAsia="Times New Roman" w:hAnsiTheme="minorHAnsi" w:cstheme="minorBidi"/>
          <w:color w:val="auto"/>
          <w:sz w:val="22"/>
          <w:szCs w:val="22"/>
          <w:lang w:eastAsia="da-DK"/>
        </w:rPr>
        <w:t>BørneBuddies</w:t>
      </w:r>
      <w:proofErr w:type="spellEnd"/>
      <w:r w:rsidR="00E46D32" w:rsidRPr="0084036E">
        <w:rPr>
          <w:rFonts w:asciiTheme="minorHAnsi" w:eastAsia="Times New Roman" w:hAnsiTheme="minorHAnsi" w:cstheme="minorBidi"/>
          <w:color w:val="auto"/>
          <w:sz w:val="22"/>
          <w:szCs w:val="22"/>
          <w:lang w:eastAsia="da-DK"/>
        </w:rPr>
        <w:t xml:space="preserve">. </w:t>
      </w:r>
      <w:r w:rsidR="008C56B0" w:rsidRPr="0084036E">
        <w:rPr>
          <w:rFonts w:asciiTheme="minorHAnsi" w:eastAsia="Times New Roman" w:hAnsiTheme="minorHAnsi" w:cstheme="minorBidi"/>
          <w:color w:val="auto"/>
          <w:sz w:val="22"/>
          <w:szCs w:val="22"/>
          <w:lang w:eastAsia="da-DK"/>
        </w:rPr>
        <w:t>Dette sikrer en bæredygtig organisering</w:t>
      </w:r>
      <w:r w:rsidR="00296692">
        <w:rPr>
          <w:rFonts w:asciiTheme="minorHAnsi" w:eastAsia="Times New Roman" w:hAnsiTheme="minorHAnsi" w:cstheme="minorBidi"/>
          <w:color w:val="auto"/>
          <w:sz w:val="22"/>
          <w:szCs w:val="22"/>
          <w:lang w:eastAsia="da-DK"/>
        </w:rPr>
        <w:t>,</w:t>
      </w:r>
      <w:r w:rsidR="008C56B0" w:rsidRPr="0084036E">
        <w:rPr>
          <w:rFonts w:asciiTheme="minorHAnsi" w:eastAsia="Times New Roman" w:hAnsiTheme="minorHAnsi" w:cstheme="minorBidi"/>
          <w:color w:val="auto"/>
          <w:sz w:val="22"/>
          <w:szCs w:val="22"/>
          <w:lang w:eastAsia="da-DK"/>
        </w:rPr>
        <w:t xml:space="preserve"> som trækker på flerårig erfaring og viden fra uddannelserne, for</w:t>
      </w:r>
      <w:r w:rsidR="00152F42" w:rsidRPr="0084036E">
        <w:rPr>
          <w:rFonts w:asciiTheme="minorHAnsi" w:eastAsia="Times New Roman" w:hAnsiTheme="minorHAnsi" w:cstheme="minorBidi"/>
          <w:color w:val="auto"/>
          <w:sz w:val="22"/>
          <w:szCs w:val="22"/>
          <w:lang w:eastAsia="da-DK"/>
        </w:rPr>
        <w:t xml:space="preserve">skning og udviklingsprojekter. </w:t>
      </w:r>
      <w:proofErr w:type="gramStart"/>
      <w:r w:rsidR="0044569B" w:rsidRPr="0084036E">
        <w:rPr>
          <w:rFonts w:asciiTheme="minorHAnsi" w:eastAsia="Times New Roman" w:hAnsiTheme="minorHAnsi" w:cstheme="minorBidi"/>
          <w:color w:val="auto"/>
          <w:sz w:val="22"/>
          <w:szCs w:val="22"/>
          <w:lang w:eastAsia="da-DK"/>
        </w:rPr>
        <w:t>Det fælles sekretariatet</w:t>
      </w:r>
      <w:proofErr w:type="gramEnd"/>
      <w:r w:rsidR="0044569B" w:rsidRPr="0084036E">
        <w:rPr>
          <w:rFonts w:asciiTheme="minorHAnsi" w:eastAsia="Times New Roman" w:hAnsiTheme="minorHAnsi" w:cstheme="minorBidi"/>
          <w:color w:val="auto"/>
          <w:sz w:val="22"/>
          <w:szCs w:val="22"/>
          <w:lang w:eastAsia="da-DK"/>
        </w:rPr>
        <w:t xml:space="preserve"> vil bestå af to projektledere, to projektassistenter og en administrativ medarbejder.</w:t>
      </w:r>
    </w:p>
    <w:p w14:paraId="2D0145EE" w14:textId="77777777" w:rsidR="0044569B" w:rsidRPr="0084036E" w:rsidRDefault="0044569B" w:rsidP="008A7FA3">
      <w:pPr>
        <w:pStyle w:val="Default"/>
        <w:rPr>
          <w:rFonts w:asciiTheme="minorHAnsi" w:eastAsia="Times New Roman" w:hAnsiTheme="minorHAnsi" w:cstheme="minorBidi"/>
          <w:color w:val="auto"/>
          <w:sz w:val="22"/>
          <w:szCs w:val="22"/>
          <w:lang w:eastAsia="da-DK"/>
        </w:rPr>
      </w:pPr>
    </w:p>
    <w:p w14:paraId="24E47F20" w14:textId="77777777" w:rsidR="00C54654" w:rsidRDefault="008C56B0" w:rsidP="008A7FA3">
      <w:pPr>
        <w:spacing w:after="0" w:line="240" w:lineRule="auto"/>
        <w:rPr>
          <w:rFonts w:eastAsia="Times New Roman"/>
          <w:sz w:val="22"/>
          <w:szCs w:val="22"/>
          <w:lang w:eastAsia="da-DK"/>
        </w:rPr>
      </w:pPr>
      <w:r w:rsidRPr="0084036E">
        <w:rPr>
          <w:rFonts w:eastAsia="Times New Roman"/>
          <w:sz w:val="22"/>
          <w:szCs w:val="22"/>
          <w:lang w:eastAsia="da-DK"/>
        </w:rPr>
        <w:t>Projektleder</w:t>
      </w:r>
      <w:r w:rsidR="00296692">
        <w:rPr>
          <w:rFonts w:eastAsia="Times New Roman"/>
          <w:sz w:val="22"/>
          <w:szCs w:val="22"/>
          <w:lang w:eastAsia="da-DK"/>
        </w:rPr>
        <w:t>en</w:t>
      </w:r>
      <w:r w:rsidRPr="0084036E">
        <w:rPr>
          <w:rFonts w:eastAsia="Times New Roman"/>
          <w:sz w:val="22"/>
          <w:szCs w:val="22"/>
          <w:lang w:eastAsia="da-DK"/>
        </w:rPr>
        <w:t xml:space="preserve"> </w:t>
      </w:r>
      <w:r w:rsidR="00152F42" w:rsidRPr="0084036E">
        <w:rPr>
          <w:rFonts w:eastAsia="Times New Roman"/>
          <w:sz w:val="22"/>
          <w:szCs w:val="22"/>
          <w:lang w:eastAsia="da-DK"/>
        </w:rPr>
        <w:t>har</w:t>
      </w:r>
      <w:r w:rsidRPr="0084036E">
        <w:rPr>
          <w:rFonts w:eastAsia="Times New Roman"/>
          <w:sz w:val="22"/>
          <w:szCs w:val="22"/>
          <w:lang w:eastAsia="da-DK"/>
        </w:rPr>
        <w:t xml:space="preserve"> ansvar for indsatsens kvalitet</w:t>
      </w:r>
      <w:r w:rsidR="00152F42" w:rsidRPr="0084036E">
        <w:rPr>
          <w:rFonts w:eastAsia="Times New Roman"/>
          <w:sz w:val="22"/>
          <w:szCs w:val="22"/>
          <w:lang w:eastAsia="da-DK"/>
        </w:rPr>
        <w:t>,</w:t>
      </w:r>
      <w:r w:rsidRPr="0084036E">
        <w:rPr>
          <w:rFonts w:eastAsia="Times New Roman"/>
          <w:sz w:val="22"/>
          <w:szCs w:val="22"/>
          <w:lang w:eastAsia="da-DK"/>
        </w:rPr>
        <w:t xml:space="preserve"> fremdrift</w:t>
      </w:r>
      <w:r w:rsidR="00152F42" w:rsidRPr="0084036E">
        <w:rPr>
          <w:rFonts w:eastAsia="Times New Roman"/>
          <w:sz w:val="22"/>
          <w:szCs w:val="22"/>
          <w:lang w:eastAsia="da-DK"/>
        </w:rPr>
        <w:t xml:space="preserve"> og økonomi, herunder planlægning af møder, visitering af børn, </w:t>
      </w:r>
      <w:r w:rsidR="00ED5E9C" w:rsidRPr="0084036E">
        <w:rPr>
          <w:rFonts w:eastAsia="Times New Roman"/>
          <w:sz w:val="22"/>
          <w:szCs w:val="22"/>
          <w:lang w:eastAsia="da-DK"/>
        </w:rPr>
        <w:t xml:space="preserve">daglig ledelse og samarbejde mellem projektets deltagende organisationer, </w:t>
      </w:r>
      <w:r w:rsidR="00152F42" w:rsidRPr="0084036E">
        <w:rPr>
          <w:rFonts w:eastAsia="Times New Roman"/>
          <w:sz w:val="22"/>
          <w:szCs w:val="22"/>
          <w:lang w:eastAsia="da-DK"/>
        </w:rPr>
        <w:t>rekruttering af studerende og supervisorer</w:t>
      </w:r>
      <w:r w:rsidRPr="0084036E">
        <w:rPr>
          <w:rFonts w:eastAsia="Times New Roman"/>
          <w:sz w:val="22"/>
          <w:szCs w:val="22"/>
          <w:lang w:eastAsia="da-DK"/>
        </w:rPr>
        <w:t xml:space="preserve">. </w:t>
      </w:r>
      <w:r w:rsidR="00152F42" w:rsidRPr="0084036E">
        <w:rPr>
          <w:rFonts w:eastAsia="Times New Roman"/>
          <w:sz w:val="22"/>
          <w:szCs w:val="22"/>
          <w:lang w:eastAsia="da-DK"/>
        </w:rPr>
        <w:t>Denne k</w:t>
      </w:r>
      <w:r w:rsidRPr="0084036E">
        <w:rPr>
          <w:rFonts w:eastAsia="Times New Roman"/>
          <w:sz w:val="22"/>
          <w:szCs w:val="22"/>
          <w:lang w:eastAsia="da-DK"/>
        </w:rPr>
        <w:t>oordiner</w:t>
      </w:r>
      <w:r w:rsidR="00152F42" w:rsidRPr="0084036E">
        <w:rPr>
          <w:rFonts w:eastAsia="Times New Roman"/>
          <w:sz w:val="22"/>
          <w:szCs w:val="22"/>
          <w:lang w:eastAsia="da-DK"/>
        </w:rPr>
        <w:t>er</w:t>
      </w:r>
      <w:r w:rsidRPr="0084036E">
        <w:rPr>
          <w:rFonts w:eastAsia="Times New Roman"/>
          <w:sz w:val="22"/>
          <w:szCs w:val="22"/>
          <w:lang w:eastAsia="da-DK"/>
        </w:rPr>
        <w:t xml:space="preserve"> </w:t>
      </w:r>
      <w:r w:rsidR="00152F42" w:rsidRPr="0084036E">
        <w:rPr>
          <w:rFonts w:eastAsia="Times New Roman"/>
          <w:sz w:val="22"/>
          <w:szCs w:val="22"/>
          <w:lang w:eastAsia="da-DK"/>
        </w:rPr>
        <w:t>undervisnings</w:t>
      </w:r>
      <w:r w:rsidRPr="0084036E">
        <w:rPr>
          <w:rFonts w:eastAsia="Times New Roman"/>
          <w:sz w:val="22"/>
          <w:szCs w:val="22"/>
          <w:lang w:eastAsia="da-DK"/>
        </w:rPr>
        <w:t>forløb</w:t>
      </w:r>
      <w:r w:rsidR="003A6BBD">
        <w:rPr>
          <w:rFonts w:eastAsia="Times New Roman"/>
          <w:sz w:val="22"/>
          <w:szCs w:val="22"/>
          <w:lang w:eastAsia="da-DK"/>
        </w:rPr>
        <w:t>et</w:t>
      </w:r>
      <w:r w:rsidRPr="0084036E">
        <w:rPr>
          <w:rFonts w:eastAsia="Times New Roman"/>
          <w:sz w:val="22"/>
          <w:szCs w:val="22"/>
          <w:lang w:eastAsia="da-DK"/>
        </w:rPr>
        <w:t xml:space="preserve"> </w:t>
      </w:r>
      <w:r w:rsidR="00152F42" w:rsidRPr="0084036E">
        <w:rPr>
          <w:rFonts w:eastAsia="Times New Roman"/>
          <w:sz w:val="22"/>
          <w:szCs w:val="22"/>
          <w:lang w:eastAsia="da-DK"/>
        </w:rPr>
        <w:t xml:space="preserve">og </w:t>
      </w:r>
      <w:r w:rsidRPr="0084036E">
        <w:rPr>
          <w:rFonts w:eastAsia="Times New Roman"/>
          <w:sz w:val="22"/>
          <w:szCs w:val="22"/>
          <w:lang w:eastAsia="da-DK"/>
        </w:rPr>
        <w:t>superviso</w:t>
      </w:r>
      <w:r w:rsidR="00152F42" w:rsidRPr="0084036E">
        <w:rPr>
          <w:rFonts w:eastAsia="Times New Roman"/>
          <w:sz w:val="22"/>
          <w:szCs w:val="22"/>
          <w:lang w:eastAsia="da-DK"/>
        </w:rPr>
        <w:t>rer</w:t>
      </w:r>
      <w:r w:rsidR="00C704E5">
        <w:rPr>
          <w:rFonts w:eastAsia="Times New Roman"/>
          <w:sz w:val="22"/>
          <w:szCs w:val="22"/>
          <w:lang w:eastAsia="da-DK"/>
        </w:rPr>
        <w:t xml:space="preserve">. </w:t>
      </w:r>
      <w:r w:rsidR="00ED5E9C" w:rsidRPr="0084036E">
        <w:rPr>
          <w:rFonts w:eastAsia="Times New Roman"/>
          <w:sz w:val="22"/>
          <w:szCs w:val="22"/>
          <w:lang w:eastAsia="da-DK"/>
        </w:rPr>
        <w:t>Projekt</w:t>
      </w:r>
      <w:r w:rsidR="00C704E5">
        <w:rPr>
          <w:rFonts w:eastAsia="Times New Roman"/>
          <w:sz w:val="22"/>
          <w:szCs w:val="22"/>
          <w:lang w:eastAsia="da-DK"/>
        </w:rPr>
        <w:t>-</w:t>
      </w:r>
      <w:r w:rsidR="003A6BBD">
        <w:rPr>
          <w:rFonts w:eastAsia="Times New Roman"/>
          <w:sz w:val="22"/>
          <w:szCs w:val="22"/>
          <w:lang w:eastAsia="da-DK"/>
        </w:rPr>
        <w:t xml:space="preserve">assistenten </w:t>
      </w:r>
      <w:r w:rsidRPr="0084036E">
        <w:rPr>
          <w:rFonts w:eastAsia="Times New Roman"/>
          <w:sz w:val="22"/>
          <w:szCs w:val="22"/>
          <w:lang w:eastAsia="da-DK"/>
        </w:rPr>
        <w:t>har ansvar for koordinering af studerendes arbejde, bistand til projektleder</w:t>
      </w:r>
      <w:r w:rsidR="00296692">
        <w:rPr>
          <w:rFonts w:eastAsia="Times New Roman"/>
          <w:sz w:val="22"/>
          <w:szCs w:val="22"/>
          <w:lang w:eastAsia="da-DK"/>
        </w:rPr>
        <w:t>en</w:t>
      </w:r>
      <w:r w:rsidRPr="0084036E">
        <w:rPr>
          <w:rFonts w:eastAsia="Times New Roman"/>
          <w:sz w:val="22"/>
          <w:szCs w:val="22"/>
          <w:lang w:eastAsia="da-DK"/>
        </w:rPr>
        <w:t>, samt sekretariatets drift.</w:t>
      </w:r>
      <w:r w:rsidR="00ED5E9C" w:rsidRPr="0084036E">
        <w:rPr>
          <w:rFonts w:eastAsia="Times New Roman"/>
          <w:sz w:val="22"/>
          <w:szCs w:val="22"/>
          <w:lang w:eastAsia="da-DK"/>
        </w:rPr>
        <w:t xml:space="preserve"> Sekretariatet</w:t>
      </w:r>
      <w:r w:rsidR="006D3FBB" w:rsidRPr="0084036E">
        <w:rPr>
          <w:rFonts w:eastAsia="Times New Roman"/>
          <w:sz w:val="22"/>
          <w:szCs w:val="22"/>
          <w:lang w:eastAsia="da-DK"/>
        </w:rPr>
        <w:t>s</w:t>
      </w:r>
      <w:r w:rsidR="00ED5E9C" w:rsidRPr="0084036E">
        <w:rPr>
          <w:rFonts w:eastAsia="Times New Roman"/>
          <w:sz w:val="22"/>
          <w:szCs w:val="22"/>
          <w:lang w:eastAsia="da-DK"/>
        </w:rPr>
        <w:t xml:space="preserve"> </w:t>
      </w:r>
      <w:r w:rsidR="006D3FBB" w:rsidRPr="0084036E">
        <w:rPr>
          <w:rFonts w:eastAsia="Times New Roman"/>
          <w:sz w:val="22"/>
          <w:szCs w:val="22"/>
          <w:lang w:eastAsia="da-DK"/>
        </w:rPr>
        <w:t>primære opgaver er</w:t>
      </w:r>
      <w:r w:rsidR="007A7D7D">
        <w:rPr>
          <w:rFonts w:eastAsia="Times New Roman"/>
          <w:sz w:val="22"/>
          <w:szCs w:val="22"/>
          <w:lang w:eastAsia="da-DK"/>
        </w:rPr>
        <w:t xml:space="preserve"> at r</w:t>
      </w:r>
      <w:r w:rsidRPr="0084036E">
        <w:rPr>
          <w:rFonts w:eastAsia="Times New Roman"/>
          <w:sz w:val="22"/>
          <w:szCs w:val="22"/>
          <w:lang w:eastAsia="da-DK"/>
        </w:rPr>
        <w:t>ekrutter</w:t>
      </w:r>
      <w:r w:rsidR="007A7D7D">
        <w:rPr>
          <w:rFonts w:eastAsia="Times New Roman"/>
          <w:sz w:val="22"/>
          <w:szCs w:val="22"/>
          <w:lang w:eastAsia="da-DK"/>
        </w:rPr>
        <w:t>e</w:t>
      </w:r>
      <w:r w:rsidR="0044569B" w:rsidRPr="0084036E">
        <w:rPr>
          <w:rFonts w:eastAsia="Times New Roman"/>
          <w:sz w:val="22"/>
          <w:szCs w:val="22"/>
          <w:lang w:eastAsia="da-DK"/>
        </w:rPr>
        <w:t xml:space="preserve"> frivillige</w:t>
      </w:r>
      <w:r w:rsidR="007A7D7D">
        <w:rPr>
          <w:rFonts w:eastAsia="Times New Roman"/>
          <w:sz w:val="22"/>
          <w:szCs w:val="22"/>
          <w:lang w:eastAsia="da-DK"/>
        </w:rPr>
        <w:t>, u</w:t>
      </w:r>
      <w:r w:rsidRPr="0084036E">
        <w:rPr>
          <w:rFonts w:eastAsia="Times New Roman"/>
          <w:sz w:val="22"/>
          <w:szCs w:val="22"/>
          <w:lang w:eastAsia="da-DK"/>
        </w:rPr>
        <w:t>dvikl</w:t>
      </w:r>
      <w:r w:rsidR="007A7D7D">
        <w:rPr>
          <w:rFonts w:eastAsia="Times New Roman"/>
          <w:sz w:val="22"/>
          <w:szCs w:val="22"/>
          <w:lang w:eastAsia="da-DK"/>
        </w:rPr>
        <w:t>e</w:t>
      </w:r>
      <w:r w:rsidRPr="0084036E">
        <w:rPr>
          <w:rFonts w:eastAsia="Times New Roman"/>
          <w:sz w:val="22"/>
          <w:szCs w:val="22"/>
          <w:lang w:eastAsia="da-DK"/>
        </w:rPr>
        <w:t xml:space="preserve"> og afholde</w:t>
      </w:r>
      <w:r w:rsidR="007A7D7D">
        <w:rPr>
          <w:rFonts w:eastAsia="Times New Roman"/>
          <w:sz w:val="22"/>
          <w:szCs w:val="22"/>
          <w:lang w:eastAsia="da-DK"/>
        </w:rPr>
        <w:t xml:space="preserve"> undervisningsforløb </w:t>
      </w:r>
      <w:r w:rsidRPr="0084036E">
        <w:rPr>
          <w:rFonts w:eastAsia="Times New Roman"/>
          <w:sz w:val="22"/>
          <w:szCs w:val="22"/>
          <w:lang w:eastAsia="da-DK"/>
        </w:rPr>
        <w:t xml:space="preserve">for </w:t>
      </w:r>
      <w:r w:rsidR="007A7D7D">
        <w:rPr>
          <w:rFonts w:eastAsia="Times New Roman"/>
          <w:sz w:val="22"/>
          <w:szCs w:val="22"/>
          <w:lang w:eastAsia="da-DK"/>
        </w:rPr>
        <w:t>frivillige, u</w:t>
      </w:r>
      <w:r w:rsidR="0044569B" w:rsidRPr="0084036E">
        <w:rPr>
          <w:rFonts w:eastAsia="Times New Roman"/>
          <w:sz w:val="22"/>
          <w:szCs w:val="22"/>
          <w:lang w:eastAsia="da-DK"/>
        </w:rPr>
        <w:t>dvikl</w:t>
      </w:r>
      <w:r w:rsidR="007A7D7D">
        <w:rPr>
          <w:rFonts w:eastAsia="Times New Roman"/>
          <w:sz w:val="22"/>
          <w:szCs w:val="22"/>
          <w:lang w:eastAsia="da-DK"/>
        </w:rPr>
        <w:t>e</w:t>
      </w:r>
      <w:r w:rsidR="0044569B" w:rsidRPr="0084036E">
        <w:rPr>
          <w:rFonts w:eastAsia="Times New Roman"/>
          <w:sz w:val="22"/>
          <w:szCs w:val="22"/>
          <w:lang w:eastAsia="da-DK"/>
        </w:rPr>
        <w:t xml:space="preserve"> informationsmateriale</w:t>
      </w:r>
      <w:r w:rsidR="007A7D7D">
        <w:rPr>
          <w:rFonts w:eastAsia="Times New Roman"/>
          <w:sz w:val="22"/>
          <w:szCs w:val="22"/>
          <w:lang w:eastAsia="da-DK"/>
        </w:rPr>
        <w:t>, a</w:t>
      </w:r>
      <w:r w:rsidR="006D3FBB" w:rsidRPr="0084036E">
        <w:rPr>
          <w:rFonts w:eastAsia="Times New Roman"/>
          <w:sz w:val="22"/>
          <w:szCs w:val="22"/>
          <w:lang w:eastAsia="da-DK"/>
        </w:rPr>
        <w:t>d h</w:t>
      </w:r>
      <w:r w:rsidR="00296692">
        <w:rPr>
          <w:rFonts w:eastAsia="Times New Roman"/>
          <w:sz w:val="22"/>
          <w:szCs w:val="22"/>
          <w:lang w:eastAsia="da-DK"/>
        </w:rPr>
        <w:t>oc-</w:t>
      </w:r>
      <w:r w:rsidR="006D3FBB" w:rsidRPr="0084036E">
        <w:rPr>
          <w:rFonts w:eastAsia="Times New Roman"/>
          <w:sz w:val="22"/>
          <w:szCs w:val="22"/>
          <w:lang w:eastAsia="da-DK"/>
        </w:rPr>
        <w:t>supervision</w:t>
      </w:r>
      <w:r w:rsidR="001052C6">
        <w:rPr>
          <w:rFonts w:eastAsia="Times New Roman"/>
          <w:sz w:val="22"/>
          <w:szCs w:val="22"/>
          <w:lang w:eastAsia="da-DK"/>
        </w:rPr>
        <w:t xml:space="preserve"> og formidling.</w:t>
      </w:r>
      <w:r w:rsidR="006D3FBB" w:rsidRPr="0084036E">
        <w:rPr>
          <w:rFonts w:eastAsia="Times New Roman"/>
          <w:sz w:val="22"/>
          <w:szCs w:val="22"/>
          <w:lang w:eastAsia="da-DK"/>
        </w:rPr>
        <w:t xml:space="preserve"> </w:t>
      </w:r>
      <w:r w:rsidR="001052C6">
        <w:rPr>
          <w:rFonts w:eastAsia="Times New Roman"/>
          <w:sz w:val="22"/>
          <w:szCs w:val="22"/>
          <w:lang w:eastAsia="da-DK"/>
        </w:rPr>
        <w:t>Til</w:t>
      </w:r>
      <w:r w:rsidR="00C704E5">
        <w:rPr>
          <w:rFonts w:eastAsia="Times New Roman"/>
          <w:sz w:val="22"/>
          <w:szCs w:val="22"/>
          <w:lang w:eastAsia="da-DK"/>
        </w:rPr>
        <w:t xml:space="preserve"> sekretariatet</w:t>
      </w:r>
      <w:r w:rsidR="006D3FBB" w:rsidRPr="0084036E">
        <w:rPr>
          <w:rFonts w:eastAsia="Times New Roman"/>
          <w:sz w:val="22"/>
          <w:szCs w:val="22"/>
          <w:lang w:eastAsia="da-DK"/>
        </w:rPr>
        <w:t xml:space="preserve"> tilknyttes </w:t>
      </w:r>
      <w:r w:rsidR="00F7283B" w:rsidRPr="0084036E">
        <w:rPr>
          <w:rFonts w:eastAsia="Times New Roman"/>
          <w:sz w:val="22"/>
          <w:szCs w:val="22"/>
          <w:lang w:eastAsia="da-DK"/>
        </w:rPr>
        <w:t xml:space="preserve">uddannede supervisorer </w:t>
      </w:r>
      <w:r w:rsidR="006D3FBB" w:rsidRPr="0084036E">
        <w:rPr>
          <w:rFonts w:eastAsia="Times New Roman"/>
          <w:sz w:val="22"/>
          <w:szCs w:val="22"/>
          <w:lang w:eastAsia="da-DK"/>
        </w:rPr>
        <w:t xml:space="preserve">fra </w:t>
      </w:r>
      <w:proofErr w:type="spellStart"/>
      <w:r w:rsidR="006D3FBB" w:rsidRPr="0084036E">
        <w:rPr>
          <w:rFonts w:eastAsia="Times New Roman"/>
          <w:sz w:val="22"/>
          <w:szCs w:val="22"/>
          <w:lang w:eastAsia="da-DK"/>
        </w:rPr>
        <w:t>BørneBuddies</w:t>
      </w:r>
      <w:proofErr w:type="spellEnd"/>
      <w:r w:rsidR="006D3FBB" w:rsidRPr="0084036E">
        <w:rPr>
          <w:rFonts w:eastAsia="Times New Roman"/>
          <w:sz w:val="22"/>
          <w:szCs w:val="22"/>
          <w:lang w:eastAsia="da-DK"/>
        </w:rPr>
        <w:t xml:space="preserve">. </w:t>
      </w:r>
      <w:r w:rsidR="00F7283B" w:rsidRPr="0084036E">
        <w:rPr>
          <w:rFonts w:eastAsia="Times New Roman"/>
          <w:sz w:val="22"/>
          <w:szCs w:val="22"/>
          <w:lang w:eastAsia="da-DK"/>
        </w:rPr>
        <w:t xml:space="preserve"> </w:t>
      </w:r>
    </w:p>
    <w:p w14:paraId="6CEDA2EC" w14:textId="77777777" w:rsidR="00EF7C77" w:rsidRDefault="00EF7C77" w:rsidP="00C54654">
      <w:pPr>
        <w:spacing w:after="0" w:line="240" w:lineRule="auto"/>
        <w:rPr>
          <w:rFonts w:cstheme="minorHAnsi"/>
          <w:b/>
          <w:sz w:val="22"/>
          <w:szCs w:val="22"/>
        </w:rPr>
      </w:pPr>
    </w:p>
    <w:p w14:paraId="73902FB1" w14:textId="77777777" w:rsidR="008C56B0" w:rsidRPr="00C54654" w:rsidRDefault="00ED5E9C" w:rsidP="00C54654">
      <w:pPr>
        <w:spacing w:after="0" w:line="240" w:lineRule="auto"/>
        <w:rPr>
          <w:rFonts w:eastAsia="Times New Roman"/>
          <w:sz w:val="22"/>
          <w:szCs w:val="22"/>
          <w:lang w:eastAsia="da-DK"/>
        </w:rPr>
      </w:pPr>
      <w:r w:rsidRPr="0044569B">
        <w:rPr>
          <w:rFonts w:cstheme="minorHAnsi"/>
          <w:b/>
          <w:sz w:val="22"/>
          <w:szCs w:val="22"/>
        </w:rPr>
        <w:t>Styregruppe</w:t>
      </w:r>
    </w:p>
    <w:p w14:paraId="7D829228" w14:textId="77777777" w:rsidR="00553C1F" w:rsidRDefault="008C56B0" w:rsidP="002F0621">
      <w:pPr>
        <w:pStyle w:val="Default"/>
        <w:rPr>
          <w:rFonts w:cstheme="minorHAnsi"/>
          <w:sz w:val="22"/>
          <w:szCs w:val="22"/>
        </w:rPr>
      </w:pPr>
      <w:r w:rsidRPr="0044569B">
        <w:rPr>
          <w:rFonts w:asciiTheme="minorHAnsi" w:hAnsiTheme="minorHAnsi" w:cstheme="minorHAnsi"/>
          <w:sz w:val="22"/>
          <w:szCs w:val="22"/>
        </w:rPr>
        <w:t xml:space="preserve">Der nedsættes en styregruppe, bestående af </w:t>
      </w:r>
      <w:r w:rsidR="00ED5E9C" w:rsidRPr="0044569B">
        <w:rPr>
          <w:rFonts w:asciiTheme="minorHAnsi" w:hAnsiTheme="minorHAnsi" w:cstheme="minorHAnsi"/>
          <w:sz w:val="22"/>
          <w:szCs w:val="22"/>
        </w:rPr>
        <w:t xml:space="preserve">projektets samarbejdspartnere og </w:t>
      </w:r>
      <w:r w:rsidR="00913DEF" w:rsidRPr="0044569B">
        <w:rPr>
          <w:rFonts w:asciiTheme="minorHAnsi" w:hAnsiTheme="minorHAnsi" w:cstheme="minorHAnsi"/>
          <w:sz w:val="22"/>
          <w:szCs w:val="22"/>
        </w:rPr>
        <w:t xml:space="preserve">to repræsentanter fra målgruppen. </w:t>
      </w:r>
      <w:r w:rsidRPr="0044569B">
        <w:rPr>
          <w:rFonts w:asciiTheme="minorHAnsi" w:hAnsiTheme="minorHAnsi" w:cstheme="minorHAnsi"/>
          <w:color w:val="auto"/>
          <w:sz w:val="22"/>
          <w:szCs w:val="22"/>
        </w:rPr>
        <w:t>S</w:t>
      </w:r>
      <w:r w:rsidR="00913DEF" w:rsidRPr="0044569B">
        <w:rPr>
          <w:rFonts w:asciiTheme="minorHAnsi" w:hAnsiTheme="minorHAnsi" w:cstheme="minorHAnsi"/>
          <w:color w:val="auto"/>
          <w:sz w:val="22"/>
          <w:szCs w:val="22"/>
        </w:rPr>
        <w:t>tyregruppe</w:t>
      </w:r>
      <w:r w:rsidR="00296692">
        <w:rPr>
          <w:rFonts w:asciiTheme="minorHAnsi" w:hAnsiTheme="minorHAnsi" w:cstheme="minorHAnsi"/>
          <w:color w:val="auto"/>
          <w:sz w:val="22"/>
          <w:szCs w:val="22"/>
        </w:rPr>
        <w:t>n</w:t>
      </w:r>
      <w:r w:rsidR="00913DEF" w:rsidRPr="0044569B">
        <w:rPr>
          <w:rFonts w:asciiTheme="minorHAnsi" w:hAnsiTheme="minorHAnsi" w:cstheme="minorHAnsi"/>
          <w:color w:val="auto"/>
          <w:sz w:val="22"/>
          <w:szCs w:val="22"/>
        </w:rPr>
        <w:t xml:space="preserve"> er øverste myndighed, der følger projektets fremdrift </w:t>
      </w:r>
      <w:r w:rsidRPr="0044569B">
        <w:rPr>
          <w:rFonts w:asciiTheme="minorHAnsi" w:hAnsiTheme="minorHAnsi" w:cstheme="minorHAnsi"/>
          <w:color w:val="auto"/>
          <w:sz w:val="22"/>
          <w:szCs w:val="22"/>
        </w:rPr>
        <w:t>og træffer de overordnede beslutninger om økonomi</w:t>
      </w:r>
      <w:r w:rsidR="00296692">
        <w:rPr>
          <w:rFonts w:asciiTheme="minorHAnsi" w:hAnsiTheme="minorHAnsi" w:cstheme="minorHAnsi"/>
          <w:color w:val="auto"/>
          <w:sz w:val="22"/>
          <w:szCs w:val="22"/>
        </w:rPr>
        <w:t>,</w:t>
      </w:r>
      <w:r w:rsidR="001926FF" w:rsidRPr="0044569B">
        <w:rPr>
          <w:rFonts w:asciiTheme="minorHAnsi" w:hAnsiTheme="minorHAnsi" w:cstheme="minorHAnsi"/>
          <w:color w:val="auto"/>
          <w:sz w:val="22"/>
          <w:szCs w:val="22"/>
        </w:rPr>
        <w:t xml:space="preserve"> samarbejde</w:t>
      </w:r>
      <w:r w:rsidR="00913DEF" w:rsidRPr="0044569B">
        <w:rPr>
          <w:rFonts w:asciiTheme="minorHAnsi" w:hAnsiTheme="minorHAnsi" w:cstheme="minorHAnsi"/>
          <w:color w:val="auto"/>
          <w:sz w:val="22"/>
          <w:szCs w:val="22"/>
        </w:rPr>
        <w:t xml:space="preserve"> og ændringer i disse. </w:t>
      </w:r>
      <w:r w:rsidR="001926FF" w:rsidRPr="0044569B">
        <w:rPr>
          <w:rFonts w:asciiTheme="minorHAnsi" w:hAnsiTheme="minorHAnsi" w:cstheme="minorHAnsi"/>
          <w:color w:val="auto"/>
          <w:sz w:val="22"/>
          <w:szCs w:val="22"/>
        </w:rPr>
        <w:t>S</w:t>
      </w:r>
      <w:r w:rsidRPr="0044569B">
        <w:rPr>
          <w:rFonts w:asciiTheme="minorHAnsi" w:hAnsiTheme="minorHAnsi" w:cstheme="minorHAnsi"/>
          <w:color w:val="auto"/>
          <w:sz w:val="22"/>
          <w:szCs w:val="22"/>
        </w:rPr>
        <w:t>tyregruppe</w:t>
      </w:r>
      <w:r w:rsidR="001926FF" w:rsidRPr="0044569B">
        <w:rPr>
          <w:rFonts w:asciiTheme="minorHAnsi" w:hAnsiTheme="minorHAnsi" w:cstheme="minorHAnsi"/>
          <w:color w:val="auto"/>
          <w:sz w:val="22"/>
          <w:szCs w:val="22"/>
        </w:rPr>
        <w:t>n</w:t>
      </w:r>
      <w:r w:rsidR="00553C1F">
        <w:rPr>
          <w:rFonts w:asciiTheme="minorHAnsi" w:hAnsiTheme="minorHAnsi" w:cstheme="minorHAnsi"/>
          <w:color w:val="auto"/>
          <w:sz w:val="22"/>
          <w:szCs w:val="22"/>
        </w:rPr>
        <w:t xml:space="preserve">, der består af </w:t>
      </w:r>
      <w:r w:rsidR="00296692">
        <w:rPr>
          <w:rFonts w:asciiTheme="minorHAnsi" w:hAnsiTheme="minorHAnsi" w:cstheme="minorHAnsi"/>
          <w:color w:val="auto"/>
          <w:sz w:val="22"/>
          <w:szCs w:val="22"/>
        </w:rPr>
        <w:t>d</w:t>
      </w:r>
      <w:r w:rsidR="00553C1F">
        <w:rPr>
          <w:rFonts w:asciiTheme="minorHAnsi" w:hAnsiTheme="minorHAnsi" w:cstheme="minorHAnsi"/>
          <w:color w:val="auto"/>
          <w:sz w:val="22"/>
          <w:szCs w:val="22"/>
        </w:rPr>
        <w:t>ekan på KP Randi Brinckmann, en repræsentant fra KK og en repræsentant fra RBU,</w:t>
      </w:r>
      <w:r w:rsidRPr="0044569B">
        <w:rPr>
          <w:rFonts w:asciiTheme="minorHAnsi" w:hAnsiTheme="minorHAnsi" w:cstheme="minorHAnsi"/>
          <w:color w:val="auto"/>
          <w:sz w:val="22"/>
          <w:szCs w:val="22"/>
        </w:rPr>
        <w:t xml:space="preserve"> mødes </w:t>
      </w:r>
      <w:r w:rsidR="001926FF" w:rsidRPr="0044569B">
        <w:rPr>
          <w:rFonts w:asciiTheme="minorHAnsi" w:hAnsiTheme="minorHAnsi" w:cstheme="minorHAnsi"/>
          <w:color w:val="auto"/>
          <w:sz w:val="22"/>
          <w:szCs w:val="22"/>
        </w:rPr>
        <w:t>to</w:t>
      </w:r>
      <w:r w:rsidRPr="0044569B">
        <w:rPr>
          <w:rFonts w:asciiTheme="minorHAnsi" w:hAnsiTheme="minorHAnsi" w:cstheme="minorHAnsi"/>
          <w:color w:val="auto"/>
          <w:sz w:val="22"/>
          <w:szCs w:val="22"/>
        </w:rPr>
        <w:t xml:space="preserve"> gange pr. år</w:t>
      </w:r>
      <w:r w:rsidR="00553C1F">
        <w:rPr>
          <w:rFonts w:asciiTheme="minorHAnsi" w:hAnsiTheme="minorHAnsi" w:cstheme="minorHAnsi"/>
          <w:color w:val="auto"/>
          <w:sz w:val="22"/>
          <w:szCs w:val="22"/>
        </w:rPr>
        <w:t>.</w:t>
      </w:r>
      <w:r w:rsidR="00C704E5">
        <w:rPr>
          <w:rFonts w:asciiTheme="minorHAnsi" w:hAnsiTheme="minorHAnsi" w:cstheme="minorHAnsi"/>
          <w:color w:val="auto"/>
          <w:sz w:val="22"/>
          <w:szCs w:val="22"/>
        </w:rPr>
        <w:t xml:space="preserve"> </w:t>
      </w:r>
      <w:r w:rsidR="00C704E5" w:rsidRPr="00C704E5">
        <w:rPr>
          <w:rFonts w:cstheme="minorHAnsi"/>
          <w:sz w:val="22"/>
          <w:szCs w:val="22"/>
        </w:rPr>
        <w:t>Det påtænkes</w:t>
      </w:r>
      <w:r w:rsidR="00C704E5">
        <w:rPr>
          <w:rFonts w:cstheme="minorHAnsi"/>
          <w:sz w:val="22"/>
          <w:szCs w:val="22"/>
        </w:rPr>
        <w:t>,</w:t>
      </w:r>
      <w:r w:rsidR="00C704E5" w:rsidRPr="00C704E5">
        <w:rPr>
          <w:rFonts w:cstheme="minorHAnsi"/>
          <w:sz w:val="22"/>
          <w:szCs w:val="22"/>
        </w:rPr>
        <w:t xml:space="preserve"> at projektet får et børnepanel, som styregruppe og sekretariat kan rådføre sig med. </w:t>
      </w:r>
      <w:r w:rsidR="00E91112">
        <w:rPr>
          <w:rFonts w:cstheme="minorHAnsi"/>
          <w:sz w:val="22"/>
          <w:szCs w:val="22"/>
        </w:rPr>
        <w:t xml:space="preserve">                                                                                            </w:t>
      </w:r>
    </w:p>
    <w:p w14:paraId="152E0849" w14:textId="77777777" w:rsidR="0027370A" w:rsidRDefault="0027370A" w:rsidP="002F0621">
      <w:pPr>
        <w:pStyle w:val="Default"/>
        <w:rPr>
          <w:rFonts w:cstheme="minorHAnsi"/>
        </w:rPr>
      </w:pPr>
    </w:p>
    <w:p w14:paraId="2200A6D2" w14:textId="5A787739" w:rsidR="002F0621" w:rsidRDefault="0027370A" w:rsidP="002F0621">
      <w:pPr>
        <w:pStyle w:val="Default"/>
        <w:rPr>
          <w:rFonts w:cstheme="minorHAnsi"/>
        </w:rPr>
      </w:pPr>
      <w:r>
        <w:rPr>
          <w:rFonts w:eastAsia="Times New Roman" w:cstheme="minorHAnsi"/>
          <w:noProof/>
          <w:lang w:eastAsia="da-DK"/>
        </w:rPr>
        <w:lastRenderedPageBreak/>
        <w:drawing>
          <wp:inline distT="0" distB="0" distL="0" distR="0" wp14:anchorId="3A257962" wp14:editId="55DE646E">
            <wp:extent cx="3181180" cy="2019300"/>
            <wp:effectExtent l="19050" t="19050" r="19685" b="190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86D5.tmp"/>
                    <pic:cNvPicPr/>
                  </pic:nvPicPr>
                  <pic:blipFill>
                    <a:blip r:embed="rId15">
                      <a:extLst>
                        <a:ext uri="{28A0092B-C50C-407E-A947-70E740481C1C}">
                          <a14:useLocalDpi xmlns:a14="http://schemas.microsoft.com/office/drawing/2010/main" val="0"/>
                        </a:ext>
                      </a:extLst>
                    </a:blip>
                    <a:stretch>
                      <a:fillRect/>
                    </a:stretch>
                  </pic:blipFill>
                  <pic:spPr>
                    <a:xfrm>
                      <a:off x="0" y="0"/>
                      <a:ext cx="3280633" cy="2082429"/>
                    </a:xfrm>
                    <a:prstGeom prst="rect">
                      <a:avLst/>
                    </a:prstGeom>
                    <a:ln>
                      <a:solidFill>
                        <a:srgbClr val="000000"/>
                      </a:solidFill>
                    </a:ln>
                  </pic:spPr>
                </pic:pic>
              </a:graphicData>
            </a:graphic>
          </wp:inline>
        </w:drawing>
      </w:r>
    </w:p>
    <w:p w14:paraId="0E0C9903" w14:textId="77777777" w:rsidR="009D31BC" w:rsidRDefault="00CC6C5A" w:rsidP="009D31BC">
      <w:pPr>
        <w:rPr>
          <w:rFonts w:eastAsia="Times New Roman"/>
          <w:color w:val="000000"/>
          <w:lang w:eastAsia="da-DK"/>
        </w:rPr>
      </w:pPr>
      <w:r w:rsidRPr="00E91112">
        <w:rPr>
          <w:noProof/>
          <w:lang w:eastAsia="da-DK"/>
        </w:rPr>
        <mc:AlternateContent>
          <mc:Choice Requires="wps">
            <w:drawing>
              <wp:anchor distT="45720" distB="45720" distL="114300" distR="114300" simplePos="0" relativeHeight="251658241" behindDoc="0" locked="0" layoutInCell="1" allowOverlap="1" wp14:anchorId="2477783D" wp14:editId="164C945B">
                <wp:simplePos x="0" y="0"/>
                <wp:positionH relativeFrom="page">
                  <wp:posOffset>708025</wp:posOffset>
                </wp:positionH>
                <wp:positionV relativeFrom="paragraph">
                  <wp:posOffset>50165</wp:posOffset>
                </wp:positionV>
                <wp:extent cx="3122295" cy="301625"/>
                <wp:effectExtent l="0" t="0" r="1905" b="3175"/>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301625"/>
                        </a:xfrm>
                        <a:prstGeom prst="rect">
                          <a:avLst/>
                        </a:prstGeom>
                        <a:solidFill>
                          <a:srgbClr val="FFFFFF"/>
                        </a:solidFill>
                        <a:ln w="9525">
                          <a:noFill/>
                          <a:miter lim="800000"/>
                          <a:headEnd/>
                          <a:tailEnd/>
                        </a:ln>
                      </wps:spPr>
                      <wps:txbx>
                        <w:txbxContent>
                          <w:p w14:paraId="22E01820" w14:textId="77777777" w:rsidR="007B7542" w:rsidRPr="00E91112" w:rsidRDefault="007B7542" w:rsidP="0027370A">
                            <w:pPr>
                              <w:pStyle w:val="Default"/>
                              <w:rPr>
                                <w:rFonts w:cstheme="minorHAnsi"/>
                                <w:sz w:val="22"/>
                                <w:szCs w:val="22"/>
                              </w:rPr>
                            </w:pPr>
                            <w:r w:rsidRPr="00E91112">
                              <w:rPr>
                                <w:rFonts w:cstheme="minorHAnsi"/>
                                <w:b/>
                                <w:sz w:val="22"/>
                                <w:szCs w:val="22"/>
                              </w:rPr>
                              <w:t xml:space="preserve">Figur </w:t>
                            </w:r>
                            <w:r>
                              <w:rPr>
                                <w:rFonts w:cstheme="minorHAnsi"/>
                                <w:b/>
                                <w:sz w:val="22"/>
                                <w:szCs w:val="22"/>
                              </w:rPr>
                              <w:t>4</w:t>
                            </w:r>
                            <w:r w:rsidRPr="00E91112">
                              <w:rPr>
                                <w:rFonts w:cstheme="minorHAnsi"/>
                                <w:b/>
                                <w:sz w:val="22"/>
                                <w:szCs w:val="22"/>
                              </w:rPr>
                              <w:t>: Organisationsdiagram Skolestartsvenner</w:t>
                            </w:r>
                          </w:p>
                          <w:p w14:paraId="0A0A36A8" w14:textId="77777777" w:rsidR="007B7542" w:rsidRDefault="007B7542" w:rsidP="00273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783D" id="_x0000_s1027" type="#_x0000_t202" style="position:absolute;margin-left:55.75pt;margin-top:3.95pt;width:245.85pt;height:23.7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" stroked="f">
                <v:textbox>
                  <w:txbxContent>
                    <w:p w14:paraId="22E01820" w14:textId="77777777" w:rsidR="007B7542" w:rsidRPr="00E91112" w:rsidRDefault="007B7542" w:rsidP="0027370A">
                      <w:pPr>
                        <w:pStyle w:val="Default"/>
                        <w:rPr>
                          <w:rFonts w:cstheme="minorHAnsi"/>
                          <w:sz w:val="22"/>
                          <w:szCs w:val="22"/>
                        </w:rPr>
                      </w:pPr>
                      <w:r w:rsidRPr="00E91112">
                        <w:rPr>
                          <w:rFonts w:cstheme="minorHAnsi"/>
                          <w:b/>
                          <w:sz w:val="22"/>
                          <w:szCs w:val="22"/>
                        </w:rPr>
                        <w:t xml:space="preserve">Figur </w:t>
                      </w:r>
                      <w:r>
                        <w:rPr>
                          <w:rFonts w:cstheme="minorHAnsi"/>
                          <w:b/>
                          <w:sz w:val="22"/>
                          <w:szCs w:val="22"/>
                        </w:rPr>
                        <w:t>4</w:t>
                      </w:r>
                      <w:r w:rsidRPr="00E91112">
                        <w:rPr>
                          <w:rFonts w:cstheme="minorHAnsi"/>
                          <w:b/>
                          <w:sz w:val="22"/>
                          <w:szCs w:val="22"/>
                        </w:rPr>
                        <w:t>: Organisationsdiagram Skolestartsvenner</w:t>
                      </w:r>
                    </w:p>
                    <w:p w14:paraId="0A0A36A8" w14:textId="77777777" w:rsidR="007B7542" w:rsidRDefault="007B7542" w:rsidP="0027370A"/>
                  </w:txbxContent>
                </v:textbox>
                <w10:wrap type="square" anchorx="page"/>
              </v:shape>
            </w:pict>
          </mc:Fallback>
        </mc:AlternateContent>
      </w:r>
    </w:p>
    <w:p w14:paraId="1456CFF3" w14:textId="77777777" w:rsidR="00765C6A" w:rsidRDefault="00765C6A">
      <w:pPr>
        <w:rPr>
          <w:rFonts w:asciiTheme="majorHAnsi" w:eastAsia="Times New Roman" w:hAnsiTheme="majorHAnsi" w:cstheme="majorBidi"/>
          <w:color w:val="2E74B5" w:themeColor="accent1" w:themeShade="BF"/>
          <w:sz w:val="36"/>
          <w:szCs w:val="36"/>
        </w:rPr>
      </w:pPr>
      <w:bookmarkStart w:id="15" w:name="_Toc22830661"/>
    </w:p>
    <w:p w14:paraId="6174582B" w14:textId="77777777" w:rsidR="009D31BC" w:rsidRPr="009D31BC" w:rsidRDefault="009D31BC" w:rsidP="009D31BC">
      <w:pPr>
        <w:pStyle w:val="Overskrift1"/>
        <w:numPr>
          <w:ilvl w:val="0"/>
          <w:numId w:val="26"/>
        </w:numPr>
        <w:rPr>
          <w:rFonts w:eastAsia="Times New Roman"/>
        </w:rPr>
      </w:pPr>
      <w:r w:rsidRPr="009D31BC">
        <w:rPr>
          <w:rFonts w:eastAsia="Times New Roman"/>
        </w:rPr>
        <w:t>Tidsplan</w:t>
      </w:r>
      <w:bookmarkEnd w:id="15"/>
    </w:p>
    <w:p w14:paraId="476760FB" w14:textId="77777777" w:rsidR="008D2E0D" w:rsidRDefault="008D2E0D" w:rsidP="009D31BC">
      <w:pPr>
        <w:rPr>
          <w:rFonts w:eastAsia="Times New Roman"/>
          <w:lang w:eastAsia="da-DK"/>
        </w:rPr>
      </w:pPr>
      <w:r w:rsidRPr="0044569B">
        <w:rPr>
          <w:rFonts w:eastAsia="Times New Roman"/>
          <w:lang w:eastAsia="da-DK"/>
        </w:rPr>
        <w:t xml:space="preserve">Nedenstående tidsplan </w:t>
      </w:r>
      <w:r w:rsidRPr="007042DF">
        <w:rPr>
          <w:rFonts w:eastAsia="Times New Roman"/>
          <w:lang w:eastAsia="da-DK"/>
        </w:rPr>
        <w:t>angiver hvornår faserne i projektet forekommer. For en mere detaljeret tids- og mi</w:t>
      </w:r>
      <w:r w:rsidR="007042DF">
        <w:rPr>
          <w:rFonts w:eastAsia="Times New Roman"/>
          <w:lang w:eastAsia="da-DK"/>
        </w:rPr>
        <w:t>lepælsplan henvises til B</w:t>
      </w:r>
      <w:r w:rsidRPr="007042DF">
        <w:rPr>
          <w:rFonts w:eastAsia="Times New Roman"/>
          <w:lang w:eastAsia="da-DK"/>
        </w:rPr>
        <w:t xml:space="preserve">ilag </w:t>
      </w:r>
      <w:r w:rsidR="007042DF" w:rsidRPr="007042DF">
        <w:rPr>
          <w:rFonts w:eastAsia="Times New Roman"/>
          <w:lang w:eastAsia="da-DK"/>
        </w:rPr>
        <w:t>B</w:t>
      </w:r>
      <w:r w:rsidRPr="007042DF">
        <w:rPr>
          <w:rFonts w:eastAsia="Times New Roman"/>
          <w:lang w:eastAsia="da-DK"/>
        </w:rPr>
        <w:t>.</w:t>
      </w:r>
      <w:r w:rsidRPr="0044569B">
        <w:rPr>
          <w:rFonts w:eastAsia="Times New Roman"/>
          <w:lang w:eastAsia="da-DK"/>
        </w:rPr>
        <w:t xml:space="preserve">   </w:t>
      </w:r>
    </w:p>
    <w:p w14:paraId="64006495" w14:textId="1F734D64" w:rsidR="006F2666" w:rsidRDefault="0026276F" w:rsidP="001052C6">
      <w:pPr>
        <w:shd w:val="clear" w:color="auto" w:fill="FFFFFF"/>
        <w:spacing w:after="0" w:line="240" w:lineRule="auto"/>
        <w:textAlignment w:val="baseline"/>
        <w:rPr>
          <w:rFonts w:eastAsia="Times New Roman" w:cstheme="minorHAnsi"/>
          <w:b/>
          <w:lang w:eastAsia="da-DK"/>
        </w:rPr>
      </w:pPr>
      <w:r>
        <w:rPr>
          <w:rFonts w:eastAsia="Times New Roman" w:cstheme="minorHAnsi"/>
          <w:b/>
          <w:noProof/>
          <w:lang w:eastAsia="da-DK"/>
        </w:rPr>
        <w:drawing>
          <wp:inline distT="0" distB="0" distL="0" distR="0" wp14:anchorId="5FA3FAEE" wp14:editId="5FA9C22A">
            <wp:extent cx="4276725" cy="364451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8164" cy="3671305"/>
                    </a:xfrm>
                    <a:prstGeom prst="rect">
                      <a:avLst/>
                    </a:prstGeom>
                    <a:noFill/>
                    <a:ln>
                      <a:noFill/>
                    </a:ln>
                  </pic:spPr>
                </pic:pic>
              </a:graphicData>
            </a:graphic>
          </wp:inline>
        </w:drawing>
      </w:r>
    </w:p>
    <w:p w14:paraId="7E1F9B71" w14:textId="77777777" w:rsidR="0073164B" w:rsidRPr="0044569B" w:rsidRDefault="00553C1F" w:rsidP="001052C6">
      <w:pPr>
        <w:shd w:val="clear" w:color="auto" w:fill="FFFFFF"/>
        <w:spacing w:after="0" w:line="240" w:lineRule="auto"/>
        <w:textAlignment w:val="baseline"/>
        <w:rPr>
          <w:rFonts w:eastAsia="Times New Roman" w:cstheme="minorHAnsi"/>
          <w:color w:val="000000"/>
          <w:lang w:eastAsia="da-DK"/>
        </w:rPr>
      </w:pPr>
      <w:r>
        <w:rPr>
          <w:rFonts w:eastAsia="Times New Roman" w:cstheme="minorHAnsi"/>
          <w:b/>
          <w:lang w:eastAsia="da-DK"/>
        </w:rPr>
        <w:t xml:space="preserve">Figur </w:t>
      </w:r>
      <w:r w:rsidR="00714E2D">
        <w:rPr>
          <w:rFonts w:eastAsia="Times New Roman" w:cstheme="minorHAnsi"/>
          <w:b/>
          <w:lang w:eastAsia="da-DK"/>
        </w:rPr>
        <w:t>5</w:t>
      </w:r>
      <w:r>
        <w:rPr>
          <w:rFonts w:eastAsia="Times New Roman" w:cstheme="minorHAnsi"/>
          <w:b/>
          <w:lang w:eastAsia="da-DK"/>
        </w:rPr>
        <w:t xml:space="preserve">: </w:t>
      </w:r>
      <w:r w:rsidRPr="0044569B">
        <w:rPr>
          <w:rFonts w:eastAsia="Times New Roman" w:cstheme="minorHAnsi"/>
          <w:b/>
          <w:lang w:eastAsia="da-DK"/>
        </w:rPr>
        <w:t>Tid</w:t>
      </w:r>
      <w:r w:rsidR="006F2666">
        <w:rPr>
          <w:rFonts w:eastAsia="Times New Roman" w:cstheme="minorHAnsi"/>
          <w:b/>
          <w:lang w:eastAsia="da-DK"/>
        </w:rPr>
        <w:t>s</w:t>
      </w:r>
      <w:r w:rsidR="002F0621">
        <w:rPr>
          <w:rFonts w:eastAsia="Times New Roman" w:cstheme="minorHAnsi"/>
          <w:b/>
          <w:lang w:eastAsia="da-DK"/>
        </w:rPr>
        <w:t xml:space="preserve">plan for </w:t>
      </w:r>
      <w:r w:rsidRPr="0044569B">
        <w:rPr>
          <w:rFonts w:eastAsia="Times New Roman" w:cstheme="minorHAnsi"/>
          <w:b/>
          <w:lang w:eastAsia="da-DK"/>
        </w:rPr>
        <w:t>Skolestartsvenner</w:t>
      </w:r>
    </w:p>
    <w:p w14:paraId="1D9B2CCC" w14:textId="77777777" w:rsidR="004225B0" w:rsidRPr="00B42647" w:rsidRDefault="004225B0" w:rsidP="001052C6">
      <w:pPr>
        <w:pStyle w:val="Overskrift1"/>
        <w:numPr>
          <w:ilvl w:val="0"/>
          <w:numId w:val="26"/>
        </w:numPr>
        <w:spacing w:after="0"/>
        <w:rPr>
          <w:rFonts w:eastAsia="Times New Roman"/>
        </w:rPr>
      </w:pPr>
      <w:bookmarkStart w:id="16" w:name="_Toc22830662"/>
      <w:r w:rsidRPr="00B42647">
        <w:rPr>
          <w:rFonts w:eastAsia="Times New Roman"/>
        </w:rPr>
        <w:t>Økonomi</w:t>
      </w:r>
      <w:bookmarkEnd w:id="16"/>
    </w:p>
    <w:p w14:paraId="65125391" w14:textId="77777777" w:rsidR="00753C49" w:rsidRPr="00EC2690" w:rsidRDefault="00150930" w:rsidP="001052C6">
      <w:pPr>
        <w:spacing w:after="0" w:line="240" w:lineRule="auto"/>
        <w:rPr>
          <w:rFonts w:eastAsia="Times New Roman"/>
          <w:sz w:val="22"/>
          <w:szCs w:val="22"/>
          <w:lang w:eastAsia="da-DK"/>
        </w:rPr>
      </w:pPr>
      <w:r w:rsidRPr="00EC2690">
        <w:rPr>
          <w:rFonts w:eastAsia="Times New Roman"/>
          <w:sz w:val="22"/>
          <w:szCs w:val="22"/>
          <w:lang w:eastAsia="da-DK"/>
        </w:rPr>
        <w:t xml:space="preserve">Indsatsens samlede budget er på 4,5 mio.kr. Egmont Fonden ansøges om 3,5 mio.kr. inkl. overhead (0,3 mio.kr.). KP bidrager med 1 mio.kr. i medfinansiering. Se detaljeret budget i </w:t>
      </w:r>
      <w:r w:rsidR="007042DF">
        <w:rPr>
          <w:rFonts w:eastAsia="Times New Roman"/>
          <w:sz w:val="22"/>
          <w:szCs w:val="22"/>
          <w:lang w:eastAsia="da-DK"/>
        </w:rPr>
        <w:t>B</w:t>
      </w:r>
      <w:r w:rsidRPr="00EC2690">
        <w:rPr>
          <w:rFonts w:eastAsia="Times New Roman"/>
          <w:sz w:val="22"/>
          <w:szCs w:val="22"/>
          <w:lang w:eastAsia="da-DK"/>
        </w:rPr>
        <w:t xml:space="preserve">ilag </w:t>
      </w:r>
      <w:r w:rsidR="007042DF">
        <w:rPr>
          <w:rFonts w:eastAsia="Times New Roman"/>
          <w:sz w:val="22"/>
          <w:szCs w:val="22"/>
          <w:lang w:eastAsia="da-DK"/>
        </w:rPr>
        <w:t>C</w:t>
      </w:r>
      <w:r w:rsidRPr="00EC2690">
        <w:rPr>
          <w:rFonts w:eastAsia="Times New Roman"/>
          <w:sz w:val="22"/>
          <w:szCs w:val="22"/>
          <w:lang w:eastAsia="da-DK"/>
        </w:rPr>
        <w:t>.</w:t>
      </w:r>
      <w:r w:rsidR="00EC2690" w:rsidRPr="00EC2690">
        <w:rPr>
          <w:rFonts w:eastAsia="Times New Roman"/>
          <w:sz w:val="22"/>
          <w:szCs w:val="22"/>
          <w:lang w:eastAsia="da-DK"/>
        </w:rPr>
        <w:t xml:space="preserve"> Udgifterne pr barn i projektperioden forventes at falde markant ved overgang til almindelig drift.   </w:t>
      </w:r>
    </w:p>
    <w:p w14:paraId="6A830F67" w14:textId="77777777" w:rsidR="000D147C" w:rsidRPr="00B42647" w:rsidRDefault="00EC5B18" w:rsidP="001052C6">
      <w:pPr>
        <w:pStyle w:val="Overskrift1"/>
        <w:spacing w:after="0"/>
        <w:rPr>
          <w:rFonts w:eastAsia="Times New Roman"/>
        </w:rPr>
      </w:pPr>
      <w:bookmarkStart w:id="17" w:name="_Toc22830663"/>
      <w:r w:rsidRPr="00B42647">
        <w:rPr>
          <w:rFonts w:eastAsia="Times New Roman"/>
        </w:rPr>
        <w:lastRenderedPageBreak/>
        <w:t>Litteratur</w:t>
      </w:r>
      <w:bookmarkEnd w:id="17"/>
    </w:p>
    <w:p w14:paraId="40F2E432" w14:textId="77777777" w:rsidR="004963D3" w:rsidRPr="0044569B" w:rsidRDefault="004963D3" w:rsidP="001052C6">
      <w:pPr>
        <w:spacing w:after="0" w:line="240" w:lineRule="auto"/>
        <w:rPr>
          <w:rFonts w:eastAsia="Times New Roman" w:cstheme="minorHAnsi"/>
          <w:b/>
          <w:lang w:eastAsia="da-DK"/>
        </w:rPr>
      </w:pPr>
    </w:p>
    <w:p w14:paraId="41291CB8" w14:textId="77777777" w:rsidR="00670E33" w:rsidRPr="00F42C3C" w:rsidRDefault="00EC5B18"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8F3ED4">
        <w:rPr>
          <w:rFonts w:cstheme="minorHAnsi"/>
          <w:sz w:val="18"/>
          <w:szCs w:val="18"/>
        </w:rPr>
        <w:fldChar w:fldCharType="begin" w:fldLock="1"/>
      </w:r>
      <w:r w:rsidRPr="008F3ED4">
        <w:rPr>
          <w:rFonts w:cstheme="minorHAnsi"/>
          <w:sz w:val="18"/>
          <w:szCs w:val="18"/>
        </w:rPr>
        <w:instrText xml:space="preserve">ADDIN Mendeley Bibliography CSL_BIBLIOGRAPHY </w:instrText>
      </w:r>
      <w:r w:rsidRPr="008F3ED4">
        <w:rPr>
          <w:rFonts w:cstheme="minorHAnsi"/>
          <w:sz w:val="18"/>
          <w:szCs w:val="18"/>
        </w:rPr>
        <w:fldChar w:fldCharType="separate"/>
      </w:r>
      <w:r w:rsidR="00670E33" w:rsidRPr="00670E33">
        <w:rPr>
          <w:rFonts w:ascii="Calibri" w:hAnsi="Calibri" w:cs="Calibri"/>
          <w:noProof/>
          <w:sz w:val="18"/>
          <w:szCs w:val="24"/>
        </w:rPr>
        <w:t xml:space="preserve">1. </w:t>
      </w:r>
      <w:r w:rsidR="00670E33" w:rsidRPr="00670E33">
        <w:rPr>
          <w:rFonts w:ascii="Calibri" w:hAnsi="Calibri" w:cs="Calibri"/>
          <w:noProof/>
          <w:sz w:val="18"/>
          <w:szCs w:val="24"/>
        </w:rPr>
        <w:tab/>
        <w:t xml:space="preserve">Egmont Fonden. </w:t>
      </w:r>
      <w:r w:rsidR="00670E33" w:rsidRPr="00670E33">
        <w:rPr>
          <w:rFonts w:ascii="Calibri" w:hAnsi="Calibri" w:cs="Calibri"/>
          <w:i/>
          <w:iCs/>
          <w:noProof/>
          <w:sz w:val="18"/>
          <w:szCs w:val="24"/>
        </w:rPr>
        <w:t>Egmont Rapporten 2019: Når Store Bliver Små – Giv Alle Børn En God Skolestart</w:t>
      </w:r>
      <w:r w:rsidR="00670E33" w:rsidRPr="00670E33">
        <w:rPr>
          <w:rFonts w:ascii="Calibri" w:hAnsi="Calibri" w:cs="Calibri"/>
          <w:noProof/>
          <w:sz w:val="18"/>
          <w:szCs w:val="24"/>
        </w:rPr>
        <w:t xml:space="preserve">. </w:t>
      </w:r>
      <w:r w:rsidR="00670E33" w:rsidRPr="00F42C3C">
        <w:rPr>
          <w:rFonts w:ascii="Calibri" w:hAnsi="Calibri" w:cs="Calibri"/>
          <w:noProof/>
          <w:sz w:val="18"/>
          <w:szCs w:val="24"/>
          <w:lang w:val="en-US"/>
        </w:rPr>
        <w:t>København: Egmont Fonden; 2019.</w:t>
      </w:r>
    </w:p>
    <w:p w14:paraId="613F8E6A"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F42C3C">
        <w:rPr>
          <w:rFonts w:ascii="Calibri" w:hAnsi="Calibri" w:cs="Calibri"/>
          <w:noProof/>
          <w:sz w:val="18"/>
          <w:szCs w:val="24"/>
          <w:lang w:val="en-US"/>
        </w:rPr>
        <w:t xml:space="preserve">2. </w:t>
      </w:r>
      <w:r w:rsidRPr="00F42C3C">
        <w:rPr>
          <w:rFonts w:ascii="Calibri" w:hAnsi="Calibri" w:cs="Calibri"/>
          <w:noProof/>
          <w:sz w:val="18"/>
          <w:szCs w:val="24"/>
          <w:lang w:val="en-US"/>
        </w:rPr>
        <w:tab/>
        <w:t xml:space="preserve">Currie J, Stabile M. Mental health in childhood and human capital. </w:t>
      </w:r>
      <w:r w:rsidRPr="00F42C3C">
        <w:rPr>
          <w:rFonts w:ascii="Calibri" w:hAnsi="Calibri" w:cs="Calibri"/>
          <w:i/>
          <w:iCs/>
          <w:noProof/>
          <w:sz w:val="18"/>
          <w:szCs w:val="24"/>
          <w:lang w:val="en-US"/>
        </w:rPr>
        <w:t>NBER Work Pap</w:t>
      </w:r>
      <w:r w:rsidRPr="00F42C3C">
        <w:rPr>
          <w:rFonts w:ascii="Calibri" w:hAnsi="Calibri" w:cs="Calibri"/>
          <w:noProof/>
          <w:sz w:val="18"/>
          <w:szCs w:val="24"/>
          <w:lang w:val="en-US"/>
        </w:rPr>
        <w:t xml:space="preserve">. 2009;(13217):115-144. </w:t>
      </w:r>
    </w:p>
    <w:p w14:paraId="5E4774F6"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F42C3C">
        <w:rPr>
          <w:rFonts w:ascii="Calibri" w:hAnsi="Calibri" w:cs="Calibri"/>
          <w:noProof/>
          <w:sz w:val="18"/>
          <w:szCs w:val="24"/>
          <w:lang w:val="en-US"/>
        </w:rPr>
        <w:t xml:space="preserve">3. </w:t>
      </w:r>
      <w:r w:rsidRPr="00F42C3C">
        <w:rPr>
          <w:rFonts w:ascii="Calibri" w:hAnsi="Calibri" w:cs="Calibri"/>
          <w:noProof/>
          <w:sz w:val="18"/>
          <w:szCs w:val="24"/>
          <w:lang w:val="en-US"/>
        </w:rPr>
        <w:tab/>
        <w:t xml:space="preserve">Evensen M, Lyngstad TH, Melkevik O, Mykletun A. The Role of Internalizing and Externalizing Problems in Adolescence for Adult Educational Attainment: Evidence from Sibling Comparisons using Data from the Young HUNT Study. </w:t>
      </w:r>
      <w:r w:rsidRPr="00F42C3C">
        <w:rPr>
          <w:rFonts w:ascii="Calibri" w:hAnsi="Calibri" w:cs="Calibri"/>
          <w:i/>
          <w:iCs/>
          <w:noProof/>
          <w:sz w:val="18"/>
          <w:szCs w:val="24"/>
          <w:lang w:val="en-US"/>
        </w:rPr>
        <w:t>Eur Sociol Rev</w:t>
      </w:r>
      <w:r w:rsidRPr="00F42C3C">
        <w:rPr>
          <w:rFonts w:ascii="Calibri" w:hAnsi="Calibri" w:cs="Calibri"/>
          <w:noProof/>
          <w:sz w:val="18"/>
          <w:szCs w:val="24"/>
          <w:lang w:val="en-US"/>
        </w:rPr>
        <w:t xml:space="preserve">. 2016;32(5):552-566. </w:t>
      </w:r>
    </w:p>
    <w:p w14:paraId="765EF641"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F42C3C">
        <w:rPr>
          <w:rFonts w:ascii="Calibri" w:hAnsi="Calibri" w:cs="Calibri"/>
          <w:noProof/>
          <w:sz w:val="18"/>
          <w:szCs w:val="24"/>
          <w:lang w:val="en-US"/>
        </w:rPr>
        <w:t xml:space="preserve">4. </w:t>
      </w:r>
      <w:r w:rsidRPr="00F42C3C">
        <w:rPr>
          <w:rFonts w:ascii="Calibri" w:hAnsi="Calibri" w:cs="Calibri"/>
          <w:noProof/>
          <w:sz w:val="18"/>
          <w:szCs w:val="24"/>
          <w:lang w:val="en-US"/>
        </w:rPr>
        <w:tab/>
        <w:t xml:space="preserve">Fergusson DM, Woodward LJ. Mental health, educational, and social role outcomes of adolescents with depression. </w:t>
      </w:r>
      <w:r w:rsidRPr="00F42C3C">
        <w:rPr>
          <w:rFonts w:ascii="Calibri" w:hAnsi="Calibri" w:cs="Calibri"/>
          <w:i/>
          <w:iCs/>
          <w:noProof/>
          <w:sz w:val="18"/>
          <w:szCs w:val="24"/>
          <w:lang w:val="en-US"/>
        </w:rPr>
        <w:t>Arch Gen Psychiatry</w:t>
      </w:r>
      <w:r w:rsidRPr="00F42C3C">
        <w:rPr>
          <w:rFonts w:ascii="Calibri" w:hAnsi="Calibri" w:cs="Calibri"/>
          <w:noProof/>
          <w:sz w:val="18"/>
          <w:szCs w:val="24"/>
          <w:lang w:val="en-US"/>
        </w:rPr>
        <w:t xml:space="preserve">. 2002;59(3):225-231. </w:t>
      </w:r>
    </w:p>
    <w:p w14:paraId="341A033D"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F42C3C">
        <w:rPr>
          <w:rFonts w:ascii="Calibri" w:hAnsi="Calibri" w:cs="Calibri"/>
          <w:noProof/>
          <w:sz w:val="18"/>
          <w:szCs w:val="24"/>
          <w:lang w:val="en-US"/>
        </w:rPr>
        <w:t xml:space="preserve">5. </w:t>
      </w:r>
      <w:r w:rsidRPr="00F42C3C">
        <w:rPr>
          <w:rFonts w:ascii="Calibri" w:hAnsi="Calibri" w:cs="Calibri"/>
          <w:noProof/>
          <w:sz w:val="18"/>
          <w:szCs w:val="24"/>
          <w:lang w:val="en-US"/>
        </w:rPr>
        <w:tab/>
        <w:t xml:space="preserve">McLeod JD, Uemura R, Rohrman S. Adolescent Mental Health, Behavior Problems, and Academic Achievement. </w:t>
      </w:r>
      <w:r w:rsidRPr="00670E33">
        <w:rPr>
          <w:rFonts w:ascii="Calibri" w:hAnsi="Calibri" w:cs="Calibri"/>
          <w:i/>
          <w:iCs/>
          <w:noProof/>
          <w:sz w:val="18"/>
          <w:szCs w:val="24"/>
        </w:rPr>
        <w:t>J Health Soc Behav</w:t>
      </w:r>
      <w:r w:rsidRPr="00670E33">
        <w:rPr>
          <w:rFonts w:ascii="Calibri" w:hAnsi="Calibri" w:cs="Calibri"/>
          <w:noProof/>
          <w:sz w:val="18"/>
          <w:szCs w:val="24"/>
        </w:rPr>
        <w:t>. 2012;53(4):482-497.</w:t>
      </w:r>
    </w:p>
    <w:p w14:paraId="64FB1D17"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6. </w:t>
      </w:r>
      <w:r w:rsidRPr="00670E33">
        <w:rPr>
          <w:rFonts w:ascii="Calibri" w:hAnsi="Calibri" w:cs="Calibri"/>
          <w:noProof/>
          <w:sz w:val="18"/>
          <w:szCs w:val="24"/>
        </w:rPr>
        <w:tab/>
        <w:t xml:space="preserve">Nielsen CP, Rangvid BS. </w:t>
      </w:r>
      <w:r w:rsidRPr="00670E33">
        <w:rPr>
          <w:rFonts w:ascii="Calibri" w:hAnsi="Calibri" w:cs="Calibri"/>
          <w:i/>
          <w:iCs/>
          <w:noProof/>
          <w:sz w:val="18"/>
          <w:szCs w:val="24"/>
        </w:rPr>
        <w:t>Inklusion i Folkeskolen : Sammenfatning Af Resultaterne Fra Inklusionspanelet</w:t>
      </w:r>
      <w:r w:rsidRPr="00670E33">
        <w:rPr>
          <w:rFonts w:ascii="Calibri" w:hAnsi="Calibri" w:cs="Calibri"/>
          <w:noProof/>
          <w:sz w:val="18"/>
          <w:szCs w:val="24"/>
        </w:rPr>
        <w:t>. København: SFI. Det Nationale Forskningscenter for Velfærd; 2016.</w:t>
      </w:r>
    </w:p>
    <w:p w14:paraId="1097E4B5"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7. </w:t>
      </w:r>
      <w:r w:rsidRPr="00670E33">
        <w:rPr>
          <w:rFonts w:ascii="Calibri" w:hAnsi="Calibri" w:cs="Calibri"/>
          <w:noProof/>
          <w:sz w:val="18"/>
          <w:szCs w:val="24"/>
        </w:rPr>
        <w:tab/>
        <w:t xml:space="preserve">Andreasen AG, Lausten M. </w:t>
      </w:r>
      <w:r w:rsidRPr="00670E33">
        <w:rPr>
          <w:rFonts w:ascii="Calibri" w:hAnsi="Calibri" w:cs="Calibri"/>
          <w:i/>
          <w:iCs/>
          <w:noProof/>
          <w:sz w:val="18"/>
          <w:szCs w:val="24"/>
        </w:rPr>
        <w:t>Trivselsudfordringer Ved Skolestart–Et Langtidsperspektiv</w:t>
      </w:r>
      <w:r w:rsidRPr="00670E33">
        <w:rPr>
          <w:rFonts w:ascii="Calibri" w:hAnsi="Calibri" w:cs="Calibri"/>
          <w:noProof/>
          <w:sz w:val="18"/>
          <w:szCs w:val="24"/>
        </w:rPr>
        <w:t>. København; 2019.</w:t>
      </w:r>
    </w:p>
    <w:p w14:paraId="2E2DB611"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8. </w:t>
      </w:r>
      <w:r w:rsidRPr="00670E33">
        <w:rPr>
          <w:rFonts w:ascii="Calibri" w:hAnsi="Calibri" w:cs="Calibri"/>
          <w:noProof/>
          <w:sz w:val="18"/>
          <w:szCs w:val="24"/>
        </w:rPr>
        <w:tab/>
        <w:t xml:space="preserve">Christensen SEB, Blomhøj KE, Krog K-L. </w:t>
      </w:r>
      <w:r w:rsidRPr="00670E33">
        <w:rPr>
          <w:rFonts w:ascii="Calibri" w:hAnsi="Calibri" w:cs="Calibri"/>
          <w:i/>
          <w:iCs/>
          <w:noProof/>
          <w:sz w:val="18"/>
          <w:szCs w:val="24"/>
        </w:rPr>
        <w:t>Klar, Parat, Skolestart! En Undersøgelse Af Arbejdet Med Skole i Landets 15 Største Kommuner</w:t>
      </w:r>
      <w:r w:rsidRPr="00670E33">
        <w:rPr>
          <w:rFonts w:ascii="Calibri" w:hAnsi="Calibri" w:cs="Calibri"/>
          <w:noProof/>
          <w:sz w:val="18"/>
          <w:szCs w:val="24"/>
        </w:rPr>
        <w:t>. København K; 2017.</w:t>
      </w:r>
    </w:p>
    <w:p w14:paraId="2AAE7A80"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9. </w:t>
      </w:r>
      <w:r w:rsidRPr="00670E33">
        <w:rPr>
          <w:rFonts w:ascii="Calibri" w:hAnsi="Calibri" w:cs="Calibri"/>
          <w:noProof/>
          <w:sz w:val="18"/>
          <w:szCs w:val="24"/>
        </w:rPr>
        <w:tab/>
        <w:t xml:space="preserve">Broström S. </w:t>
      </w:r>
      <w:r w:rsidRPr="00670E33">
        <w:rPr>
          <w:rFonts w:ascii="Calibri" w:hAnsi="Calibri" w:cs="Calibri"/>
          <w:i/>
          <w:iCs/>
          <w:noProof/>
          <w:sz w:val="18"/>
          <w:szCs w:val="24"/>
        </w:rPr>
        <w:t>Overgange Og Sammenhænge i Børns Liv</w:t>
      </w:r>
      <w:r w:rsidRPr="00670E33">
        <w:rPr>
          <w:rFonts w:ascii="Calibri" w:hAnsi="Calibri" w:cs="Calibri"/>
          <w:noProof/>
          <w:sz w:val="18"/>
          <w:szCs w:val="24"/>
        </w:rPr>
        <w:t>. 1st ed. København: Akademisk Forlag; 2019.</w:t>
      </w:r>
    </w:p>
    <w:p w14:paraId="029E4F8E"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670E33">
        <w:rPr>
          <w:rFonts w:ascii="Calibri" w:hAnsi="Calibri" w:cs="Calibri"/>
          <w:noProof/>
          <w:sz w:val="18"/>
          <w:szCs w:val="24"/>
        </w:rPr>
        <w:t xml:space="preserve">10. </w:t>
      </w:r>
      <w:r w:rsidRPr="00670E33">
        <w:rPr>
          <w:rFonts w:ascii="Calibri" w:hAnsi="Calibri" w:cs="Calibri"/>
          <w:noProof/>
          <w:sz w:val="18"/>
          <w:szCs w:val="24"/>
        </w:rPr>
        <w:tab/>
        <w:t xml:space="preserve">Mehlbye J, Schindler Rangvid B, Lykke Sørensen K, Sjørslev AKS. </w:t>
      </w:r>
      <w:r w:rsidRPr="00670E33">
        <w:rPr>
          <w:rFonts w:ascii="Calibri" w:hAnsi="Calibri" w:cs="Calibri"/>
          <w:i/>
          <w:iCs/>
          <w:noProof/>
          <w:sz w:val="18"/>
          <w:szCs w:val="24"/>
        </w:rPr>
        <w:t>Undersøgelse Af Indsatser for Og Udvikling Hos Elever, Der Har Vanskeligheder i Skolestarten</w:t>
      </w:r>
      <w:r w:rsidRPr="00670E33">
        <w:rPr>
          <w:rFonts w:ascii="Calibri" w:hAnsi="Calibri" w:cs="Calibri"/>
          <w:noProof/>
          <w:sz w:val="18"/>
          <w:szCs w:val="24"/>
        </w:rPr>
        <w:t xml:space="preserve">. </w:t>
      </w:r>
      <w:r w:rsidRPr="00F42C3C">
        <w:rPr>
          <w:rFonts w:ascii="Calibri" w:hAnsi="Calibri" w:cs="Calibri"/>
          <w:noProof/>
          <w:sz w:val="18"/>
          <w:szCs w:val="24"/>
          <w:lang w:val="en-US"/>
        </w:rPr>
        <w:t>København; 2015.</w:t>
      </w:r>
    </w:p>
    <w:p w14:paraId="0E5E9FE7"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F42C3C">
        <w:rPr>
          <w:rFonts w:ascii="Calibri" w:hAnsi="Calibri" w:cs="Calibri"/>
          <w:noProof/>
          <w:sz w:val="18"/>
          <w:szCs w:val="24"/>
          <w:lang w:val="en-US"/>
        </w:rPr>
        <w:t xml:space="preserve">11. </w:t>
      </w:r>
      <w:r w:rsidRPr="00F42C3C">
        <w:rPr>
          <w:rFonts w:ascii="Calibri" w:hAnsi="Calibri" w:cs="Calibri"/>
          <w:noProof/>
          <w:sz w:val="18"/>
          <w:szCs w:val="24"/>
          <w:lang w:val="en-US"/>
        </w:rPr>
        <w:tab/>
        <w:t xml:space="preserve">Ministry for Children and Social Affairs. </w:t>
      </w:r>
      <w:r w:rsidRPr="00F42C3C">
        <w:rPr>
          <w:rFonts w:ascii="Calibri" w:hAnsi="Calibri" w:cs="Calibri"/>
          <w:i/>
          <w:iCs/>
          <w:noProof/>
          <w:sz w:val="18"/>
          <w:szCs w:val="24"/>
          <w:lang w:val="en-US"/>
        </w:rPr>
        <w:t>Country Background Report Denmark Transitions from ECEC to School</w:t>
      </w:r>
      <w:r w:rsidRPr="00F42C3C">
        <w:rPr>
          <w:rFonts w:ascii="Calibri" w:hAnsi="Calibri" w:cs="Calibri"/>
          <w:noProof/>
          <w:sz w:val="18"/>
          <w:szCs w:val="24"/>
          <w:lang w:val="en-US"/>
        </w:rPr>
        <w:t xml:space="preserve">. </w:t>
      </w:r>
      <w:r w:rsidRPr="00670E33">
        <w:rPr>
          <w:rFonts w:ascii="Calibri" w:hAnsi="Calibri" w:cs="Calibri"/>
          <w:noProof/>
          <w:sz w:val="18"/>
          <w:szCs w:val="24"/>
        </w:rPr>
        <w:t>Copenhagen; 2017.</w:t>
      </w:r>
    </w:p>
    <w:p w14:paraId="5F2925ED"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12. </w:t>
      </w:r>
      <w:r w:rsidRPr="00670E33">
        <w:rPr>
          <w:rFonts w:ascii="Calibri" w:hAnsi="Calibri" w:cs="Calibri"/>
          <w:noProof/>
          <w:sz w:val="18"/>
          <w:szCs w:val="24"/>
        </w:rPr>
        <w:tab/>
        <w:t>Rambøll. Opdatering af forskningskortlægning. Styrket overgang til skole for udsatte børn i dagtilbud. 2016:35.</w:t>
      </w:r>
    </w:p>
    <w:p w14:paraId="48A0F11B"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13. </w:t>
      </w:r>
      <w:r w:rsidRPr="00670E33">
        <w:rPr>
          <w:rFonts w:ascii="Calibri" w:hAnsi="Calibri" w:cs="Calibri"/>
          <w:noProof/>
          <w:sz w:val="18"/>
          <w:szCs w:val="24"/>
        </w:rPr>
        <w:tab/>
        <w:t xml:space="preserve">EVA. </w:t>
      </w:r>
      <w:r w:rsidRPr="00670E33">
        <w:rPr>
          <w:rFonts w:ascii="Calibri" w:hAnsi="Calibri" w:cs="Calibri"/>
          <w:i/>
          <w:iCs/>
          <w:noProof/>
          <w:sz w:val="18"/>
          <w:szCs w:val="24"/>
        </w:rPr>
        <w:t>Styrkede Overgange. Erfaringsopsamling Fra Syv Projekter Om Overgangen Fra Børnehave Til SFO Og Skole</w:t>
      </w:r>
      <w:r w:rsidRPr="00670E33">
        <w:rPr>
          <w:rFonts w:ascii="Calibri" w:hAnsi="Calibri" w:cs="Calibri"/>
          <w:noProof/>
          <w:sz w:val="18"/>
          <w:szCs w:val="24"/>
        </w:rPr>
        <w:t>. København Ø; 2016.</w:t>
      </w:r>
    </w:p>
    <w:p w14:paraId="614E63E3"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14. </w:t>
      </w:r>
      <w:r w:rsidRPr="00670E33">
        <w:rPr>
          <w:rFonts w:ascii="Calibri" w:hAnsi="Calibri" w:cs="Calibri"/>
          <w:noProof/>
          <w:sz w:val="18"/>
          <w:szCs w:val="24"/>
        </w:rPr>
        <w:tab/>
        <w:t>Hogsnes HD. Kontinuitet og diskontinuitet i overgangen fra barnehage til skolefritidsordning og skole. 2016;(3).</w:t>
      </w:r>
    </w:p>
    <w:p w14:paraId="175AD575"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670E33">
        <w:rPr>
          <w:rFonts w:ascii="Calibri" w:hAnsi="Calibri" w:cs="Calibri"/>
          <w:noProof/>
          <w:sz w:val="18"/>
          <w:szCs w:val="24"/>
        </w:rPr>
        <w:t xml:space="preserve">15. </w:t>
      </w:r>
      <w:r w:rsidRPr="00670E33">
        <w:rPr>
          <w:rFonts w:ascii="Calibri" w:hAnsi="Calibri" w:cs="Calibri"/>
          <w:noProof/>
          <w:sz w:val="18"/>
          <w:szCs w:val="24"/>
        </w:rPr>
        <w:tab/>
        <w:t xml:space="preserve">Damm AP, von Essen E, Perregaard N, van Mastrigt S, Vitus K, Wellnitz KB. </w:t>
      </w:r>
      <w:r w:rsidRPr="00670E33">
        <w:rPr>
          <w:rFonts w:ascii="Calibri" w:hAnsi="Calibri" w:cs="Calibri"/>
          <w:i/>
          <w:iCs/>
          <w:noProof/>
          <w:sz w:val="18"/>
          <w:szCs w:val="24"/>
        </w:rPr>
        <w:t>Børns Voksenvenner - Pilotundersøgelse Af Foreningens Screening Og Match Praksis, Motiver Til Og Udbytte Af Venskaber</w:t>
      </w:r>
      <w:r w:rsidRPr="00670E33">
        <w:rPr>
          <w:rFonts w:ascii="Calibri" w:hAnsi="Calibri" w:cs="Calibri"/>
          <w:noProof/>
          <w:sz w:val="18"/>
          <w:szCs w:val="24"/>
        </w:rPr>
        <w:t xml:space="preserve">. </w:t>
      </w:r>
      <w:r w:rsidRPr="00F42C3C">
        <w:rPr>
          <w:rFonts w:ascii="Calibri" w:hAnsi="Calibri" w:cs="Calibri"/>
          <w:noProof/>
          <w:sz w:val="18"/>
          <w:szCs w:val="24"/>
          <w:lang w:val="en-US"/>
        </w:rPr>
        <w:t>Aarhus; 2018.</w:t>
      </w:r>
    </w:p>
    <w:p w14:paraId="12BBA2C1"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F42C3C">
        <w:rPr>
          <w:rFonts w:ascii="Calibri" w:hAnsi="Calibri" w:cs="Calibri"/>
          <w:noProof/>
          <w:sz w:val="18"/>
          <w:szCs w:val="24"/>
          <w:lang w:val="en-US"/>
        </w:rPr>
        <w:t xml:space="preserve">16. </w:t>
      </w:r>
      <w:r w:rsidRPr="00F42C3C">
        <w:rPr>
          <w:rFonts w:ascii="Calibri" w:hAnsi="Calibri" w:cs="Calibri"/>
          <w:noProof/>
          <w:sz w:val="18"/>
          <w:szCs w:val="24"/>
          <w:lang w:val="en-US"/>
        </w:rPr>
        <w:tab/>
        <w:t xml:space="preserve">James-Burdumy S, Dynarski M, Deke J. After-school program effects on behavior: Results from the 21st century community learning centers program national evaluation. </w:t>
      </w:r>
      <w:r w:rsidRPr="00F42C3C">
        <w:rPr>
          <w:rFonts w:ascii="Calibri" w:hAnsi="Calibri" w:cs="Calibri"/>
          <w:i/>
          <w:iCs/>
          <w:noProof/>
          <w:sz w:val="18"/>
          <w:szCs w:val="24"/>
          <w:lang w:val="en-US"/>
        </w:rPr>
        <w:t>Econ Inq</w:t>
      </w:r>
      <w:r w:rsidRPr="00F42C3C">
        <w:rPr>
          <w:rFonts w:ascii="Calibri" w:hAnsi="Calibri" w:cs="Calibri"/>
          <w:noProof/>
          <w:sz w:val="18"/>
          <w:szCs w:val="24"/>
          <w:lang w:val="en-US"/>
        </w:rPr>
        <w:t xml:space="preserve">. 2008;46(1):13-18. </w:t>
      </w:r>
    </w:p>
    <w:p w14:paraId="435F70E6"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F42C3C">
        <w:rPr>
          <w:rFonts w:ascii="Calibri" w:hAnsi="Calibri" w:cs="Calibri"/>
          <w:noProof/>
          <w:sz w:val="18"/>
          <w:szCs w:val="24"/>
          <w:lang w:val="en-US"/>
        </w:rPr>
        <w:t xml:space="preserve">17. </w:t>
      </w:r>
      <w:r w:rsidRPr="00F42C3C">
        <w:rPr>
          <w:rFonts w:ascii="Calibri" w:hAnsi="Calibri" w:cs="Calibri"/>
          <w:noProof/>
          <w:sz w:val="18"/>
          <w:szCs w:val="24"/>
          <w:lang w:val="en-US"/>
        </w:rPr>
        <w:tab/>
        <w:t xml:space="preserve">Durlak JA, Weissberg RP, Pachan M. A Meta-Analysis of After-School Programs That Seek to Promote Personal and Social Skills in Children and Adolescents. </w:t>
      </w:r>
      <w:r w:rsidRPr="00F42C3C">
        <w:rPr>
          <w:rFonts w:ascii="Calibri" w:hAnsi="Calibri" w:cs="Calibri"/>
          <w:i/>
          <w:iCs/>
          <w:noProof/>
          <w:sz w:val="18"/>
          <w:szCs w:val="24"/>
          <w:lang w:val="en-US"/>
        </w:rPr>
        <w:t>Am J Community Psychol</w:t>
      </w:r>
      <w:r w:rsidRPr="00F42C3C">
        <w:rPr>
          <w:rFonts w:ascii="Calibri" w:hAnsi="Calibri" w:cs="Calibri"/>
          <w:noProof/>
          <w:sz w:val="18"/>
          <w:szCs w:val="24"/>
          <w:lang w:val="en-US"/>
        </w:rPr>
        <w:t xml:space="preserve">. 2010;45(3-4):294-309. </w:t>
      </w:r>
    </w:p>
    <w:p w14:paraId="3F7AF688"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F42C3C">
        <w:rPr>
          <w:rFonts w:ascii="Calibri" w:hAnsi="Calibri" w:cs="Calibri"/>
          <w:noProof/>
          <w:sz w:val="18"/>
          <w:szCs w:val="24"/>
          <w:lang w:val="en-US"/>
        </w:rPr>
        <w:t xml:space="preserve">18. </w:t>
      </w:r>
      <w:r w:rsidRPr="00F42C3C">
        <w:rPr>
          <w:rFonts w:ascii="Calibri" w:hAnsi="Calibri" w:cs="Calibri"/>
          <w:noProof/>
          <w:sz w:val="18"/>
          <w:szCs w:val="24"/>
          <w:lang w:val="en-US"/>
        </w:rPr>
        <w:tab/>
        <w:t xml:space="preserve">Dweck CS. </w:t>
      </w:r>
      <w:r w:rsidRPr="00F42C3C">
        <w:rPr>
          <w:rFonts w:ascii="Calibri" w:hAnsi="Calibri" w:cs="Calibri"/>
          <w:i/>
          <w:iCs/>
          <w:noProof/>
          <w:sz w:val="18"/>
          <w:szCs w:val="24"/>
          <w:lang w:val="en-US"/>
        </w:rPr>
        <w:t>Mindset : The New Psychology of Success</w:t>
      </w:r>
      <w:r w:rsidRPr="00F42C3C">
        <w:rPr>
          <w:rFonts w:ascii="Calibri" w:hAnsi="Calibri" w:cs="Calibri"/>
          <w:noProof/>
          <w:sz w:val="18"/>
          <w:szCs w:val="24"/>
          <w:lang w:val="en-US"/>
        </w:rPr>
        <w:t>. New York: Random House; 2006.</w:t>
      </w:r>
    </w:p>
    <w:p w14:paraId="6B50841D"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F42C3C">
        <w:rPr>
          <w:rFonts w:ascii="Calibri" w:hAnsi="Calibri" w:cs="Calibri"/>
          <w:noProof/>
          <w:sz w:val="18"/>
          <w:szCs w:val="24"/>
          <w:lang w:val="en-US"/>
        </w:rPr>
        <w:t xml:space="preserve">19. </w:t>
      </w:r>
      <w:r w:rsidRPr="00F42C3C">
        <w:rPr>
          <w:rFonts w:ascii="Calibri" w:hAnsi="Calibri" w:cs="Calibri"/>
          <w:noProof/>
          <w:sz w:val="18"/>
          <w:szCs w:val="24"/>
          <w:lang w:val="en-US"/>
        </w:rPr>
        <w:tab/>
        <w:t xml:space="preserve">McLaughlin T, Aspden K, Clarke L. How do teachers support children’s social–emotional competence? Strategies for teachers. </w:t>
      </w:r>
      <w:r w:rsidRPr="00F42C3C">
        <w:rPr>
          <w:rFonts w:ascii="Calibri" w:hAnsi="Calibri" w:cs="Calibri"/>
          <w:i/>
          <w:iCs/>
          <w:noProof/>
          <w:sz w:val="18"/>
          <w:szCs w:val="24"/>
          <w:lang w:val="en-US"/>
        </w:rPr>
        <w:t>Early Child Folio</w:t>
      </w:r>
      <w:r w:rsidRPr="00F42C3C">
        <w:rPr>
          <w:rFonts w:ascii="Calibri" w:hAnsi="Calibri" w:cs="Calibri"/>
          <w:noProof/>
          <w:sz w:val="18"/>
          <w:szCs w:val="24"/>
          <w:lang w:val="en-US"/>
        </w:rPr>
        <w:t xml:space="preserve">. 2017;21(2):21-27. </w:t>
      </w:r>
    </w:p>
    <w:p w14:paraId="0AE93C08"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F42C3C">
        <w:rPr>
          <w:rFonts w:ascii="Calibri" w:hAnsi="Calibri" w:cs="Calibri"/>
          <w:noProof/>
          <w:sz w:val="18"/>
          <w:szCs w:val="24"/>
          <w:lang w:val="en-US"/>
        </w:rPr>
        <w:t xml:space="preserve">20. </w:t>
      </w:r>
      <w:r w:rsidRPr="00F42C3C">
        <w:rPr>
          <w:rFonts w:ascii="Calibri" w:hAnsi="Calibri" w:cs="Calibri"/>
          <w:noProof/>
          <w:sz w:val="18"/>
          <w:szCs w:val="24"/>
          <w:lang w:val="en-US"/>
        </w:rPr>
        <w:tab/>
        <w:t xml:space="preserve">McLaughlin T, Aspden K, McLachlan C. How do teachers build strong relationships? A study of teaching practices to support child learning and social–emotional competence. </w:t>
      </w:r>
      <w:r w:rsidRPr="00670E33">
        <w:rPr>
          <w:rFonts w:ascii="Calibri" w:hAnsi="Calibri" w:cs="Calibri"/>
          <w:i/>
          <w:iCs/>
          <w:noProof/>
          <w:sz w:val="18"/>
          <w:szCs w:val="24"/>
        </w:rPr>
        <w:t>Early Child Folio</w:t>
      </w:r>
      <w:r w:rsidRPr="00670E33">
        <w:rPr>
          <w:rFonts w:ascii="Calibri" w:hAnsi="Calibri" w:cs="Calibri"/>
          <w:noProof/>
          <w:sz w:val="18"/>
          <w:szCs w:val="24"/>
        </w:rPr>
        <w:t xml:space="preserve">. 2015;19(1):31-38. </w:t>
      </w:r>
    </w:p>
    <w:p w14:paraId="30B0BD2C"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21. </w:t>
      </w:r>
      <w:r w:rsidRPr="00670E33">
        <w:rPr>
          <w:rFonts w:ascii="Calibri" w:hAnsi="Calibri" w:cs="Calibri"/>
          <w:noProof/>
          <w:sz w:val="18"/>
          <w:szCs w:val="24"/>
        </w:rPr>
        <w:tab/>
        <w:t xml:space="preserve">Københavns Professionshøjskole. Sundhedsklinik. https://www.phmetropol.dk/sundhedsklinik. </w:t>
      </w:r>
    </w:p>
    <w:p w14:paraId="075618A7"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22. </w:t>
      </w:r>
      <w:r w:rsidRPr="00670E33">
        <w:rPr>
          <w:rFonts w:ascii="Calibri" w:hAnsi="Calibri" w:cs="Calibri"/>
          <w:noProof/>
          <w:sz w:val="18"/>
          <w:szCs w:val="24"/>
        </w:rPr>
        <w:tab/>
        <w:t xml:space="preserve">Hye-Knudsen T. Fysioterapeuten kan være indgangen til sundhedsvæsenet. https://www.fysio.dk/fysioterapeuten/arkiv/nr.-11-2014/Fysioterapeuten-kan-vare-indgangen-til-sundhedsvasenet. </w:t>
      </w:r>
    </w:p>
    <w:p w14:paraId="0CFC8614"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23. </w:t>
      </w:r>
      <w:r w:rsidRPr="00670E33">
        <w:rPr>
          <w:rFonts w:ascii="Calibri" w:hAnsi="Calibri" w:cs="Calibri"/>
          <w:noProof/>
          <w:sz w:val="18"/>
          <w:szCs w:val="24"/>
        </w:rPr>
        <w:tab/>
        <w:t xml:space="preserve">Københavns Professionshøjskole. Frivillighed er nu pensum på fysioterapeutuddannelsen - Metropol. https://www.phmetropol.dk/om+metropol/nyheder+og+presse/nyheder/2018/03/frivillighed+fys. </w:t>
      </w:r>
    </w:p>
    <w:p w14:paraId="4EB064B6"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670E33">
        <w:rPr>
          <w:rFonts w:ascii="Calibri" w:hAnsi="Calibri" w:cs="Calibri"/>
          <w:noProof/>
          <w:sz w:val="18"/>
          <w:szCs w:val="24"/>
        </w:rPr>
        <w:t xml:space="preserve">24. </w:t>
      </w:r>
      <w:r w:rsidRPr="00670E33">
        <w:rPr>
          <w:rFonts w:ascii="Calibri" w:hAnsi="Calibri" w:cs="Calibri"/>
          <w:noProof/>
          <w:sz w:val="18"/>
          <w:szCs w:val="24"/>
        </w:rPr>
        <w:tab/>
        <w:t xml:space="preserve">Gilbert-Jespersen B, Villadsen M, Fuglsang J, Mahler KH. </w:t>
      </w:r>
      <w:r w:rsidRPr="00F42C3C">
        <w:rPr>
          <w:rFonts w:ascii="Calibri" w:hAnsi="Calibri" w:cs="Calibri"/>
          <w:noProof/>
          <w:sz w:val="18"/>
          <w:szCs w:val="24"/>
          <w:lang w:val="en-US"/>
        </w:rPr>
        <w:t xml:space="preserve">Impact Farm. https://www.ucviden.dk/portal/da/projects/impact-farm(27303ea6-5050-47b0-80e1-a0abc65d50fe).html. </w:t>
      </w:r>
    </w:p>
    <w:p w14:paraId="601483D7"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25. </w:t>
      </w:r>
      <w:r w:rsidRPr="00670E33">
        <w:rPr>
          <w:rFonts w:ascii="Calibri" w:hAnsi="Calibri" w:cs="Calibri"/>
          <w:noProof/>
          <w:sz w:val="18"/>
          <w:szCs w:val="24"/>
        </w:rPr>
        <w:tab/>
        <w:t xml:space="preserve">MatematikØen. MatematikØen. https://sites.google.com/view/matematikoeen/startside?authuser=0. </w:t>
      </w:r>
    </w:p>
    <w:p w14:paraId="0E12B443"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26. </w:t>
      </w:r>
      <w:r w:rsidRPr="00670E33">
        <w:rPr>
          <w:rFonts w:ascii="Calibri" w:hAnsi="Calibri" w:cs="Calibri"/>
          <w:noProof/>
          <w:sz w:val="18"/>
          <w:szCs w:val="24"/>
        </w:rPr>
        <w:tab/>
        <w:t xml:space="preserve">Københavns Professionshøjskole. Coding Pirates. https://codingpirates.dk/. </w:t>
      </w:r>
    </w:p>
    <w:p w14:paraId="7E9A2A0E"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27. </w:t>
      </w:r>
      <w:r w:rsidRPr="00670E33">
        <w:rPr>
          <w:rFonts w:ascii="Calibri" w:hAnsi="Calibri" w:cs="Calibri"/>
          <w:noProof/>
          <w:sz w:val="18"/>
          <w:szCs w:val="24"/>
        </w:rPr>
        <w:tab/>
        <w:t xml:space="preserve">Københavns Professionshøjskole. Stjernefrø. https://www.phmetropol.dk/om+metropol/nyheder+og+presse/nyheder/2012/04/elever+blev+til+smaa+stjernefroe. </w:t>
      </w:r>
    </w:p>
    <w:p w14:paraId="7B4C525E"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670E33">
        <w:rPr>
          <w:rFonts w:ascii="Calibri" w:hAnsi="Calibri" w:cs="Calibri"/>
          <w:noProof/>
          <w:sz w:val="18"/>
          <w:szCs w:val="24"/>
        </w:rPr>
        <w:t xml:space="preserve">28. </w:t>
      </w:r>
      <w:r w:rsidRPr="00670E33">
        <w:rPr>
          <w:rFonts w:ascii="Calibri" w:hAnsi="Calibri" w:cs="Calibri"/>
          <w:noProof/>
          <w:sz w:val="18"/>
          <w:szCs w:val="24"/>
        </w:rPr>
        <w:tab/>
        <w:t xml:space="preserve">Mehlbye J. </w:t>
      </w:r>
      <w:r w:rsidRPr="00670E33">
        <w:rPr>
          <w:rFonts w:ascii="Calibri" w:hAnsi="Calibri" w:cs="Calibri"/>
          <w:i/>
          <w:iCs/>
          <w:noProof/>
          <w:sz w:val="18"/>
          <w:szCs w:val="24"/>
        </w:rPr>
        <w:t>Udviklingen Og Revideringen Af Opsporingsmodellen – Baggrundsrapport</w:t>
      </w:r>
      <w:r w:rsidRPr="00670E33">
        <w:rPr>
          <w:rFonts w:ascii="Calibri" w:hAnsi="Calibri" w:cs="Calibri"/>
          <w:noProof/>
          <w:sz w:val="18"/>
          <w:szCs w:val="24"/>
        </w:rPr>
        <w:t>. København; 2016.</w:t>
      </w:r>
    </w:p>
    <w:p w14:paraId="3A00E6F2" w14:textId="77777777" w:rsidR="00670E33" w:rsidRPr="00F42C3C" w:rsidRDefault="00670E33" w:rsidP="00670E33">
      <w:pPr>
        <w:widowControl w:val="0"/>
        <w:autoSpaceDE w:val="0"/>
        <w:autoSpaceDN w:val="0"/>
        <w:adjustRightInd w:val="0"/>
        <w:spacing w:after="0" w:line="240" w:lineRule="auto"/>
        <w:ind w:left="640" w:hanging="640"/>
        <w:rPr>
          <w:rFonts w:ascii="Calibri" w:hAnsi="Calibri" w:cs="Calibri"/>
          <w:noProof/>
          <w:sz w:val="18"/>
          <w:szCs w:val="24"/>
          <w:lang w:val="en-US"/>
        </w:rPr>
      </w:pPr>
      <w:r w:rsidRPr="00670E33">
        <w:rPr>
          <w:rFonts w:ascii="Calibri" w:hAnsi="Calibri" w:cs="Calibri"/>
          <w:noProof/>
          <w:sz w:val="18"/>
          <w:szCs w:val="24"/>
        </w:rPr>
        <w:t xml:space="preserve">29. </w:t>
      </w:r>
      <w:r w:rsidRPr="00670E33">
        <w:rPr>
          <w:rFonts w:ascii="Calibri" w:hAnsi="Calibri" w:cs="Calibri"/>
          <w:noProof/>
          <w:sz w:val="18"/>
          <w:szCs w:val="24"/>
        </w:rPr>
        <w:tab/>
        <w:t xml:space="preserve">Mehlbye J. </w:t>
      </w:r>
      <w:r w:rsidRPr="00670E33">
        <w:rPr>
          <w:rFonts w:ascii="Calibri" w:hAnsi="Calibri" w:cs="Calibri"/>
          <w:i/>
          <w:iCs/>
          <w:noProof/>
          <w:sz w:val="18"/>
          <w:szCs w:val="24"/>
        </w:rPr>
        <w:t>Hvordan Ser vi Børn i En Udsat Position Så Tidligt Som Muligt?</w:t>
      </w:r>
      <w:r w:rsidRPr="00670E33">
        <w:rPr>
          <w:rFonts w:ascii="Calibri" w:hAnsi="Calibri" w:cs="Calibri"/>
          <w:noProof/>
          <w:sz w:val="18"/>
          <w:szCs w:val="24"/>
        </w:rPr>
        <w:t xml:space="preserve"> </w:t>
      </w:r>
      <w:r w:rsidRPr="00F42C3C">
        <w:rPr>
          <w:rFonts w:ascii="Calibri" w:hAnsi="Calibri" w:cs="Calibri"/>
          <w:noProof/>
          <w:sz w:val="18"/>
          <w:szCs w:val="24"/>
          <w:lang w:val="en-US"/>
        </w:rPr>
        <w:t>København; 2016.</w:t>
      </w:r>
    </w:p>
    <w:p w14:paraId="4FA8A310"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szCs w:val="24"/>
        </w:rPr>
      </w:pPr>
      <w:r w:rsidRPr="00F42C3C">
        <w:rPr>
          <w:rFonts w:ascii="Calibri" w:hAnsi="Calibri" w:cs="Calibri"/>
          <w:noProof/>
          <w:sz w:val="18"/>
          <w:szCs w:val="24"/>
          <w:lang w:val="en-US"/>
        </w:rPr>
        <w:t xml:space="preserve">30. </w:t>
      </w:r>
      <w:r w:rsidRPr="00F42C3C">
        <w:rPr>
          <w:rFonts w:ascii="Calibri" w:hAnsi="Calibri" w:cs="Calibri"/>
          <w:noProof/>
          <w:sz w:val="18"/>
          <w:szCs w:val="24"/>
          <w:lang w:val="en-US"/>
        </w:rPr>
        <w:tab/>
        <w:t xml:space="preserve">Sommer D, Pramling Samuelsson I, Hundeide K. </w:t>
      </w:r>
      <w:r w:rsidRPr="00F42C3C">
        <w:rPr>
          <w:rFonts w:ascii="Calibri" w:hAnsi="Calibri" w:cs="Calibri"/>
          <w:i/>
          <w:iCs/>
          <w:noProof/>
          <w:sz w:val="18"/>
          <w:szCs w:val="24"/>
          <w:lang w:val="en-US"/>
        </w:rPr>
        <w:t>Child Perspectives and Childrens Perspectives in Theory and Practice</w:t>
      </w:r>
      <w:r w:rsidRPr="00F42C3C">
        <w:rPr>
          <w:rFonts w:ascii="Calibri" w:hAnsi="Calibri" w:cs="Calibri"/>
          <w:noProof/>
          <w:sz w:val="18"/>
          <w:szCs w:val="24"/>
          <w:lang w:val="en-US"/>
        </w:rPr>
        <w:t xml:space="preserve">. </w:t>
      </w:r>
      <w:r w:rsidRPr="00670E33">
        <w:rPr>
          <w:rFonts w:ascii="Calibri" w:hAnsi="Calibri" w:cs="Calibri"/>
          <w:noProof/>
          <w:sz w:val="18"/>
          <w:szCs w:val="24"/>
        </w:rPr>
        <w:t xml:space="preserve">Dordrecht: Springer Netherlands; 2010. </w:t>
      </w:r>
    </w:p>
    <w:p w14:paraId="13846BCA" w14:textId="77777777" w:rsidR="00670E33" w:rsidRPr="00670E33" w:rsidRDefault="00670E33" w:rsidP="00670E33">
      <w:pPr>
        <w:widowControl w:val="0"/>
        <w:autoSpaceDE w:val="0"/>
        <w:autoSpaceDN w:val="0"/>
        <w:adjustRightInd w:val="0"/>
        <w:spacing w:after="0" w:line="240" w:lineRule="auto"/>
        <w:ind w:left="640" w:hanging="640"/>
        <w:rPr>
          <w:rFonts w:ascii="Calibri" w:hAnsi="Calibri" w:cs="Calibri"/>
          <w:noProof/>
          <w:sz w:val="18"/>
        </w:rPr>
      </w:pPr>
      <w:r w:rsidRPr="00670E33">
        <w:rPr>
          <w:rFonts w:ascii="Calibri" w:hAnsi="Calibri" w:cs="Calibri"/>
          <w:noProof/>
          <w:sz w:val="18"/>
          <w:szCs w:val="24"/>
        </w:rPr>
        <w:t xml:space="preserve">31. </w:t>
      </w:r>
      <w:r w:rsidRPr="00670E33">
        <w:rPr>
          <w:rFonts w:ascii="Calibri" w:hAnsi="Calibri" w:cs="Calibri"/>
          <w:noProof/>
          <w:sz w:val="18"/>
          <w:szCs w:val="24"/>
        </w:rPr>
        <w:tab/>
        <w:t xml:space="preserve">Kloppenborg HS, Wittrup J. </w:t>
      </w:r>
      <w:r w:rsidRPr="00670E33">
        <w:rPr>
          <w:rFonts w:ascii="Calibri" w:hAnsi="Calibri" w:cs="Calibri"/>
          <w:i/>
          <w:iCs/>
          <w:noProof/>
          <w:sz w:val="18"/>
          <w:szCs w:val="24"/>
        </w:rPr>
        <w:t>Sårbare Børn - Hvem Er de, Hvor Bor de, Og Hvordan Klarer de Sig i Skolen?</w:t>
      </w:r>
      <w:r w:rsidRPr="00670E33">
        <w:rPr>
          <w:rFonts w:ascii="Calibri" w:hAnsi="Calibri" w:cs="Calibri"/>
          <w:noProof/>
          <w:sz w:val="18"/>
          <w:szCs w:val="24"/>
        </w:rPr>
        <w:t xml:space="preserve"> København N: KORA. Det Nationale Institut for Kommuners og Regioners Analyse og Forskning; 2015. </w:t>
      </w:r>
    </w:p>
    <w:p w14:paraId="5A27E917" w14:textId="77777777" w:rsidR="00753C49" w:rsidRPr="00753C49" w:rsidRDefault="00EC5B18" w:rsidP="001052C6">
      <w:pPr>
        <w:widowControl w:val="0"/>
        <w:autoSpaceDE w:val="0"/>
        <w:autoSpaceDN w:val="0"/>
        <w:adjustRightInd w:val="0"/>
        <w:spacing w:after="0" w:line="240" w:lineRule="auto"/>
        <w:ind w:left="284" w:hanging="284"/>
        <w:rPr>
          <w:rFonts w:cstheme="minorHAnsi"/>
          <w:sz w:val="18"/>
          <w:szCs w:val="18"/>
        </w:rPr>
      </w:pPr>
      <w:r w:rsidRPr="008F3ED4">
        <w:rPr>
          <w:rFonts w:cstheme="minorHAnsi"/>
          <w:sz w:val="18"/>
          <w:szCs w:val="18"/>
        </w:rPr>
        <w:fldChar w:fldCharType="end"/>
      </w:r>
    </w:p>
    <w:p w14:paraId="482606D9" w14:textId="77777777" w:rsidR="004A6A2A" w:rsidRPr="004A6A2A" w:rsidRDefault="004A6A2A" w:rsidP="004A6A2A">
      <w:pPr>
        <w:pStyle w:val="Overskrift1"/>
        <w:pBdr>
          <w:bottom w:val="none" w:sz="0" w:space="0" w:color="auto"/>
        </w:pBdr>
        <w:rPr>
          <w:rFonts w:eastAsia="Times New Roman"/>
          <w:sz w:val="40"/>
          <w:szCs w:val="40"/>
          <w:lang w:val="en-US"/>
        </w:rPr>
      </w:pPr>
      <w:bookmarkStart w:id="18" w:name="_Toc22830664"/>
      <w:proofErr w:type="spellStart"/>
      <w:r w:rsidRPr="004A6A2A">
        <w:rPr>
          <w:rFonts w:eastAsia="Times New Roman"/>
          <w:sz w:val="40"/>
          <w:szCs w:val="40"/>
          <w:lang w:val="en-US"/>
        </w:rPr>
        <w:lastRenderedPageBreak/>
        <w:t>Bilag</w:t>
      </w:r>
      <w:proofErr w:type="spellEnd"/>
      <w:r w:rsidRPr="004A6A2A">
        <w:rPr>
          <w:rFonts w:eastAsia="Times New Roman"/>
          <w:sz w:val="40"/>
          <w:szCs w:val="40"/>
          <w:lang w:val="en-US"/>
        </w:rPr>
        <w:t xml:space="preserve"> A: Strengths and Difficulties Questionnaire (SDQ)</w:t>
      </w:r>
      <w:bookmarkEnd w:id="18"/>
    </w:p>
    <w:p w14:paraId="75E19775" w14:textId="77777777" w:rsidR="00FA303B" w:rsidRDefault="00264E8E" w:rsidP="001052C6">
      <w:pPr>
        <w:spacing w:after="0"/>
        <w:rPr>
          <w:rFonts w:cstheme="minorHAnsi"/>
          <w:sz w:val="18"/>
          <w:szCs w:val="18"/>
          <w:lang w:val="en-US"/>
        </w:rPr>
      </w:pPr>
      <w:r w:rsidRPr="00FA303B">
        <w:rPr>
          <w:rFonts w:eastAsia="Times New Roman" w:cstheme="majorBidi"/>
          <w:noProof/>
          <w:sz w:val="36"/>
          <w:szCs w:val="36"/>
          <w:lang w:eastAsia="da-DK"/>
        </w:rPr>
        <w:drawing>
          <wp:inline distT="0" distB="0" distL="0" distR="0" wp14:anchorId="744D4523" wp14:editId="53624294">
            <wp:extent cx="5285152" cy="7081077"/>
            <wp:effectExtent l="0" t="0" r="0" b="5715"/>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2089E4.tmp"/>
                    <pic:cNvPicPr/>
                  </pic:nvPicPr>
                  <pic:blipFill>
                    <a:blip r:embed="rId17">
                      <a:extLst>
                        <a:ext uri="{28A0092B-C50C-407E-A947-70E740481C1C}">
                          <a14:useLocalDpi xmlns:a14="http://schemas.microsoft.com/office/drawing/2010/main" val="0"/>
                        </a:ext>
                      </a:extLst>
                    </a:blip>
                    <a:stretch>
                      <a:fillRect/>
                    </a:stretch>
                  </pic:blipFill>
                  <pic:spPr>
                    <a:xfrm>
                      <a:off x="0" y="0"/>
                      <a:ext cx="5303675" cy="7105895"/>
                    </a:xfrm>
                    <a:prstGeom prst="rect">
                      <a:avLst/>
                    </a:prstGeom>
                  </pic:spPr>
                </pic:pic>
              </a:graphicData>
            </a:graphic>
          </wp:inline>
        </w:drawing>
      </w:r>
      <w:r w:rsidR="00FA303B">
        <w:rPr>
          <w:rFonts w:cstheme="minorHAnsi"/>
          <w:sz w:val="18"/>
          <w:szCs w:val="18"/>
          <w:lang w:val="en-US"/>
        </w:rPr>
        <w:br w:type="page"/>
      </w:r>
    </w:p>
    <w:p w14:paraId="6A7C6188" w14:textId="77777777" w:rsidR="00753C49" w:rsidRPr="00034A2E" w:rsidRDefault="00753C49" w:rsidP="001052C6">
      <w:pPr>
        <w:pStyle w:val="Overskrift1"/>
        <w:pBdr>
          <w:bottom w:val="none" w:sz="0" w:space="0" w:color="auto"/>
        </w:pBdr>
        <w:spacing w:after="0"/>
        <w:rPr>
          <w:rFonts w:cstheme="minorHAnsi"/>
          <w:sz w:val="18"/>
          <w:szCs w:val="18"/>
        </w:rPr>
        <w:sectPr w:rsidR="00753C49" w:rsidRPr="00034A2E" w:rsidSect="00E7638D">
          <w:type w:val="continuous"/>
          <w:pgSz w:w="11906" w:h="16838"/>
          <w:pgMar w:top="1701" w:right="1134" w:bottom="1701" w:left="1134" w:header="708" w:footer="708" w:gutter="0"/>
          <w:cols w:space="708"/>
          <w:docGrid w:linePitch="360"/>
        </w:sectPr>
      </w:pPr>
    </w:p>
    <w:p w14:paraId="40B68C54" w14:textId="77777777" w:rsidR="00753C49" w:rsidRPr="004A6A2A" w:rsidRDefault="004A6A2A" w:rsidP="004A6A2A">
      <w:pPr>
        <w:pStyle w:val="Overskrift1"/>
        <w:pBdr>
          <w:bottom w:val="none" w:sz="0" w:space="0" w:color="auto"/>
        </w:pBdr>
        <w:spacing w:after="0"/>
        <w:rPr>
          <w:rFonts w:eastAsia="Times New Roman"/>
          <w:sz w:val="40"/>
          <w:szCs w:val="40"/>
        </w:rPr>
      </w:pPr>
      <w:bookmarkStart w:id="19" w:name="_Toc22830665"/>
      <w:r w:rsidRPr="004A6A2A">
        <w:rPr>
          <w:rFonts w:eastAsia="Times New Roman"/>
          <w:sz w:val="40"/>
          <w:szCs w:val="40"/>
        </w:rPr>
        <w:lastRenderedPageBreak/>
        <w:t>Bilag B: Milepælsplan</w:t>
      </w:r>
      <w:bookmarkEnd w:id="19"/>
    </w:p>
    <w:p w14:paraId="363237E6" w14:textId="77777777" w:rsidR="00753C49" w:rsidRDefault="00753C49" w:rsidP="001052C6">
      <w:pPr>
        <w:spacing w:after="0" w:line="240" w:lineRule="auto"/>
        <w:rPr>
          <w:b/>
          <w:bCs/>
        </w:rPr>
      </w:pPr>
    </w:p>
    <w:p w14:paraId="3F975409" w14:textId="77777777" w:rsidR="00753C49" w:rsidRPr="001C6FB2" w:rsidRDefault="00753C49" w:rsidP="001052C6">
      <w:pPr>
        <w:spacing w:after="0" w:line="240" w:lineRule="auto"/>
        <w:rPr>
          <w:b/>
          <w:bCs/>
          <w:sz w:val="17"/>
          <w:szCs w:val="17"/>
        </w:rPr>
      </w:pPr>
    </w:p>
    <w:tbl>
      <w:tblPr>
        <w:tblStyle w:val="Tabel-Gitter"/>
        <w:tblpPr w:leftFromText="141" w:rightFromText="141" w:vertAnchor="page" w:horzAnchor="margin" w:tblpXSpec="center" w:tblpY="2924"/>
        <w:tblW w:w="22391" w:type="dxa"/>
        <w:tblLayout w:type="fixed"/>
        <w:tblLook w:val="04A0" w:firstRow="1" w:lastRow="0" w:firstColumn="1" w:lastColumn="0" w:noHBand="0" w:noVBand="1"/>
      </w:tblPr>
      <w:tblGrid>
        <w:gridCol w:w="1271"/>
        <w:gridCol w:w="2346"/>
        <w:gridCol w:w="2347"/>
        <w:gridCol w:w="2347"/>
        <w:gridCol w:w="2346"/>
        <w:gridCol w:w="2347"/>
        <w:gridCol w:w="2347"/>
        <w:gridCol w:w="2346"/>
        <w:gridCol w:w="2347"/>
        <w:gridCol w:w="2347"/>
      </w:tblGrid>
      <w:tr w:rsidR="00C004FD" w:rsidRPr="001C6FB2" w14:paraId="7D58BD2B" w14:textId="77777777" w:rsidTr="00DF0CF7">
        <w:trPr>
          <w:trHeight w:val="725"/>
        </w:trPr>
        <w:tc>
          <w:tcPr>
            <w:tcW w:w="1271" w:type="dxa"/>
            <w:tcBorders>
              <w:bottom w:val="single" w:sz="4" w:space="0" w:color="292929"/>
            </w:tcBorders>
            <w:shd w:val="clear" w:color="auto" w:fill="BFBFBF" w:themeFill="background1" w:themeFillShade="BF"/>
          </w:tcPr>
          <w:p w14:paraId="2B7FC32C" w14:textId="77777777" w:rsidR="00C004FD" w:rsidRPr="005365D7" w:rsidRDefault="00C004FD" w:rsidP="00C004FD">
            <w:pPr>
              <w:rPr>
                <w:b/>
                <w:szCs w:val="18"/>
              </w:rPr>
            </w:pPr>
          </w:p>
        </w:tc>
        <w:tc>
          <w:tcPr>
            <w:tcW w:w="2346" w:type="dxa"/>
            <w:shd w:val="clear" w:color="auto" w:fill="BFBFBF" w:themeFill="background1" w:themeFillShade="BF"/>
          </w:tcPr>
          <w:p w14:paraId="5F6F4A05" w14:textId="77777777" w:rsidR="00C004FD" w:rsidRDefault="00C004FD" w:rsidP="00C004FD">
            <w:pPr>
              <w:pStyle w:val="Listeafsnit"/>
              <w:numPr>
                <w:ilvl w:val="0"/>
                <w:numId w:val="23"/>
              </w:numPr>
              <w:jc w:val="center"/>
              <w:rPr>
                <w:b/>
                <w:bCs/>
              </w:rPr>
            </w:pPr>
            <w:r>
              <w:rPr>
                <w:b/>
                <w:bCs/>
              </w:rPr>
              <w:t>status</w:t>
            </w:r>
          </w:p>
          <w:p w14:paraId="4B779641" w14:textId="77777777" w:rsidR="00C004FD" w:rsidRPr="00166121" w:rsidRDefault="00C004FD" w:rsidP="00DF0CF7">
            <w:pPr>
              <w:pStyle w:val="Listeafsnit"/>
              <w:rPr>
                <w:b/>
                <w:bCs/>
              </w:rPr>
            </w:pPr>
            <w:r>
              <w:rPr>
                <w:b/>
                <w:bCs/>
              </w:rPr>
              <w:t>(juni 2020)</w:t>
            </w:r>
          </w:p>
        </w:tc>
        <w:tc>
          <w:tcPr>
            <w:tcW w:w="2347" w:type="dxa"/>
            <w:shd w:val="clear" w:color="auto" w:fill="BFBFBF" w:themeFill="background1" w:themeFillShade="BF"/>
          </w:tcPr>
          <w:p w14:paraId="45CC1FCB" w14:textId="77777777" w:rsidR="00C004FD" w:rsidRPr="00166121" w:rsidRDefault="00C004FD" w:rsidP="00C004FD">
            <w:pPr>
              <w:pStyle w:val="Listeafsnit"/>
              <w:numPr>
                <w:ilvl w:val="0"/>
                <w:numId w:val="23"/>
              </w:numPr>
              <w:jc w:val="center"/>
              <w:rPr>
                <w:b/>
                <w:bCs/>
              </w:rPr>
            </w:pPr>
            <w:r w:rsidRPr="00166121">
              <w:rPr>
                <w:b/>
                <w:bCs/>
              </w:rPr>
              <w:t>status</w:t>
            </w:r>
          </w:p>
          <w:p w14:paraId="42EC82F7" w14:textId="77777777" w:rsidR="00C004FD" w:rsidRPr="00166121" w:rsidRDefault="00C004FD" w:rsidP="00C004FD">
            <w:pPr>
              <w:jc w:val="center"/>
              <w:rPr>
                <w:b/>
                <w:bCs/>
              </w:rPr>
            </w:pPr>
            <w:r>
              <w:rPr>
                <w:b/>
                <w:bCs/>
              </w:rPr>
              <w:t>(</w:t>
            </w:r>
            <w:r w:rsidRPr="00166121">
              <w:rPr>
                <w:b/>
                <w:bCs/>
              </w:rPr>
              <w:t>december 20</w:t>
            </w:r>
            <w:r>
              <w:rPr>
                <w:b/>
                <w:bCs/>
              </w:rPr>
              <w:t>20)</w:t>
            </w:r>
          </w:p>
        </w:tc>
        <w:tc>
          <w:tcPr>
            <w:tcW w:w="2347" w:type="dxa"/>
            <w:shd w:val="clear" w:color="auto" w:fill="BFBFBF" w:themeFill="background1" w:themeFillShade="BF"/>
          </w:tcPr>
          <w:p w14:paraId="06691DDE" w14:textId="77777777" w:rsidR="00C004FD" w:rsidRDefault="00C004FD" w:rsidP="00C004FD">
            <w:pPr>
              <w:jc w:val="center"/>
              <w:rPr>
                <w:b/>
                <w:bCs/>
              </w:rPr>
            </w:pPr>
            <w:r>
              <w:rPr>
                <w:b/>
                <w:bCs/>
              </w:rPr>
              <w:t>3</w:t>
            </w:r>
            <w:r w:rsidRPr="440FF68D">
              <w:rPr>
                <w:b/>
                <w:bCs/>
              </w:rPr>
              <w:t>. status</w:t>
            </w:r>
          </w:p>
          <w:p w14:paraId="09AB82DA" w14:textId="77777777" w:rsidR="00C004FD" w:rsidRPr="005365D7" w:rsidRDefault="00C004FD" w:rsidP="00C004FD">
            <w:pPr>
              <w:jc w:val="center"/>
              <w:rPr>
                <w:b/>
                <w:bCs/>
              </w:rPr>
            </w:pPr>
            <w:r w:rsidRPr="440FF68D">
              <w:rPr>
                <w:b/>
                <w:bCs/>
              </w:rPr>
              <w:t>(</w:t>
            </w:r>
            <w:r>
              <w:rPr>
                <w:b/>
                <w:bCs/>
              </w:rPr>
              <w:t>juni</w:t>
            </w:r>
            <w:r w:rsidRPr="440FF68D">
              <w:rPr>
                <w:b/>
                <w:bCs/>
              </w:rPr>
              <w:t xml:space="preserve"> 20</w:t>
            </w:r>
            <w:r>
              <w:rPr>
                <w:b/>
                <w:bCs/>
              </w:rPr>
              <w:t>21</w:t>
            </w:r>
            <w:r w:rsidRPr="440FF68D">
              <w:rPr>
                <w:b/>
                <w:bCs/>
              </w:rPr>
              <w:t>)</w:t>
            </w:r>
          </w:p>
        </w:tc>
        <w:tc>
          <w:tcPr>
            <w:tcW w:w="2346" w:type="dxa"/>
            <w:shd w:val="clear" w:color="auto" w:fill="BFBFBF" w:themeFill="background1" w:themeFillShade="BF"/>
          </w:tcPr>
          <w:p w14:paraId="13C79753" w14:textId="77777777" w:rsidR="00C004FD" w:rsidRDefault="00C004FD" w:rsidP="00C004FD">
            <w:pPr>
              <w:jc w:val="center"/>
              <w:rPr>
                <w:b/>
                <w:bCs/>
              </w:rPr>
            </w:pPr>
            <w:r>
              <w:rPr>
                <w:b/>
                <w:bCs/>
              </w:rPr>
              <w:t>4</w:t>
            </w:r>
            <w:r w:rsidRPr="440FF68D">
              <w:rPr>
                <w:b/>
                <w:bCs/>
              </w:rPr>
              <w:t>. status</w:t>
            </w:r>
          </w:p>
          <w:p w14:paraId="6B05127B" w14:textId="77777777" w:rsidR="00C004FD" w:rsidRPr="005365D7" w:rsidRDefault="00C004FD" w:rsidP="00C004FD">
            <w:pPr>
              <w:jc w:val="center"/>
              <w:rPr>
                <w:b/>
                <w:bCs/>
              </w:rPr>
            </w:pPr>
            <w:r w:rsidRPr="440FF68D">
              <w:rPr>
                <w:b/>
                <w:bCs/>
              </w:rPr>
              <w:t>(december 20</w:t>
            </w:r>
            <w:r>
              <w:rPr>
                <w:b/>
                <w:bCs/>
              </w:rPr>
              <w:t>21</w:t>
            </w:r>
            <w:r w:rsidRPr="440FF68D">
              <w:rPr>
                <w:b/>
                <w:bCs/>
              </w:rPr>
              <w:t>)</w:t>
            </w:r>
          </w:p>
        </w:tc>
        <w:tc>
          <w:tcPr>
            <w:tcW w:w="2347" w:type="dxa"/>
            <w:shd w:val="clear" w:color="auto" w:fill="BFBFBF" w:themeFill="background1" w:themeFillShade="BF"/>
          </w:tcPr>
          <w:p w14:paraId="3CA2F5E4" w14:textId="77777777" w:rsidR="00C004FD" w:rsidRDefault="00C004FD" w:rsidP="00C004FD">
            <w:pPr>
              <w:jc w:val="center"/>
              <w:rPr>
                <w:b/>
                <w:bCs/>
              </w:rPr>
            </w:pPr>
            <w:r>
              <w:rPr>
                <w:b/>
                <w:bCs/>
              </w:rPr>
              <w:t>5</w:t>
            </w:r>
            <w:r w:rsidRPr="440FF68D">
              <w:rPr>
                <w:b/>
                <w:bCs/>
              </w:rPr>
              <w:t>. status</w:t>
            </w:r>
          </w:p>
          <w:p w14:paraId="52BFF362" w14:textId="77777777" w:rsidR="00C004FD" w:rsidRPr="005365D7" w:rsidRDefault="00C004FD" w:rsidP="00C004FD">
            <w:pPr>
              <w:jc w:val="center"/>
              <w:rPr>
                <w:b/>
                <w:bCs/>
              </w:rPr>
            </w:pPr>
            <w:r w:rsidRPr="440FF68D">
              <w:rPr>
                <w:b/>
                <w:bCs/>
              </w:rPr>
              <w:t>(juni 20</w:t>
            </w:r>
            <w:r>
              <w:rPr>
                <w:b/>
                <w:bCs/>
              </w:rPr>
              <w:t>22</w:t>
            </w:r>
            <w:r w:rsidRPr="440FF68D">
              <w:rPr>
                <w:b/>
                <w:bCs/>
              </w:rPr>
              <w:t>)</w:t>
            </w:r>
          </w:p>
        </w:tc>
        <w:tc>
          <w:tcPr>
            <w:tcW w:w="2347" w:type="dxa"/>
            <w:shd w:val="clear" w:color="auto" w:fill="BFBFBF" w:themeFill="background1" w:themeFillShade="BF"/>
          </w:tcPr>
          <w:p w14:paraId="28E8E25A" w14:textId="77777777" w:rsidR="00C004FD" w:rsidRDefault="00C004FD" w:rsidP="00C004FD">
            <w:pPr>
              <w:jc w:val="center"/>
              <w:rPr>
                <w:b/>
                <w:szCs w:val="18"/>
              </w:rPr>
            </w:pPr>
            <w:r>
              <w:rPr>
                <w:b/>
                <w:szCs w:val="18"/>
              </w:rPr>
              <w:t>6. status</w:t>
            </w:r>
          </w:p>
          <w:p w14:paraId="094051D1" w14:textId="77777777" w:rsidR="00C004FD" w:rsidRPr="005365D7" w:rsidRDefault="00C004FD" w:rsidP="00C004FD">
            <w:pPr>
              <w:jc w:val="center"/>
              <w:rPr>
                <w:b/>
                <w:szCs w:val="18"/>
              </w:rPr>
            </w:pPr>
            <w:r>
              <w:rPr>
                <w:b/>
                <w:szCs w:val="18"/>
              </w:rPr>
              <w:t>(december 2022)</w:t>
            </w:r>
          </w:p>
        </w:tc>
        <w:tc>
          <w:tcPr>
            <w:tcW w:w="2346" w:type="dxa"/>
            <w:shd w:val="clear" w:color="auto" w:fill="BFBFBF" w:themeFill="background1" w:themeFillShade="BF"/>
          </w:tcPr>
          <w:p w14:paraId="038F7E78" w14:textId="77777777" w:rsidR="00C004FD" w:rsidRDefault="00C004FD" w:rsidP="00C004FD">
            <w:pPr>
              <w:jc w:val="center"/>
              <w:rPr>
                <w:b/>
                <w:szCs w:val="18"/>
              </w:rPr>
            </w:pPr>
            <w:r>
              <w:rPr>
                <w:b/>
                <w:szCs w:val="18"/>
              </w:rPr>
              <w:t>7. status</w:t>
            </w:r>
          </w:p>
          <w:p w14:paraId="32F37645" w14:textId="77777777" w:rsidR="00C004FD" w:rsidRDefault="00C004FD" w:rsidP="00C004FD">
            <w:pPr>
              <w:jc w:val="center"/>
              <w:rPr>
                <w:b/>
                <w:szCs w:val="18"/>
              </w:rPr>
            </w:pPr>
            <w:r>
              <w:rPr>
                <w:b/>
                <w:szCs w:val="18"/>
              </w:rPr>
              <w:t>(juni 2023)</w:t>
            </w:r>
          </w:p>
          <w:p w14:paraId="410D0324" w14:textId="77777777" w:rsidR="00C004FD" w:rsidRPr="005365D7" w:rsidRDefault="00C004FD" w:rsidP="00C004FD">
            <w:pPr>
              <w:jc w:val="center"/>
              <w:rPr>
                <w:b/>
                <w:szCs w:val="18"/>
              </w:rPr>
            </w:pPr>
          </w:p>
        </w:tc>
        <w:tc>
          <w:tcPr>
            <w:tcW w:w="2347" w:type="dxa"/>
            <w:shd w:val="clear" w:color="auto" w:fill="BFBFBF" w:themeFill="background1" w:themeFillShade="BF"/>
          </w:tcPr>
          <w:p w14:paraId="2B3E6042" w14:textId="77777777" w:rsidR="00C004FD" w:rsidRDefault="00C004FD" w:rsidP="00C004FD">
            <w:pPr>
              <w:jc w:val="center"/>
              <w:rPr>
                <w:b/>
                <w:szCs w:val="18"/>
              </w:rPr>
            </w:pPr>
            <w:r>
              <w:rPr>
                <w:b/>
                <w:szCs w:val="18"/>
              </w:rPr>
              <w:t>8. status</w:t>
            </w:r>
          </w:p>
          <w:p w14:paraId="12FF9833" w14:textId="77777777" w:rsidR="00C004FD" w:rsidRPr="005365D7" w:rsidRDefault="00C004FD" w:rsidP="00C004FD">
            <w:pPr>
              <w:jc w:val="center"/>
              <w:rPr>
                <w:b/>
                <w:szCs w:val="18"/>
              </w:rPr>
            </w:pPr>
            <w:r>
              <w:rPr>
                <w:b/>
                <w:szCs w:val="18"/>
              </w:rPr>
              <w:t>(december 2023)</w:t>
            </w:r>
          </w:p>
        </w:tc>
        <w:tc>
          <w:tcPr>
            <w:tcW w:w="2347" w:type="dxa"/>
            <w:shd w:val="clear" w:color="auto" w:fill="BFBFBF" w:themeFill="background1" w:themeFillShade="BF"/>
          </w:tcPr>
          <w:p w14:paraId="727E964B" w14:textId="77777777" w:rsidR="00C004FD" w:rsidRPr="005365D7" w:rsidRDefault="00C004FD" w:rsidP="00C004FD">
            <w:pPr>
              <w:jc w:val="center"/>
              <w:rPr>
                <w:b/>
                <w:szCs w:val="18"/>
              </w:rPr>
            </w:pPr>
            <w:r>
              <w:rPr>
                <w:b/>
                <w:szCs w:val="18"/>
              </w:rPr>
              <w:t>Succeskriterium</w:t>
            </w:r>
          </w:p>
        </w:tc>
      </w:tr>
      <w:tr w:rsidR="00C004FD" w:rsidRPr="001C6FB2" w14:paraId="3EEE424F" w14:textId="77777777" w:rsidTr="00DF0CF7">
        <w:trPr>
          <w:trHeight w:val="564"/>
        </w:trPr>
        <w:tc>
          <w:tcPr>
            <w:tcW w:w="1271" w:type="dxa"/>
            <w:tcBorders>
              <w:bottom w:val="nil"/>
            </w:tcBorders>
            <w:shd w:val="clear" w:color="auto" w:fill="F2F2F2" w:themeFill="background1" w:themeFillShade="F2"/>
          </w:tcPr>
          <w:p w14:paraId="505E19A0" w14:textId="77777777" w:rsidR="00C004FD" w:rsidRPr="00753C49" w:rsidRDefault="00C004FD" w:rsidP="00C004FD">
            <w:pPr>
              <w:rPr>
                <w:sz w:val="16"/>
              </w:rPr>
            </w:pPr>
            <w:r w:rsidRPr="00753C49">
              <w:rPr>
                <w:sz w:val="16"/>
              </w:rPr>
              <w:t>Opstart</w:t>
            </w:r>
          </w:p>
        </w:tc>
        <w:tc>
          <w:tcPr>
            <w:tcW w:w="2346" w:type="dxa"/>
            <w:shd w:val="clear" w:color="auto" w:fill="F2F2F2" w:themeFill="background1" w:themeFillShade="F2"/>
          </w:tcPr>
          <w:p w14:paraId="4509E478" w14:textId="77777777" w:rsidR="00C004FD" w:rsidRDefault="00C004FD" w:rsidP="00C004FD">
            <w:pPr>
              <w:rPr>
                <w:sz w:val="16"/>
              </w:rPr>
            </w:pPr>
            <w:r>
              <w:rPr>
                <w:sz w:val="16"/>
              </w:rPr>
              <w:t xml:space="preserve">- </w:t>
            </w:r>
            <w:r w:rsidRPr="00753C49">
              <w:rPr>
                <w:sz w:val="16"/>
              </w:rPr>
              <w:t>Der er oprettet et fælles sekret</w:t>
            </w:r>
            <w:r>
              <w:rPr>
                <w:sz w:val="16"/>
              </w:rPr>
              <w:t xml:space="preserve">ariat med projekt </w:t>
            </w:r>
            <w:proofErr w:type="spellStart"/>
            <w:r>
              <w:rPr>
                <w:sz w:val="16"/>
              </w:rPr>
              <w:t>BørneBuddies</w:t>
            </w:r>
            <w:proofErr w:type="spellEnd"/>
            <w:r>
              <w:rPr>
                <w:sz w:val="16"/>
              </w:rPr>
              <w:t>.</w:t>
            </w:r>
          </w:p>
          <w:p w14:paraId="278EA52A" w14:textId="77777777" w:rsidR="00C004FD" w:rsidRPr="00753C49" w:rsidRDefault="00C004FD" w:rsidP="00C004FD">
            <w:pPr>
              <w:rPr>
                <w:sz w:val="16"/>
              </w:rPr>
            </w:pPr>
            <w:r>
              <w:rPr>
                <w:sz w:val="16"/>
              </w:rPr>
              <w:t xml:space="preserve">- </w:t>
            </w:r>
            <w:r w:rsidRPr="00753C49">
              <w:rPr>
                <w:sz w:val="16"/>
              </w:rPr>
              <w:t xml:space="preserve">Der er afholdt et indledende styregruppemøde  </w:t>
            </w:r>
          </w:p>
          <w:p w14:paraId="2663005F" w14:textId="77777777" w:rsidR="00C004FD" w:rsidRPr="00753C49" w:rsidRDefault="00C004FD" w:rsidP="00C004FD">
            <w:pPr>
              <w:rPr>
                <w:sz w:val="16"/>
              </w:rPr>
            </w:pPr>
            <w:r>
              <w:rPr>
                <w:sz w:val="16"/>
              </w:rPr>
              <w:t xml:space="preserve">- </w:t>
            </w:r>
            <w:r w:rsidRPr="00753C49">
              <w:rPr>
                <w:sz w:val="16"/>
              </w:rPr>
              <w:t>Der er afholdt to workshop</w:t>
            </w:r>
            <w:r>
              <w:rPr>
                <w:sz w:val="16"/>
              </w:rPr>
              <w:t>s</w:t>
            </w:r>
            <w:r w:rsidRPr="00753C49">
              <w:rPr>
                <w:sz w:val="16"/>
              </w:rPr>
              <w:t xml:space="preserve"> med fagpersoner </w:t>
            </w:r>
          </w:p>
          <w:p w14:paraId="3F11F442" w14:textId="77777777" w:rsidR="00C004FD" w:rsidRDefault="00C004FD" w:rsidP="00C004FD">
            <w:pPr>
              <w:rPr>
                <w:sz w:val="16"/>
              </w:rPr>
            </w:pPr>
            <w:r>
              <w:rPr>
                <w:sz w:val="16"/>
              </w:rPr>
              <w:t xml:space="preserve">- </w:t>
            </w:r>
            <w:r w:rsidRPr="00753C49">
              <w:rPr>
                <w:sz w:val="16"/>
              </w:rPr>
              <w:t>Der er udarbejdet samarbejdsaftaler</w:t>
            </w:r>
          </w:p>
        </w:tc>
        <w:tc>
          <w:tcPr>
            <w:tcW w:w="2347" w:type="dxa"/>
            <w:shd w:val="clear" w:color="auto" w:fill="F2F2F2" w:themeFill="background1" w:themeFillShade="F2"/>
          </w:tcPr>
          <w:p w14:paraId="2ED46736" w14:textId="77777777" w:rsidR="00C004FD" w:rsidRPr="00753C49" w:rsidRDefault="00C004FD" w:rsidP="00C004FD">
            <w:pPr>
              <w:rPr>
                <w:sz w:val="16"/>
              </w:rPr>
            </w:pPr>
            <w:r w:rsidRPr="00753C49">
              <w:rPr>
                <w:sz w:val="16"/>
              </w:rPr>
              <w:t xml:space="preserve"> </w:t>
            </w:r>
          </w:p>
        </w:tc>
        <w:tc>
          <w:tcPr>
            <w:tcW w:w="2347" w:type="dxa"/>
            <w:shd w:val="clear" w:color="auto" w:fill="F2F2F2" w:themeFill="background1" w:themeFillShade="F2"/>
          </w:tcPr>
          <w:p w14:paraId="2588574A" w14:textId="77777777" w:rsidR="00C004FD" w:rsidRPr="00753C49" w:rsidRDefault="00C004FD" w:rsidP="00C004FD">
            <w:pPr>
              <w:rPr>
                <w:sz w:val="16"/>
              </w:rPr>
            </w:pPr>
          </w:p>
        </w:tc>
        <w:tc>
          <w:tcPr>
            <w:tcW w:w="2346" w:type="dxa"/>
            <w:shd w:val="clear" w:color="auto" w:fill="F2F2F2" w:themeFill="background1" w:themeFillShade="F2"/>
          </w:tcPr>
          <w:p w14:paraId="7A896F19" w14:textId="77777777" w:rsidR="00C004FD" w:rsidRPr="00753C49" w:rsidRDefault="00C004FD" w:rsidP="00C004FD">
            <w:pPr>
              <w:rPr>
                <w:sz w:val="16"/>
              </w:rPr>
            </w:pPr>
          </w:p>
        </w:tc>
        <w:tc>
          <w:tcPr>
            <w:tcW w:w="2347" w:type="dxa"/>
            <w:shd w:val="clear" w:color="auto" w:fill="F2F2F2" w:themeFill="background1" w:themeFillShade="F2"/>
          </w:tcPr>
          <w:p w14:paraId="0577FB49" w14:textId="77777777" w:rsidR="00C004FD" w:rsidRPr="00753C49" w:rsidRDefault="00C004FD" w:rsidP="00C004FD">
            <w:pPr>
              <w:rPr>
                <w:sz w:val="16"/>
              </w:rPr>
            </w:pPr>
          </w:p>
        </w:tc>
        <w:tc>
          <w:tcPr>
            <w:tcW w:w="2347" w:type="dxa"/>
            <w:shd w:val="clear" w:color="auto" w:fill="F2F2F2" w:themeFill="background1" w:themeFillShade="F2"/>
          </w:tcPr>
          <w:p w14:paraId="66EFD3E4" w14:textId="77777777" w:rsidR="00C004FD" w:rsidRPr="00753C49" w:rsidRDefault="00C004FD" w:rsidP="00C004FD">
            <w:pPr>
              <w:rPr>
                <w:sz w:val="16"/>
              </w:rPr>
            </w:pPr>
          </w:p>
        </w:tc>
        <w:tc>
          <w:tcPr>
            <w:tcW w:w="2346" w:type="dxa"/>
            <w:shd w:val="clear" w:color="auto" w:fill="F2F2F2" w:themeFill="background1" w:themeFillShade="F2"/>
          </w:tcPr>
          <w:p w14:paraId="19A0D0C2" w14:textId="77777777" w:rsidR="00C004FD" w:rsidRPr="00753C49" w:rsidRDefault="00C004FD" w:rsidP="00C004FD">
            <w:pPr>
              <w:rPr>
                <w:sz w:val="16"/>
              </w:rPr>
            </w:pPr>
          </w:p>
        </w:tc>
        <w:tc>
          <w:tcPr>
            <w:tcW w:w="2347" w:type="dxa"/>
            <w:shd w:val="clear" w:color="auto" w:fill="F2F2F2" w:themeFill="background1" w:themeFillShade="F2"/>
          </w:tcPr>
          <w:p w14:paraId="497570C7" w14:textId="77777777" w:rsidR="00C004FD" w:rsidRPr="00753C49" w:rsidRDefault="00C004FD" w:rsidP="00C004FD">
            <w:pPr>
              <w:rPr>
                <w:sz w:val="16"/>
              </w:rPr>
            </w:pPr>
          </w:p>
        </w:tc>
        <w:tc>
          <w:tcPr>
            <w:tcW w:w="2347" w:type="dxa"/>
            <w:shd w:val="clear" w:color="auto" w:fill="F2F2F2" w:themeFill="background1" w:themeFillShade="F2"/>
          </w:tcPr>
          <w:p w14:paraId="39745504" w14:textId="77777777" w:rsidR="00C004FD" w:rsidRPr="00753C49" w:rsidRDefault="00C004FD" w:rsidP="00C004FD">
            <w:pPr>
              <w:pStyle w:val="Opstilling-punkttegn"/>
              <w:numPr>
                <w:ilvl w:val="0"/>
                <w:numId w:val="0"/>
              </w:numPr>
              <w:ind w:left="360"/>
              <w:rPr>
                <w:sz w:val="16"/>
              </w:rPr>
            </w:pPr>
          </w:p>
        </w:tc>
      </w:tr>
      <w:tr w:rsidR="00C004FD" w:rsidRPr="009E7690" w14:paraId="72485551" w14:textId="77777777" w:rsidTr="00DF0CF7">
        <w:trPr>
          <w:trHeight w:val="912"/>
        </w:trPr>
        <w:tc>
          <w:tcPr>
            <w:tcW w:w="1271" w:type="dxa"/>
            <w:tcBorders>
              <w:top w:val="single" w:sz="4" w:space="0" w:color="292929"/>
            </w:tcBorders>
            <w:shd w:val="clear" w:color="auto" w:fill="D9D9D9" w:themeFill="background1" w:themeFillShade="D9"/>
          </w:tcPr>
          <w:p w14:paraId="5572B1F5" w14:textId="77777777" w:rsidR="00C004FD" w:rsidRPr="00753C49" w:rsidRDefault="00C004FD" w:rsidP="00C004FD">
            <w:pPr>
              <w:rPr>
                <w:sz w:val="16"/>
              </w:rPr>
            </w:pPr>
            <w:r w:rsidRPr="00753C49">
              <w:rPr>
                <w:sz w:val="16"/>
              </w:rPr>
              <w:t xml:space="preserve">Udvikling </w:t>
            </w:r>
          </w:p>
          <w:p w14:paraId="2C21D501" w14:textId="77777777" w:rsidR="00C004FD" w:rsidRPr="00753C49" w:rsidRDefault="00C004FD" w:rsidP="00C004FD">
            <w:pPr>
              <w:rPr>
                <w:sz w:val="16"/>
              </w:rPr>
            </w:pPr>
          </w:p>
        </w:tc>
        <w:tc>
          <w:tcPr>
            <w:tcW w:w="2346" w:type="dxa"/>
            <w:shd w:val="clear" w:color="auto" w:fill="D9D9D9" w:themeFill="background1" w:themeFillShade="D9"/>
          </w:tcPr>
          <w:p w14:paraId="28F54867" w14:textId="77777777" w:rsidR="00C004FD" w:rsidRPr="00753C49" w:rsidRDefault="00C004FD" w:rsidP="00C004FD">
            <w:pPr>
              <w:rPr>
                <w:sz w:val="16"/>
              </w:rPr>
            </w:pPr>
            <w:r w:rsidRPr="00753C49">
              <w:rPr>
                <w:sz w:val="16"/>
              </w:rPr>
              <w:t>Informationsmateriale udviklet</w:t>
            </w:r>
          </w:p>
          <w:p w14:paraId="64E7645E" w14:textId="77777777" w:rsidR="00C004FD" w:rsidRPr="00753C49" w:rsidRDefault="00C004FD" w:rsidP="00C004FD">
            <w:pPr>
              <w:rPr>
                <w:sz w:val="16"/>
              </w:rPr>
            </w:pPr>
            <w:r w:rsidRPr="00753C49">
              <w:rPr>
                <w:sz w:val="16"/>
              </w:rPr>
              <w:t>Undervisningsforløb udviklet</w:t>
            </w:r>
          </w:p>
          <w:p w14:paraId="1C0258E5" w14:textId="77777777" w:rsidR="00C004FD" w:rsidRPr="00753C49" w:rsidRDefault="00C004FD" w:rsidP="00C004FD">
            <w:pPr>
              <w:rPr>
                <w:sz w:val="16"/>
              </w:rPr>
            </w:pPr>
            <w:r w:rsidRPr="00753C49">
              <w:rPr>
                <w:sz w:val="16"/>
              </w:rPr>
              <w:t>Supervisionsforløb udviklet</w:t>
            </w:r>
          </w:p>
        </w:tc>
        <w:tc>
          <w:tcPr>
            <w:tcW w:w="2347" w:type="dxa"/>
            <w:shd w:val="clear" w:color="auto" w:fill="D9D9D9" w:themeFill="background1" w:themeFillShade="D9"/>
          </w:tcPr>
          <w:p w14:paraId="21190E81" w14:textId="77777777" w:rsidR="00C004FD" w:rsidRPr="00753C49" w:rsidRDefault="006926F5" w:rsidP="00C004FD">
            <w:pPr>
              <w:rPr>
                <w:sz w:val="16"/>
              </w:rPr>
            </w:pPr>
            <w:r w:rsidRPr="00753C49">
              <w:rPr>
                <w:sz w:val="16"/>
              </w:rPr>
              <w:t>Indsats justeret på baggrund af evaluering</w:t>
            </w:r>
            <w:r w:rsidRPr="00753C49" w:rsidDel="00C004FD">
              <w:rPr>
                <w:sz w:val="16"/>
              </w:rPr>
              <w:t xml:space="preserve"> </w:t>
            </w:r>
          </w:p>
        </w:tc>
        <w:tc>
          <w:tcPr>
            <w:tcW w:w="2347" w:type="dxa"/>
            <w:shd w:val="clear" w:color="auto" w:fill="D9D9D9" w:themeFill="background1" w:themeFillShade="D9"/>
          </w:tcPr>
          <w:p w14:paraId="594E1F03" w14:textId="77777777" w:rsidR="00C004FD" w:rsidRPr="00753C49" w:rsidRDefault="00C004FD" w:rsidP="00C004FD">
            <w:pPr>
              <w:rPr>
                <w:sz w:val="16"/>
              </w:rPr>
            </w:pPr>
          </w:p>
        </w:tc>
        <w:tc>
          <w:tcPr>
            <w:tcW w:w="2346" w:type="dxa"/>
            <w:shd w:val="clear" w:color="auto" w:fill="D9D9D9" w:themeFill="background1" w:themeFillShade="D9"/>
          </w:tcPr>
          <w:p w14:paraId="2508A01E" w14:textId="77777777" w:rsidR="00C004FD" w:rsidRPr="00753C49" w:rsidRDefault="00C004FD" w:rsidP="00C004FD">
            <w:pPr>
              <w:rPr>
                <w:sz w:val="16"/>
              </w:rPr>
            </w:pPr>
            <w:r w:rsidRPr="00753C49">
              <w:rPr>
                <w:sz w:val="16"/>
              </w:rPr>
              <w:t>Indsats justeret på baggrund af evaluering</w:t>
            </w:r>
          </w:p>
        </w:tc>
        <w:tc>
          <w:tcPr>
            <w:tcW w:w="2347" w:type="dxa"/>
            <w:shd w:val="clear" w:color="auto" w:fill="D9D9D9" w:themeFill="background1" w:themeFillShade="D9"/>
          </w:tcPr>
          <w:p w14:paraId="56F35333" w14:textId="77777777" w:rsidR="00C004FD" w:rsidRPr="00753C49" w:rsidRDefault="00C004FD" w:rsidP="00C004FD">
            <w:pPr>
              <w:rPr>
                <w:sz w:val="16"/>
              </w:rPr>
            </w:pPr>
          </w:p>
        </w:tc>
        <w:tc>
          <w:tcPr>
            <w:tcW w:w="2347" w:type="dxa"/>
            <w:shd w:val="clear" w:color="auto" w:fill="D9D9D9" w:themeFill="background1" w:themeFillShade="D9"/>
          </w:tcPr>
          <w:p w14:paraId="4FCB9D20" w14:textId="77777777" w:rsidR="00C004FD" w:rsidRPr="00753C49" w:rsidRDefault="00C004FD" w:rsidP="00C004FD">
            <w:pPr>
              <w:rPr>
                <w:sz w:val="16"/>
              </w:rPr>
            </w:pPr>
            <w:r w:rsidRPr="00753C49">
              <w:rPr>
                <w:sz w:val="16"/>
              </w:rPr>
              <w:t>Indsats justeret på baggrund af evaluering</w:t>
            </w:r>
          </w:p>
        </w:tc>
        <w:tc>
          <w:tcPr>
            <w:tcW w:w="2346" w:type="dxa"/>
            <w:shd w:val="clear" w:color="auto" w:fill="D9D9D9" w:themeFill="background1" w:themeFillShade="D9"/>
          </w:tcPr>
          <w:p w14:paraId="5157A70C" w14:textId="77777777" w:rsidR="00C004FD" w:rsidRPr="00753C49" w:rsidRDefault="00C004FD" w:rsidP="00C004FD">
            <w:pPr>
              <w:rPr>
                <w:sz w:val="16"/>
              </w:rPr>
            </w:pPr>
          </w:p>
        </w:tc>
        <w:tc>
          <w:tcPr>
            <w:tcW w:w="2347" w:type="dxa"/>
            <w:shd w:val="clear" w:color="auto" w:fill="D9D9D9" w:themeFill="background1" w:themeFillShade="D9"/>
          </w:tcPr>
          <w:p w14:paraId="2AB049B5" w14:textId="77777777" w:rsidR="00C004FD" w:rsidRPr="00753C49" w:rsidRDefault="00C004FD" w:rsidP="00C004FD">
            <w:pPr>
              <w:rPr>
                <w:sz w:val="16"/>
              </w:rPr>
            </w:pPr>
            <w:r w:rsidRPr="00753C49">
              <w:rPr>
                <w:sz w:val="16"/>
              </w:rPr>
              <w:t>Indsats justeret på baggrund af evaluering</w:t>
            </w:r>
          </w:p>
        </w:tc>
        <w:tc>
          <w:tcPr>
            <w:tcW w:w="2347" w:type="dxa"/>
            <w:shd w:val="clear" w:color="auto" w:fill="D9D9D9" w:themeFill="background1" w:themeFillShade="D9"/>
          </w:tcPr>
          <w:p w14:paraId="48087022" w14:textId="77777777" w:rsidR="00C004FD" w:rsidRPr="00753C49" w:rsidRDefault="00C004FD" w:rsidP="00C004FD">
            <w:pPr>
              <w:pStyle w:val="Opstilling-punkttegn"/>
              <w:numPr>
                <w:ilvl w:val="0"/>
                <w:numId w:val="0"/>
              </w:numPr>
              <w:rPr>
                <w:sz w:val="16"/>
              </w:rPr>
            </w:pPr>
            <w:r w:rsidRPr="00753C49">
              <w:rPr>
                <w:sz w:val="16"/>
              </w:rPr>
              <w:t xml:space="preserve">Der </w:t>
            </w:r>
            <w:r>
              <w:rPr>
                <w:sz w:val="16"/>
              </w:rPr>
              <w:t xml:space="preserve">er </w:t>
            </w:r>
            <w:r w:rsidRPr="00753C49">
              <w:rPr>
                <w:sz w:val="16"/>
              </w:rPr>
              <w:t>udviklet et kursus til frivillige</w:t>
            </w:r>
          </w:p>
          <w:p w14:paraId="06C297DB" w14:textId="77777777" w:rsidR="00C004FD" w:rsidRPr="00753C49" w:rsidRDefault="00C004FD" w:rsidP="00C004FD">
            <w:pPr>
              <w:rPr>
                <w:sz w:val="16"/>
              </w:rPr>
            </w:pPr>
          </w:p>
        </w:tc>
      </w:tr>
      <w:tr w:rsidR="00C004FD" w:rsidRPr="009E7690" w14:paraId="46555672" w14:textId="77777777" w:rsidTr="00DF0CF7">
        <w:trPr>
          <w:trHeight w:val="594"/>
        </w:trPr>
        <w:tc>
          <w:tcPr>
            <w:tcW w:w="1271" w:type="dxa"/>
            <w:shd w:val="clear" w:color="auto" w:fill="FFFFFF" w:themeFill="background1"/>
          </w:tcPr>
          <w:p w14:paraId="5BFDFD6F" w14:textId="77777777" w:rsidR="00C004FD" w:rsidRPr="00753C49" w:rsidRDefault="00C004FD" w:rsidP="00C004FD">
            <w:pPr>
              <w:rPr>
                <w:sz w:val="16"/>
              </w:rPr>
            </w:pPr>
            <w:r w:rsidRPr="00753C49">
              <w:rPr>
                <w:sz w:val="16"/>
              </w:rPr>
              <w:t>Rekruttering</w:t>
            </w:r>
          </w:p>
        </w:tc>
        <w:tc>
          <w:tcPr>
            <w:tcW w:w="2346" w:type="dxa"/>
            <w:shd w:val="clear" w:color="auto" w:fill="FFFFFF" w:themeFill="background1"/>
          </w:tcPr>
          <w:p w14:paraId="39F072A7" w14:textId="77777777" w:rsidR="00C004FD" w:rsidRPr="00753C49" w:rsidRDefault="006926F5" w:rsidP="009C1D5E">
            <w:pPr>
              <w:rPr>
                <w:sz w:val="16"/>
              </w:rPr>
            </w:pPr>
            <w:r>
              <w:rPr>
                <w:sz w:val="16"/>
              </w:rPr>
              <w:t>5 BIRDS rekrutteret</w:t>
            </w:r>
          </w:p>
        </w:tc>
        <w:tc>
          <w:tcPr>
            <w:tcW w:w="2347" w:type="dxa"/>
            <w:shd w:val="clear" w:color="auto" w:fill="FFFFFF" w:themeFill="background1"/>
          </w:tcPr>
          <w:p w14:paraId="586B36A6" w14:textId="77777777" w:rsidR="00C004FD" w:rsidRPr="00753C49" w:rsidRDefault="00C004FD" w:rsidP="00C004FD">
            <w:pPr>
              <w:rPr>
                <w:sz w:val="16"/>
              </w:rPr>
            </w:pPr>
            <w:r w:rsidRPr="00753C49">
              <w:rPr>
                <w:sz w:val="16"/>
              </w:rPr>
              <w:t>Rekruttering af 60-70 frivillige</w:t>
            </w:r>
          </w:p>
        </w:tc>
        <w:tc>
          <w:tcPr>
            <w:tcW w:w="2347" w:type="dxa"/>
            <w:shd w:val="clear" w:color="auto" w:fill="FFFFFF" w:themeFill="background1"/>
          </w:tcPr>
          <w:p w14:paraId="241C712C" w14:textId="77777777" w:rsidR="00C004FD" w:rsidRPr="00753C49" w:rsidRDefault="00C004FD">
            <w:pPr>
              <w:rPr>
                <w:sz w:val="16"/>
              </w:rPr>
            </w:pPr>
            <w:r w:rsidRPr="00753C49">
              <w:rPr>
                <w:sz w:val="16"/>
              </w:rPr>
              <w:t xml:space="preserve">Identifikation og rekruttering af </w:t>
            </w:r>
            <w:r w:rsidR="00714D69">
              <w:rPr>
                <w:sz w:val="16"/>
              </w:rPr>
              <w:t>45</w:t>
            </w:r>
            <w:r w:rsidRPr="00753C49">
              <w:rPr>
                <w:sz w:val="16"/>
              </w:rPr>
              <w:t xml:space="preserve"> </w:t>
            </w:r>
            <w:r>
              <w:rPr>
                <w:sz w:val="16"/>
              </w:rPr>
              <w:t>BIRDS</w:t>
            </w:r>
          </w:p>
        </w:tc>
        <w:tc>
          <w:tcPr>
            <w:tcW w:w="2346" w:type="dxa"/>
            <w:shd w:val="clear" w:color="auto" w:fill="FFFFFF" w:themeFill="background1"/>
          </w:tcPr>
          <w:p w14:paraId="722E69EA" w14:textId="77777777" w:rsidR="00C004FD" w:rsidRPr="00753C49" w:rsidRDefault="00C004FD" w:rsidP="00C004FD">
            <w:pPr>
              <w:rPr>
                <w:sz w:val="16"/>
              </w:rPr>
            </w:pPr>
            <w:r w:rsidRPr="00753C49">
              <w:rPr>
                <w:sz w:val="16"/>
              </w:rPr>
              <w:t>Rekruttering af 60-70 frivillige</w:t>
            </w:r>
          </w:p>
        </w:tc>
        <w:tc>
          <w:tcPr>
            <w:tcW w:w="2347" w:type="dxa"/>
            <w:shd w:val="clear" w:color="auto" w:fill="FFFFFF" w:themeFill="background1"/>
          </w:tcPr>
          <w:p w14:paraId="79A23A67" w14:textId="77777777" w:rsidR="00C004FD" w:rsidRPr="00753C49" w:rsidRDefault="00C004FD">
            <w:pPr>
              <w:rPr>
                <w:sz w:val="16"/>
              </w:rPr>
            </w:pPr>
            <w:r w:rsidRPr="00753C49">
              <w:rPr>
                <w:sz w:val="16"/>
              </w:rPr>
              <w:t xml:space="preserve">Identifikation og rekruttering af </w:t>
            </w:r>
            <w:r w:rsidR="00714D69">
              <w:rPr>
                <w:sz w:val="16"/>
              </w:rPr>
              <w:t>90</w:t>
            </w:r>
            <w:r w:rsidRPr="00753C49">
              <w:rPr>
                <w:sz w:val="16"/>
              </w:rPr>
              <w:t xml:space="preserve"> </w:t>
            </w:r>
            <w:r>
              <w:rPr>
                <w:sz w:val="16"/>
              </w:rPr>
              <w:t>BIRDS</w:t>
            </w:r>
          </w:p>
        </w:tc>
        <w:tc>
          <w:tcPr>
            <w:tcW w:w="2347" w:type="dxa"/>
            <w:shd w:val="clear" w:color="auto" w:fill="FFFFFF" w:themeFill="background1"/>
          </w:tcPr>
          <w:p w14:paraId="5FA7801F" w14:textId="77777777" w:rsidR="00C004FD" w:rsidRPr="00753C49" w:rsidRDefault="00C004FD" w:rsidP="00C004FD">
            <w:pPr>
              <w:rPr>
                <w:sz w:val="16"/>
              </w:rPr>
            </w:pPr>
            <w:r w:rsidRPr="00753C49">
              <w:rPr>
                <w:sz w:val="16"/>
              </w:rPr>
              <w:t>Rekruttering af 60-70 frivillige</w:t>
            </w:r>
          </w:p>
        </w:tc>
        <w:tc>
          <w:tcPr>
            <w:tcW w:w="2346" w:type="dxa"/>
            <w:shd w:val="clear" w:color="auto" w:fill="FFFFFF" w:themeFill="background1"/>
          </w:tcPr>
          <w:p w14:paraId="37EB0519" w14:textId="77777777" w:rsidR="00C004FD" w:rsidRPr="00753C49" w:rsidRDefault="00C004FD">
            <w:pPr>
              <w:rPr>
                <w:sz w:val="16"/>
              </w:rPr>
            </w:pPr>
            <w:r w:rsidRPr="00753C49">
              <w:rPr>
                <w:sz w:val="16"/>
              </w:rPr>
              <w:t xml:space="preserve">Identifikation og rekruttering af </w:t>
            </w:r>
            <w:r w:rsidR="00714D69">
              <w:rPr>
                <w:sz w:val="16"/>
              </w:rPr>
              <w:t>140</w:t>
            </w:r>
            <w:r w:rsidRPr="00753C49">
              <w:rPr>
                <w:sz w:val="16"/>
              </w:rPr>
              <w:t xml:space="preserve"> </w:t>
            </w:r>
            <w:r>
              <w:rPr>
                <w:sz w:val="16"/>
              </w:rPr>
              <w:t>BIRDS</w:t>
            </w:r>
          </w:p>
        </w:tc>
        <w:tc>
          <w:tcPr>
            <w:tcW w:w="2347" w:type="dxa"/>
            <w:shd w:val="clear" w:color="auto" w:fill="FFFFFF" w:themeFill="background1"/>
          </w:tcPr>
          <w:p w14:paraId="4E2F4FC5" w14:textId="77777777" w:rsidR="00C004FD" w:rsidRPr="00753C49" w:rsidRDefault="00C004FD" w:rsidP="00C004FD">
            <w:pPr>
              <w:rPr>
                <w:sz w:val="16"/>
              </w:rPr>
            </w:pPr>
            <w:r w:rsidRPr="00753C49">
              <w:rPr>
                <w:sz w:val="16"/>
              </w:rPr>
              <w:t>Rekruttering af 60-70 frivillige</w:t>
            </w:r>
          </w:p>
        </w:tc>
        <w:tc>
          <w:tcPr>
            <w:tcW w:w="2347" w:type="dxa"/>
            <w:shd w:val="clear" w:color="auto" w:fill="FFFFFF" w:themeFill="background1"/>
          </w:tcPr>
          <w:p w14:paraId="0814218B" w14:textId="77777777" w:rsidR="00C004FD" w:rsidRPr="00753C49" w:rsidRDefault="00C004FD" w:rsidP="00C004FD">
            <w:pPr>
              <w:rPr>
                <w:sz w:val="16"/>
              </w:rPr>
            </w:pPr>
            <w:r w:rsidRPr="00753C49">
              <w:rPr>
                <w:sz w:val="16"/>
              </w:rPr>
              <w:t xml:space="preserve">Rekruttering af 140 </w:t>
            </w:r>
            <w:r>
              <w:rPr>
                <w:sz w:val="16"/>
              </w:rPr>
              <w:t>BIRDS</w:t>
            </w:r>
          </w:p>
          <w:p w14:paraId="07579755" w14:textId="77777777" w:rsidR="00C004FD" w:rsidRPr="00753C49" w:rsidRDefault="00C004FD" w:rsidP="00C004FD">
            <w:pPr>
              <w:rPr>
                <w:sz w:val="16"/>
              </w:rPr>
            </w:pPr>
            <w:r w:rsidRPr="00753C49">
              <w:rPr>
                <w:sz w:val="16"/>
              </w:rPr>
              <w:t>Rekruttering af 180-210 frivillige</w:t>
            </w:r>
          </w:p>
        </w:tc>
      </w:tr>
      <w:tr w:rsidR="00C004FD" w:rsidRPr="009E7690" w14:paraId="6F2E91BC" w14:textId="77777777" w:rsidTr="00DF0CF7">
        <w:trPr>
          <w:trHeight w:val="594"/>
        </w:trPr>
        <w:tc>
          <w:tcPr>
            <w:tcW w:w="1271" w:type="dxa"/>
            <w:shd w:val="clear" w:color="auto" w:fill="D9D9D9" w:themeFill="background1" w:themeFillShade="D9"/>
          </w:tcPr>
          <w:p w14:paraId="52E22097" w14:textId="77777777" w:rsidR="00C004FD" w:rsidRPr="00753C49" w:rsidRDefault="00C004FD" w:rsidP="00C004FD">
            <w:pPr>
              <w:rPr>
                <w:sz w:val="16"/>
              </w:rPr>
            </w:pPr>
            <w:r w:rsidRPr="00753C49">
              <w:rPr>
                <w:sz w:val="16"/>
              </w:rPr>
              <w:t>Kvalificering</w:t>
            </w:r>
          </w:p>
        </w:tc>
        <w:tc>
          <w:tcPr>
            <w:tcW w:w="2346" w:type="dxa"/>
            <w:shd w:val="clear" w:color="auto" w:fill="D9D9D9" w:themeFill="background1" w:themeFillShade="D9"/>
          </w:tcPr>
          <w:p w14:paraId="48091E24" w14:textId="77777777" w:rsidR="00C004FD" w:rsidRPr="00753C49" w:rsidRDefault="006926F5" w:rsidP="00C004FD">
            <w:pPr>
              <w:rPr>
                <w:sz w:val="16"/>
              </w:rPr>
            </w:pPr>
            <w:r>
              <w:rPr>
                <w:sz w:val="16"/>
              </w:rPr>
              <w:t xml:space="preserve">5 frivillige </w:t>
            </w:r>
            <w:proofErr w:type="spellStart"/>
            <w:r>
              <w:rPr>
                <w:sz w:val="16"/>
              </w:rPr>
              <w:t>kvalifeceret</w:t>
            </w:r>
            <w:proofErr w:type="spellEnd"/>
          </w:p>
        </w:tc>
        <w:tc>
          <w:tcPr>
            <w:tcW w:w="2347" w:type="dxa"/>
            <w:shd w:val="clear" w:color="auto" w:fill="D9D9D9" w:themeFill="background1" w:themeFillShade="D9"/>
          </w:tcPr>
          <w:p w14:paraId="20D62A64" w14:textId="77777777" w:rsidR="00C004FD" w:rsidRPr="00753C49" w:rsidRDefault="00C004FD" w:rsidP="00C004FD">
            <w:pPr>
              <w:rPr>
                <w:sz w:val="16"/>
              </w:rPr>
            </w:pPr>
          </w:p>
        </w:tc>
        <w:tc>
          <w:tcPr>
            <w:tcW w:w="2347" w:type="dxa"/>
            <w:shd w:val="clear" w:color="auto" w:fill="D9D9D9" w:themeFill="background1" w:themeFillShade="D9"/>
          </w:tcPr>
          <w:p w14:paraId="5324F39A" w14:textId="77777777" w:rsidR="00C004FD" w:rsidRPr="00753C49" w:rsidRDefault="00C004FD" w:rsidP="00C004FD">
            <w:pPr>
              <w:rPr>
                <w:sz w:val="16"/>
              </w:rPr>
            </w:pPr>
            <w:r w:rsidRPr="00753C49">
              <w:rPr>
                <w:sz w:val="16"/>
              </w:rPr>
              <w:t>5</w:t>
            </w:r>
            <w:r w:rsidR="006926F5">
              <w:rPr>
                <w:sz w:val="16"/>
              </w:rPr>
              <w:t>5</w:t>
            </w:r>
            <w:r w:rsidRPr="00753C49">
              <w:rPr>
                <w:sz w:val="16"/>
              </w:rPr>
              <w:t xml:space="preserve"> frivillige uddannet</w:t>
            </w:r>
          </w:p>
        </w:tc>
        <w:tc>
          <w:tcPr>
            <w:tcW w:w="2346" w:type="dxa"/>
            <w:shd w:val="clear" w:color="auto" w:fill="D9D9D9" w:themeFill="background1" w:themeFillShade="D9"/>
          </w:tcPr>
          <w:p w14:paraId="4BA23A67" w14:textId="77777777" w:rsidR="00C004FD" w:rsidRPr="00753C49" w:rsidRDefault="00C004FD" w:rsidP="00C004FD">
            <w:pPr>
              <w:rPr>
                <w:sz w:val="16"/>
              </w:rPr>
            </w:pPr>
          </w:p>
        </w:tc>
        <w:tc>
          <w:tcPr>
            <w:tcW w:w="2347" w:type="dxa"/>
            <w:shd w:val="clear" w:color="auto" w:fill="D9D9D9" w:themeFill="background1" w:themeFillShade="D9"/>
          </w:tcPr>
          <w:p w14:paraId="29A76AFE" w14:textId="77777777" w:rsidR="00C004FD" w:rsidRPr="00753C49" w:rsidRDefault="006926F5" w:rsidP="00C004FD">
            <w:pPr>
              <w:rPr>
                <w:sz w:val="16"/>
              </w:rPr>
            </w:pPr>
            <w:r>
              <w:rPr>
                <w:sz w:val="16"/>
              </w:rPr>
              <w:t>105</w:t>
            </w:r>
            <w:r w:rsidR="00C004FD" w:rsidRPr="00753C49">
              <w:rPr>
                <w:sz w:val="16"/>
              </w:rPr>
              <w:t xml:space="preserve"> frivillige uddannet </w:t>
            </w:r>
          </w:p>
          <w:p w14:paraId="16C0697E" w14:textId="77777777" w:rsidR="00C004FD" w:rsidRPr="00753C49" w:rsidRDefault="00C004FD" w:rsidP="00C004FD">
            <w:pPr>
              <w:rPr>
                <w:sz w:val="16"/>
              </w:rPr>
            </w:pPr>
          </w:p>
          <w:p w14:paraId="6E9BCABB" w14:textId="77777777" w:rsidR="00C004FD" w:rsidRPr="00753C49" w:rsidRDefault="00C004FD" w:rsidP="00C004FD">
            <w:pPr>
              <w:rPr>
                <w:sz w:val="16"/>
              </w:rPr>
            </w:pPr>
          </w:p>
        </w:tc>
        <w:tc>
          <w:tcPr>
            <w:tcW w:w="2347" w:type="dxa"/>
            <w:shd w:val="clear" w:color="auto" w:fill="D9D9D9" w:themeFill="background1" w:themeFillShade="D9"/>
          </w:tcPr>
          <w:p w14:paraId="69BD5E78" w14:textId="77777777" w:rsidR="00C004FD" w:rsidRPr="00753C49" w:rsidRDefault="00C004FD" w:rsidP="00C004FD">
            <w:pPr>
              <w:rPr>
                <w:sz w:val="16"/>
              </w:rPr>
            </w:pPr>
          </w:p>
        </w:tc>
        <w:tc>
          <w:tcPr>
            <w:tcW w:w="2346" w:type="dxa"/>
            <w:shd w:val="clear" w:color="auto" w:fill="D9D9D9" w:themeFill="background1" w:themeFillShade="D9"/>
          </w:tcPr>
          <w:p w14:paraId="20DE0939" w14:textId="77777777" w:rsidR="00C004FD" w:rsidRPr="00753C49" w:rsidRDefault="006926F5" w:rsidP="00C004FD">
            <w:pPr>
              <w:rPr>
                <w:sz w:val="16"/>
              </w:rPr>
            </w:pPr>
            <w:r>
              <w:rPr>
                <w:sz w:val="16"/>
              </w:rPr>
              <w:t>1</w:t>
            </w:r>
            <w:r w:rsidR="00C004FD" w:rsidRPr="00753C49">
              <w:rPr>
                <w:sz w:val="16"/>
              </w:rPr>
              <w:t>5</w:t>
            </w:r>
            <w:r w:rsidR="009C1D5E">
              <w:rPr>
                <w:sz w:val="16"/>
              </w:rPr>
              <w:t>0</w:t>
            </w:r>
            <w:r w:rsidR="00C004FD" w:rsidRPr="00753C49">
              <w:rPr>
                <w:sz w:val="16"/>
              </w:rPr>
              <w:t xml:space="preserve"> frivillige uddannet </w:t>
            </w:r>
          </w:p>
          <w:p w14:paraId="01148B34" w14:textId="77777777" w:rsidR="00C004FD" w:rsidRPr="00753C49" w:rsidRDefault="00C004FD" w:rsidP="00C004FD">
            <w:pPr>
              <w:rPr>
                <w:sz w:val="16"/>
              </w:rPr>
            </w:pPr>
          </w:p>
        </w:tc>
        <w:tc>
          <w:tcPr>
            <w:tcW w:w="2347" w:type="dxa"/>
            <w:shd w:val="clear" w:color="auto" w:fill="D9D9D9" w:themeFill="background1" w:themeFillShade="D9"/>
          </w:tcPr>
          <w:p w14:paraId="0C2D05E9" w14:textId="77777777" w:rsidR="00C004FD" w:rsidRPr="00753C49" w:rsidRDefault="00C004FD" w:rsidP="00C004FD">
            <w:pPr>
              <w:rPr>
                <w:sz w:val="16"/>
              </w:rPr>
            </w:pPr>
          </w:p>
        </w:tc>
        <w:tc>
          <w:tcPr>
            <w:tcW w:w="2347" w:type="dxa"/>
            <w:shd w:val="clear" w:color="auto" w:fill="D9D9D9" w:themeFill="background1" w:themeFillShade="D9"/>
          </w:tcPr>
          <w:p w14:paraId="36488214" w14:textId="77777777" w:rsidR="00C004FD" w:rsidRPr="00753C49" w:rsidRDefault="00C004FD" w:rsidP="00C004FD">
            <w:pPr>
              <w:rPr>
                <w:sz w:val="16"/>
              </w:rPr>
            </w:pPr>
            <w:r w:rsidRPr="00753C49">
              <w:rPr>
                <w:sz w:val="16"/>
              </w:rPr>
              <w:t>15</w:t>
            </w:r>
            <w:r w:rsidR="00714D69">
              <w:rPr>
                <w:sz w:val="16"/>
              </w:rPr>
              <w:t>5</w:t>
            </w:r>
            <w:r w:rsidRPr="00753C49">
              <w:rPr>
                <w:sz w:val="16"/>
              </w:rPr>
              <w:t xml:space="preserve"> uddannede frivillige</w:t>
            </w:r>
          </w:p>
          <w:p w14:paraId="16B314B8" w14:textId="77777777" w:rsidR="00C004FD" w:rsidRPr="00753C49" w:rsidRDefault="00C004FD" w:rsidP="00C004FD">
            <w:pPr>
              <w:rPr>
                <w:sz w:val="16"/>
              </w:rPr>
            </w:pPr>
            <w:r w:rsidRPr="00753C49">
              <w:rPr>
                <w:sz w:val="16"/>
              </w:rPr>
              <w:t>Frivillige kan demonstrere at de har tilegnet sig SEK-teknikker</w:t>
            </w:r>
            <w:r>
              <w:rPr>
                <w:sz w:val="16"/>
              </w:rPr>
              <w:t xml:space="preserve"> </w:t>
            </w:r>
            <w:r w:rsidRPr="00753C49">
              <w:rPr>
                <w:sz w:val="16"/>
              </w:rPr>
              <w:t>(indikatorer mangler)</w:t>
            </w:r>
          </w:p>
        </w:tc>
      </w:tr>
      <w:tr w:rsidR="00C004FD" w:rsidRPr="001C6FB2" w14:paraId="7E77863D" w14:textId="77777777" w:rsidTr="00DF0CF7">
        <w:trPr>
          <w:trHeight w:val="564"/>
        </w:trPr>
        <w:tc>
          <w:tcPr>
            <w:tcW w:w="1271" w:type="dxa"/>
            <w:shd w:val="clear" w:color="auto" w:fill="F2F2F2" w:themeFill="background1" w:themeFillShade="F2"/>
          </w:tcPr>
          <w:p w14:paraId="6899D0A8" w14:textId="77777777" w:rsidR="00C004FD" w:rsidRPr="00753C49" w:rsidRDefault="00C004FD" w:rsidP="00C004FD">
            <w:pPr>
              <w:rPr>
                <w:sz w:val="16"/>
              </w:rPr>
            </w:pPr>
            <w:r w:rsidRPr="00753C49">
              <w:rPr>
                <w:sz w:val="16"/>
              </w:rPr>
              <w:t>Matching</w:t>
            </w:r>
          </w:p>
        </w:tc>
        <w:tc>
          <w:tcPr>
            <w:tcW w:w="2346" w:type="dxa"/>
            <w:shd w:val="clear" w:color="auto" w:fill="F2F2F2" w:themeFill="background1" w:themeFillShade="F2"/>
          </w:tcPr>
          <w:p w14:paraId="6FE6A481" w14:textId="77777777" w:rsidR="00C004FD" w:rsidRPr="00753C49" w:rsidRDefault="006926F5" w:rsidP="00C004FD">
            <w:pPr>
              <w:rPr>
                <w:sz w:val="16"/>
              </w:rPr>
            </w:pPr>
            <w:r>
              <w:rPr>
                <w:sz w:val="16"/>
              </w:rPr>
              <w:t>5 skolestartsvenskaber matchet</w:t>
            </w:r>
          </w:p>
        </w:tc>
        <w:tc>
          <w:tcPr>
            <w:tcW w:w="2347" w:type="dxa"/>
            <w:shd w:val="clear" w:color="auto" w:fill="F2F2F2" w:themeFill="background1" w:themeFillShade="F2"/>
          </w:tcPr>
          <w:p w14:paraId="7E41E325" w14:textId="77777777" w:rsidR="00C004FD" w:rsidRPr="00753C49" w:rsidRDefault="00C004FD" w:rsidP="00C004FD">
            <w:pPr>
              <w:rPr>
                <w:sz w:val="16"/>
              </w:rPr>
            </w:pPr>
          </w:p>
        </w:tc>
        <w:tc>
          <w:tcPr>
            <w:tcW w:w="2347" w:type="dxa"/>
            <w:shd w:val="clear" w:color="auto" w:fill="F2F2F2" w:themeFill="background1" w:themeFillShade="F2"/>
          </w:tcPr>
          <w:p w14:paraId="40B3ED11" w14:textId="77777777" w:rsidR="00C004FD" w:rsidRPr="00753C49" w:rsidRDefault="00C004FD" w:rsidP="00C004FD">
            <w:pPr>
              <w:rPr>
                <w:sz w:val="16"/>
              </w:rPr>
            </w:pPr>
            <w:r w:rsidRPr="00753C49">
              <w:rPr>
                <w:sz w:val="16"/>
              </w:rPr>
              <w:t>3</w:t>
            </w:r>
            <w:r w:rsidR="006926F5">
              <w:rPr>
                <w:sz w:val="16"/>
              </w:rPr>
              <w:t>5</w:t>
            </w:r>
            <w:r w:rsidRPr="00753C49">
              <w:rPr>
                <w:sz w:val="16"/>
              </w:rPr>
              <w:t xml:space="preserve"> skolestartsvenskaber matchet</w:t>
            </w:r>
          </w:p>
        </w:tc>
        <w:tc>
          <w:tcPr>
            <w:tcW w:w="2346" w:type="dxa"/>
            <w:shd w:val="clear" w:color="auto" w:fill="F2F2F2" w:themeFill="background1" w:themeFillShade="F2"/>
          </w:tcPr>
          <w:p w14:paraId="519A6AEF" w14:textId="77777777" w:rsidR="00C004FD" w:rsidRPr="00753C49" w:rsidRDefault="00C004FD" w:rsidP="00C004FD">
            <w:pPr>
              <w:rPr>
                <w:sz w:val="16"/>
              </w:rPr>
            </w:pPr>
          </w:p>
        </w:tc>
        <w:tc>
          <w:tcPr>
            <w:tcW w:w="2347" w:type="dxa"/>
            <w:shd w:val="clear" w:color="auto" w:fill="F2F2F2" w:themeFill="background1" w:themeFillShade="F2"/>
          </w:tcPr>
          <w:p w14:paraId="2C0530C9" w14:textId="77777777" w:rsidR="00C004FD" w:rsidRPr="00753C49" w:rsidRDefault="006926F5" w:rsidP="00C004FD">
            <w:pPr>
              <w:rPr>
                <w:sz w:val="16"/>
              </w:rPr>
            </w:pPr>
            <w:r>
              <w:rPr>
                <w:sz w:val="16"/>
              </w:rPr>
              <w:t>95</w:t>
            </w:r>
            <w:r w:rsidR="00C004FD" w:rsidRPr="00753C49">
              <w:rPr>
                <w:sz w:val="16"/>
              </w:rPr>
              <w:t xml:space="preserve"> skolestartsvenskaber matchet</w:t>
            </w:r>
          </w:p>
        </w:tc>
        <w:tc>
          <w:tcPr>
            <w:tcW w:w="2347" w:type="dxa"/>
            <w:shd w:val="clear" w:color="auto" w:fill="F2F2F2" w:themeFill="background1" w:themeFillShade="F2"/>
          </w:tcPr>
          <w:p w14:paraId="5E2D6051" w14:textId="77777777" w:rsidR="00C004FD" w:rsidRPr="00753C49" w:rsidRDefault="00C004FD" w:rsidP="00C004FD">
            <w:pPr>
              <w:rPr>
                <w:sz w:val="16"/>
              </w:rPr>
            </w:pPr>
          </w:p>
        </w:tc>
        <w:tc>
          <w:tcPr>
            <w:tcW w:w="2346" w:type="dxa"/>
            <w:shd w:val="clear" w:color="auto" w:fill="F2F2F2" w:themeFill="background1" w:themeFillShade="F2"/>
          </w:tcPr>
          <w:p w14:paraId="0DD4E057" w14:textId="77777777" w:rsidR="00C004FD" w:rsidRPr="00753C49" w:rsidRDefault="006926F5" w:rsidP="00C004FD">
            <w:pPr>
              <w:rPr>
                <w:sz w:val="16"/>
              </w:rPr>
            </w:pPr>
            <w:r>
              <w:rPr>
                <w:sz w:val="16"/>
              </w:rPr>
              <w:t>155</w:t>
            </w:r>
            <w:r w:rsidR="00C004FD" w:rsidRPr="00753C49">
              <w:rPr>
                <w:sz w:val="16"/>
              </w:rPr>
              <w:t xml:space="preserve"> skolestartsvenskaber matchet</w:t>
            </w:r>
          </w:p>
        </w:tc>
        <w:tc>
          <w:tcPr>
            <w:tcW w:w="2347" w:type="dxa"/>
            <w:shd w:val="clear" w:color="auto" w:fill="F2F2F2" w:themeFill="background1" w:themeFillShade="F2"/>
          </w:tcPr>
          <w:p w14:paraId="3AAF2613" w14:textId="77777777" w:rsidR="00C004FD" w:rsidRPr="00753C49" w:rsidRDefault="00C004FD" w:rsidP="00C004FD">
            <w:pPr>
              <w:rPr>
                <w:sz w:val="16"/>
              </w:rPr>
            </w:pPr>
          </w:p>
        </w:tc>
        <w:tc>
          <w:tcPr>
            <w:tcW w:w="2347" w:type="dxa"/>
            <w:shd w:val="clear" w:color="auto" w:fill="F2F2F2" w:themeFill="background1" w:themeFillShade="F2"/>
          </w:tcPr>
          <w:p w14:paraId="6C5470C7" w14:textId="77777777" w:rsidR="00C004FD" w:rsidRPr="00753C49" w:rsidRDefault="00C004FD" w:rsidP="00C004FD">
            <w:pPr>
              <w:rPr>
                <w:sz w:val="16"/>
              </w:rPr>
            </w:pPr>
          </w:p>
        </w:tc>
      </w:tr>
      <w:tr w:rsidR="00C004FD" w:rsidRPr="009E7690" w14:paraId="643D505E" w14:textId="77777777" w:rsidTr="00DF0CF7">
        <w:trPr>
          <w:trHeight w:val="593"/>
        </w:trPr>
        <w:tc>
          <w:tcPr>
            <w:tcW w:w="1271" w:type="dxa"/>
            <w:shd w:val="clear" w:color="auto" w:fill="D9D9D9" w:themeFill="background1" w:themeFillShade="D9"/>
          </w:tcPr>
          <w:p w14:paraId="4A65CD6B" w14:textId="77777777" w:rsidR="00C004FD" w:rsidRPr="00753C49" w:rsidRDefault="00C004FD" w:rsidP="00C004FD">
            <w:pPr>
              <w:rPr>
                <w:sz w:val="16"/>
              </w:rPr>
            </w:pPr>
            <w:r w:rsidRPr="00753C49">
              <w:rPr>
                <w:sz w:val="16"/>
              </w:rPr>
              <w:t>Skolestartsven</w:t>
            </w:r>
            <w:r w:rsidR="006926F5">
              <w:rPr>
                <w:sz w:val="16"/>
              </w:rPr>
              <w:t>-</w:t>
            </w:r>
            <w:r w:rsidRPr="00753C49">
              <w:rPr>
                <w:sz w:val="16"/>
              </w:rPr>
              <w:t>skab</w:t>
            </w:r>
          </w:p>
        </w:tc>
        <w:tc>
          <w:tcPr>
            <w:tcW w:w="2346" w:type="dxa"/>
            <w:shd w:val="clear" w:color="auto" w:fill="D9D9D9" w:themeFill="background1" w:themeFillShade="D9"/>
          </w:tcPr>
          <w:p w14:paraId="3E865411" w14:textId="77777777" w:rsidR="00C004FD" w:rsidRPr="00753C49" w:rsidRDefault="00C004FD" w:rsidP="00C004FD">
            <w:pPr>
              <w:rPr>
                <w:sz w:val="16"/>
              </w:rPr>
            </w:pPr>
          </w:p>
        </w:tc>
        <w:tc>
          <w:tcPr>
            <w:tcW w:w="2347" w:type="dxa"/>
            <w:shd w:val="clear" w:color="auto" w:fill="D9D9D9" w:themeFill="background1" w:themeFillShade="D9"/>
          </w:tcPr>
          <w:p w14:paraId="4253F3FB" w14:textId="77777777" w:rsidR="00C004FD" w:rsidRPr="00753C49" w:rsidRDefault="006926F5" w:rsidP="00C004FD">
            <w:pPr>
              <w:rPr>
                <w:sz w:val="16"/>
              </w:rPr>
            </w:pPr>
            <w:r>
              <w:rPr>
                <w:sz w:val="16"/>
              </w:rPr>
              <w:t>5 s</w:t>
            </w:r>
            <w:r w:rsidRPr="00753C49">
              <w:rPr>
                <w:sz w:val="16"/>
              </w:rPr>
              <w:t>kolestartsvenskaber gennemført</w:t>
            </w:r>
          </w:p>
        </w:tc>
        <w:tc>
          <w:tcPr>
            <w:tcW w:w="2347" w:type="dxa"/>
            <w:shd w:val="clear" w:color="auto" w:fill="D9D9D9" w:themeFill="background1" w:themeFillShade="D9"/>
          </w:tcPr>
          <w:p w14:paraId="29C3BBED" w14:textId="77777777" w:rsidR="00C004FD" w:rsidRPr="00753C49" w:rsidRDefault="00C004FD" w:rsidP="00C004FD">
            <w:pPr>
              <w:rPr>
                <w:sz w:val="16"/>
              </w:rPr>
            </w:pPr>
          </w:p>
        </w:tc>
        <w:tc>
          <w:tcPr>
            <w:tcW w:w="2346" w:type="dxa"/>
            <w:shd w:val="clear" w:color="auto" w:fill="D9D9D9" w:themeFill="background1" w:themeFillShade="D9"/>
          </w:tcPr>
          <w:p w14:paraId="550D4179" w14:textId="77777777" w:rsidR="00C004FD" w:rsidRPr="00753C49" w:rsidRDefault="006926F5" w:rsidP="00C004FD">
            <w:pPr>
              <w:rPr>
                <w:sz w:val="16"/>
              </w:rPr>
            </w:pPr>
            <w:r>
              <w:rPr>
                <w:sz w:val="16"/>
              </w:rPr>
              <w:t>30</w:t>
            </w:r>
            <w:r w:rsidRPr="00753C49">
              <w:rPr>
                <w:sz w:val="16"/>
              </w:rPr>
              <w:t xml:space="preserve"> </w:t>
            </w:r>
            <w:r>
              <w:rPr>
                <w:sz w:val="16"/>
              </w:rPr>
              <w:t>s</w:t>
            </w:r>
            <w:r w:rsidR="00C004FD" w:rsidRPr="00753C49">
              <w:rPr>
                <w:sz w:val="16"/>
              </w:rPr>
              <w:t>kolestartsvenskaber gennemført</w:t>
            </w:r>
          </w:p>
        </w:tc>
        <w:tc>
          <w:tcPr>
            <w:tcW w:w="2347" w:type="dxa"/>
            <w:shd w:val="clear" w:color="auto" w:fill="D9D9D9" w:themeFill="background1" w:themeFillShade="D9"/>
          </w:tcPr>
          <w:p w14:paraId="789598A5" w14:textId="77777777" w:rsidR="00C004FD" w:rsidRPr="00753C49" w:rsidRDefault="00C004FD" w:rsidP="00C004FD">
            <w:pPr>
              <w:rPr>
                <w:sz w:val="16"/>
              </w:rPr>
            </w:pPr>
          </w:p>
        </w:tc>
        <w:tc>
          <w:tcPr>
            <w:tcW w:w="2347" w:type="dxa"/>
            <w:shd w:val="clear" w:color="auto" w:fill="D9D9D9" w:themeFill="background1" w:themeFillShade="D9"/>
          </w:tcPr>
          <w:p w14:paraId="1E0DDC0B" w14:textId="77777777" w:rsidR="00C004FD" w:rsidRPr="00753C49" w:rsidRDefault="006926F5" w:rsidP="00C004FD">
            <w:pPr>
              <w:rPr>
                <w:sz w:val="16"/>
              </w:rPr>
            </w:pPr>
            <w:r>
              <w:rPr>
                <w:sz w:val="16"/>
              </w:rPr>
              <w:t>75</w:t>
            </w:r>
            <w:r w:rsidR="00C004FD" w:rsidRPr="00753C49">
              <w:rPr>
                <w:sz w:val="16"/>
              </w:rPr>
              <w:t xml:space="preserve"> </w:t>
            </w:r>
            <w:r>
              <w:rPr>
                <w:sz w:val="16"/>
              </w:rPr>
              <w:t>s</w:t>
            </w:r>
            <w:r w:rsidR="00C004FD" w:rsidRPr="00753C49">
              <w:rPr>
                <w:sz w:val="16"/>
              </w:rPr>
              <w:t>kolestartsvenskaber gennemført</w:t>
            </w:r>
          </w:p>
        </w:tc>
        <w:tc>
          <w:tcPr>
            <w:tcW w:w="2346" w:type="dxa"/>
            <w:shd w:val="clear" w:color="auto" w:fill="D9D9D9" w:themeFill="background1" w:themeFillShade="D9"/>
          </w:tcPr>
          <w:p w14:paraId="14BF4D44" w14:textId="77777777" w:rsidR="00C004FD" w:rsidRPr="00753C49" w:rsidRDefault="00C004FD" w:rsidP="00C004FD">
            <w:pPr>
              <w:rPr>
                <w:sz w:val="16"/>
              </w:rPr>
            </w:pPr>
          </w:p>
        </w:tc>
        <w:tc>
          <w:tcPr>
            <w:tcW w:w="2347" w:type="dxa"/>
            <w:shd w:val="clear" w:color="auto" w:fill="D9D9D9" w:themeFill="background1" w:themeFillShade="D9"/>
          </w:tcPr>
          <w:p w14:paraId="0A03F72F" w14:textId="77777777" w:rsidR="00C004FD" w:rsidRPr="00753C49" w:rsidRDefault="006926F5" w:rsidP="009C1D5E">
            <w:pPr>
              <w:rPr>
                <w:sz w:val="16"/>
              </w:rPr>
            </w:pPr>
            <w:r>
              <w:rPr>
                <w:sz w:val="16"/>
              </w:rPr>
              <w:t>125</w:t>
            </w:r>
            <w:r w:rsidR="00C004FD" w:rsidRPr="00753C49">
              <w:rPr>
                <w:sz w:val="16"/>
              </w:rPr>
              <w:t xml:space="preserve"> </w:t>
            </w:r>
            <w:r>
              <w:rPr>
                <w:sz w:val="16"/>
              </w:rPr>
              <w:t>s</w:t>
            </w:r>
            <w:r w:rsidR="00C004FD" w:rsidRPr="00753C49">
              <w:rPr>
                <w:sz w:val="16"/>
              </w:rPr>
              <w:t>kolestartsvenskaber gennemført</w:t>
            </w:r>
          </w:p>
        </w:tc>
        <w:tc>
          <w:tcPr>
            <w:tcW w:w="2347" w:type="dxa"/>
            <w:shd w:val="clear" w:color="auto" w:fill="D9D9D9" w:themeFill="background1" w:themeFillShade="D9"/>
          </w:tcPr>
          <w:p w14:paraId="552E7281" w14:textId="77777777" w:rsidR="00C004FD" w:rsidRPr="00753C49" w:rsidRDefault="00C004FD" w:rsidP="00C004FD">
            <w:pPr>
              <w:rPr>
                <w:sz w:val="16"/>
              </w:rPr>
            </w:pPr>
            <w:r w:rsidRPr="00753C49">
              <w:rPr>
                <w:sz w:val="16"/>
              </w:rPr>
              <w:t>Gennemførsel af 125 skolestartsvenskaber</w:t>
            </w:r>
          </w:p>
          <w:p w14:paraId="71EBB40C" w14:textId="77777777" w:rsidR="00C004FD" w:rsidRPr="00753C49" w:rsidRDefault="00C004FD" w:rsidP="00C004FD">
            <w:pPr>
              <w:rPr>
                <w:sz w:val="16"/>
              </w:rPr>
            </w:pPr>
            <w:r w:rsidRPr="00753C49">
              <w:rPr>
                <w:sz w:val="16"/>
              </w:rPr>
              <w:t xml:space="preserve">De frivillige anvender SEK-teknikker sammen med børnene (indikatorer mangler  </w:t>
            </w:r>
          </w:p>
          <w:p w14:paraId="7A6733DB" w14:textId="77777777" w:rsidR="00C004FD" w:rsidRPr="00753C49" w:rsidRDefault="00C004FD" w:rsidP="00C004FD">
            <w:pPr>
              <w:rPr>
                <w:sz w:val="16"/>
              </w:rPr>
            </w:pPr>
            <w:r w:rsidRPr="00753C49">
              <w:rPr>
                <w:sz w:val="16"/>
              </w:rPr>
              <w:t>Børnene får SEK, deltager i positive fællesskaber og får bedre trivsel (indikatorer mangler)</w:t>
            </w:r>
          </w:p>
        </w:tc>
      </w:tr>
      <w:tr w:rsidR="00C004FD" w:rsidRPr="001C6FB2" w14:paraId="2B55D929" w14:textId="77777777" w:rsidTr="00DF0CF7">
        <w:trPr>
          <w:trHeight w:val="564"/>
        </w:trPr>
        <w:tc>
          <w:tcPr>
            <w:tcW w:w="1271" w:type="dxa"/>
            <w:shd w:val="clear" w:color="auto" w:fill="F2F2F2" w:themeFill="background1" w:themeFillShade="F2"/>
          </w:tcPr>
          <w:p w14:paraId="1F411113" w14:textId="77777777" w:rsidR="00C004FD" w:rsidRPr="00753C49" w:rsidRDefault="00C004FD" w:rsidP="00C004FD">
            <w:pPr>
              <w:rPr>
                <w:sz w:val="16"/>
              </w:rPr>
            </w:pPr>
            <w:r w:rsidRPr="00753C49">
              <w:rPr>
                <w:sz w:val="16"/>
              </w:rPr>
              <w:t>Evaluering</w:t>
            </w:r>
          </w:p>
        </w:tc>
        <w:tc>
          <w:tcPr>
            <w:tcW w:w="2346" w:type="dxa"/>
            <w:shd w:val="clear" w:color="auto" w:fill="F2F2F2" w:themeFill="background1" w:themeFillShade="F2"/>
          </w:tcPr>
          <w:p w14:paraId="1E38C119" w14:textId="77777777" w:rsidR="00C004FD" w:rsidRPr="00753C49" w:rsidRDefault="00C004FD" w:rsidP="00C004FD">
            <w:pPr>
              <w:rPr>
                <w:sz w:val="16"/>
              </w:rPr>
            </w:pPr>
          </w:p>
        </w:tc>
        <w:tc>
          <w:tcPr>
            <w:tcW w:w="2347" w:type="dxa"/>
            <w:shd w:val="clear" w:color="auto" w:fill="F2F2F2" w:themeFill="background1" w:themeFillShade="F2"/>
          </w:tcPr>
          <w:p w14:paraId="0254A298" w14:textId="77777777" w:rsidR="00C004FD" w:rsidRPr="00753C49" w:rsidRDefault="00714D69" w:rsidP="00C004FD">
            <w:pPr>
              <w:rPr>
                <w:sz w:val="16"/>
              </w:rPr>
            </w:pPr>
            <w:r>
              <w:rPr>
                <w:sz w:val="16"/>
              </w:rPr>
              <w:t>Pilot-evaluering gennemført</w:t>
            </w:r>
          </w:p>
        </w:tc>
        <w:tc>
          <w:tcPr>
            <w:tcW w:w="2347" w:type="dxa"/>
            <w:shd w:val="clear" w:color="auto" w:fill="F2F2F2" w:themeFill="background1" w:themeFillShade="F2"/>
          </w:tcPr>
          <w:p w14:paraId="03EE51C7" w14:textId="77777777" w:rsidR="00C004FD" w:rsidRPr="00753C49" w:rsidRDefault="00C004FD" w:rsidP="00C004FD">
            <w:pPr>
              <w:rPr>
                <w:sz w:val="16"/>
              </w:rPr>
            </w:pPr>
          </w:p>
        </w:tc>
        <w:tc>
          <w:tcPr>
            <w:tcW w:w="2346" w:type="dxa"/>
            <w:shd w:val="clear" w:color="auto" w:fill="F2F2F2" w:themeFill="background1" w:themeFillShade="F2"/>
          </w:tcPr>
          <w:p w14:paraId="68C3E761" w14:textId="77777777" w:rsidR="00C004FD" w:rsidRPr="00753C49" w:rsidRDefault="00C004FD" w:rsidP="00C004FD">
            <w:pPr>
              <w:rPr>
                <w:sz w:val="16"/>
              </w:rPr>
            </w:pPr>
            <w:r w:rsidRPr="00753C49">
              <w:rPr>
                <w:sz w:val="16"/>
              </w:rPr>
              <w:t>Første evaluering gennemført</w:t>
            </w:r>
          </w:p>
        </w:tc>
        <w:tc>
          <w:tcPr>
            <w:tcW w:w="2347" w:type="dxa"/>
            <w:shd w:val="clear" w:color="auto" w:fill="F2F2F2" w:themeFill="background1" w:themeFillShade="F2"/>
          </w:tcPr>
          <w:p w14:paraId="3E906BE4" w14:textId="77777777" w:rsidR="00C004FD" w:rsidRPr="00753C49" w:rsidRDefault="00C004FD" w:rsidP="00C004FD">
            <w:pPr>
              <w:ind w:right="-284"/>
              <w:rPr>
                <w:sz w:val="16"/>
              </w:rPr>
            </w:pPr>
          </w:p>
        </w:tc>
        <w:tc>
          <w:tcPr>
            <w:tcW w:w="2347" w:type="dxa"/>
            <w:shd w:val="clear" w:color="auto" w:fill="F2F2F2" w:themeFill="background1" w:themeFillShade="F2"/>
          </w:tcPr>
          <w:p w14:paraId="4587D774" w14:textId="77777777" w:rsidR="00C004FD" w:rsidRPr="00753C49" w:rsidRDefault="00C004FD" w:rsidP="00C004FD">
            <w:pPr>
              <w:rPr>
                <w:sz w:val="16"/>
              </w:rPr>
            </w:pPr>
            <w:r w:rsidRPr="00753C49">
              <w:rPr>
                <w:sz w:val="16"/>
              </w:rPr>
              <w:t>Anden evalueringen gennemført</w:t>
            </w:r>
          </w:p>
        </w:tc>
        <w:tc>
          <w:tcPr>
            <w:tcW w:w="2346" w:type="dxa"/>
            <w:shd w:val="clear" w:color="auto" w:fill="F2F2F2" w:themeFill="background1" w:themeFillShade="F2"/>
          </w:tcPr>
          <w:p w14:paraId="07615DE0" w14:textId="77777777" w:rsidR="00C004FD" w:rsidRPr="00753C49" w:rsidRDefault="00C004FD" w:rsidP="00C004FD">
            <w:pPr>
              <w:rPr>
                <w:sz w:val="16"/>
              </w:rPr>
            </w:pPr>
          </w:p>
        </w:tc>
        <w:tc>
          <w:tcPr>
            <w:tcW w:w="2347" w:type="dxa"/>
            <w:shd w:val="clear" w:color="auto" w:fill="F2F2F2" w:themeFill="background1" w:themeFillShade="F2"/>
          </w:tcPr>
          <w:p w14:paraId="3D5B20F5" w14:textId="77777777" w:rsidR="00C004FD" w:rsidRPr="00753C49" w:rsidRDefault="00C004FD" w:rsidP="00C004FD">
            <w:pPr>
              <w:rPr>
                <w:sz w:val="16"/>
              </w:rPr>
            </w:pPr>
            <w:r w:rsidRPr="00753C49">
              <w:rPr>
                <w:sz w:val="16"/>
              </w:rPr>
              <w:t>Tredje evaluering gennemført</w:t>
            </w:r>
          </w:p>
        </w:tc>
        <w:tc>
          <w:tcPr>
            <w:tcW w:w="2347" w:type="dxa"/>
            <w:shd w:val="clear" w:color="auto" w:fill="F2F2F2" w:themeFill="background1" w:themeFillShade="F2"/>
          </w:tcPr>
          <w:p w14:paraId="6C0C34E3" w14:textId="77777777" w:rsidR="00C004FD" w:rsidRPr="00753C49" w:rsidRDefault="00C004FD" w:rsidP="00C004FD">
            <w:pPr>
              <w:rPr>
                <w:sz w:val="16"/>
              </w:rPr>
            </w:pPr>
          </w:p>
        </w:tc>
      </w:tr>
      <w:tr w:rsidR="00C004FD" w:rsidRPr="009E7690" w14:paraId="165CF48B" w14:textId="77777777" w:rsidTr="00DF0CF7">
        <w:trPr>
          <w:trHeight w:val="2249"/>
        </w:trPr>
        <w:tc>
          <w:tcPr>
            <w:tcW w:w="1271" w:type="dxa"/>
            <w:shd w:val="clear" w:color="auto" w:fill="F2F2F2" w:themeFill="background1" w:themeFillShade="F2"/>
          </w:tcPr>
          <w:p w14:paraId="1778B491" w14:textId="77777777" w:rsidR="00C004FD" w:rsidRPr="00753C49" w:rsidRDefault="00C004FD" w:rsidP="00C004FD">
            <w:pPr>
              <w:rPr>
                <w:sz w:val="16"/>
              </w:rPr>
            </w:pPr>
            <w:r w:rsidRPr="00753C49">
              <w:rPr>
                <w:sz w:val="16"/>
              </w:rPr>
              <w:t>Skalering</w:t>
            </w:r>
          </w:p>
        </w:tc>
        <w:tc>
          <w:tcPr>
            <w:tcW w:w="2346" w:type="dxa"/>
            <w:shd w:val="clear" w:color="auto" w:fill="F2F2F2" w:themeFill="background1" w:themeFillShade="F2"/>
          </w:tcPr>
          <w:p w14:paraId="0CB3DAC6" w14:textId="77777777" w:rsidR="00C004FD" w:rsidRPr="00753C49" w:rsidRDefault="00C004FD" w:rsidP="00C004FD">
            <w:pPr>
              <w:rPr>
                <w:sz w:val="16"/>
              </w:rPr>
            </w:pPr>
          </w:p>
        </w:tc>
        <w:tc>
          <w:tcPr>
            <w:tcW w:w="2347" w:type="dxa"/>
            <w:shd w:val="clear" w:color="auto" w:fill="F2F2F2" w:themeFill="background1" w:themeFillShade="F2"/>
          </w:tcPr>
          <w:p w14:paraId="6ADC84F7" w14:textId="77777777" w:rsidR="00C004FD" w:rsidRPr="00753C49" w:rsidRDefault="00C004FD" w:rsidP="00C004FD">
            <w:pPr>
              <w:rPr>
                <w:sz w:val="16"/>
              </w:rPr>
            </w:pPr>
          </w:p>
        </w:tc>
        <w:tc>
          <w:tcPr>
            <w:tcW w:w="2347" w:type="dxa"/>
            <w:shd w:val="clear" w:color="auto" w:fill="F2F2F2" w:themeFill="background1" w:themeFillShade="F2"/>
          </w:tcPr>
          <w:p w14:paraId="28E5E9EC" w14:textId="77777777" w:rsidR="00C004FD" w:rsidRPr="00753C49" w:rsidRDefault="00C004FD" w:rsidP="00C004FD">
            <w:pPr>
              <w:rPr>
                <w:sz w:val="16"/>
              </w:rPr>
            </w:pPr>
          </w:p>
        </w:tc>
        <w:tc>
          <w:tcPr>
            <w:tcW w:w="2346" w:type="dxa"/>
            <w:shd w:val="clear" w:color="auto" w:fill="F2F2F2" w:themeFill="background1" w:themeFillShade="F2"/>
          </w:tcPr>
          <w:p w14:paraId="174BD5AF" w14:textId="77777777" w:rsidR="00C004FD" w:rsidRPr="00753C49" w:rsidRDefault="00C004FD" w:rsidP="00C004FD">
            <w:pPr>
              <w:rPr>
                <w:sz w:val="16"/>
              </w:rPr>
            </w:pPr>
          </w:p>
        </w:tc>
        <w:tc>
          <w:tcPr>
            <w:tcW w:w="2347" w:type="dxa"/>
            <w:shd w:val="clear" w:color="auto" w:fill="F2F2F2" w:themeFill="background1" w:themeFillShade="F2"/>
          </w:tcPr>
          <w:p w14:paraId="535150F9" w14:textId="77777777" w:rsidR="00C004FD" w:rsidRPr="00753C49" w:rsidRDefault="00C004FD" w:rsidP="00C004FD">
            <w:pPr>
              <w:rPr>
                <w:sz w:val="16"/>
              </w:rPr>
            </w:pPr>
          </w:p>
        </w:tc>
        <w:tc>
          <w:tcPr>
            <w:tcW w:w="2347" w:type="dxa"/>
            <w:shd w:val="clear" w:color="auto" w:fill="F2F2F2" w:themeFill="background1" w:themeFillShade="F2"/>
          </w:tcPr>
          <w:p w14:paraId="719C3559" w14:textId="77777777" w:rsidR="00C004FD" w:rsidRPr="00753C49" w:rsidRDefault="00C004FD" w:rsidP="00C004FD">
            <w:pPr>
              <w:rPr>
                <w:sz w:val="16"/>
              </w:rPr>
            </w:pPr>
          </w:p>
        </w:tc>
        <w:tc>
          <w:tcPr>
            <w:tcW w:w="2346" w:type="dxa"/>
            <w:shd w:val="clear" w:color="auto" w:fill="F2F2F2" w:themeFill="background1" w:themeFillShade="F2"/>
          </w:tcPr>
          <w:p w14:paraId="10B78FD2" w14:textId="77777777" w:rsidR="00C004FD" w:rsidRPr="00753C49" w:rsidRDefault="00C004FD" w:rsidP="00C004FD">
            <w:pPr>
              <w:rPr>
                <w:sz w:val="16"/>
              </w:rPr>
            </w:pPr>
            <w:r w:rsidRPr="00753C49">
              <w:rPr>
                <w:sz w:val="16"/>
              </w:rPr>
              <w:t>Skaleringsstrategi er vedtaget på styregruppemøde</w:t>
            </w:r>
          </w:p>
        </w:tc>
        <w:tc>
          <w:tcPr>
            <w:tcW w:w="2347" w:type="dxa"/>
            <w:shd w:val="clear" w:color="auto" w:fill="F2F2F2" w:themeFill="background1" w:themeFillShade="F2"/>
          </w:tcPr>
          <w:p w14:paraId="6D1521C2" w14:textId="77777777" w:rsidR="00C004FD" w:rsidRPr="00753C49" w:rsidRDefault="00C004FD" w:rsidP="00C004FD">
            <w:pPr>
              <w:rPr>
                <w:sz w:val="16"/>
              </w:rPr>
            </w:pPr>
            <w:r w:rsidRPr="00753C49">
              <w:rPr>
                <w:sz w:val="16"/>
              </w:rPr>
              <w:t>Indsatsen er skaleret til andre professionshøjskoler</w:t>
            </w:r>
          </w:p>
        </w:tc>
        <w:tc>
          <w:tcPr>
            <w:tcW w:w="2347" w:type="dxa"/>
            <w:shd w:val="clear" w:color="auto" w:fill="F2F2F2" w:themeFill="background1" w:themeFillShade="F2"/>
          </w:tcPr>
          <w:p w14:paraId="5EBD11B3" w14:textId="77777777" w:rsidR="00C004FD" w:rsidRPr="00753C49" w:rsidRDefault="00C004FD" w:rsidP="00C004FD">
            <w:pPr>
              <w:rPr>
                <w:sz w:val="16"/>
              </w:rPr>
            </w:pPr>
            <w:r w:rsidRPr="00753C49">
              <w:rPr>
                <w:sz w:val="16"/>
              </w:rPr>
              <w:t>Indsatsen er skaleret til andre professionshøjskoler</w:t>
            </w:r>
          </w:p>
        </w:tc>
      </w:tr>
    </w:tbl>
    <w:p w14:paraId="071E3D49" w14:textId="77777777" w:rsidR="00753C49" w:rsidRPr="00753C49" w:rsidRDefault="00753C49" w:rsidP="001052C6">
      <w:pPr>
        <w:spacing w:after="0" w:line="240" w:lineRule="auto"/>
        <w:ind w:left="126"/>
        <w:rPr>
          <w:sz w:val="16"/>
          <w:szCs w:val="16"/>
        </w:rPr>
      </w:pPr>
    </w:p>
    <w:p w14:paraId="2E21C342" w14:textId="77777777" w:rsidR="00CE380E" w:rsidRDefault="00CE380E" w:rsidP="004A6A2A">
      <w:pPr>
        <w:spacing w:after="0"/>
        <w:rPr>
          <w:sz w:val="16"/>
          <w:szCs w:val="16"/>
        </w:rPr>
        <w:sectPr w:rsidR="00CE380E" w:rsidSect="00753C49">
          <w:pgSz w:w="23803" w:h="15298" w:orient="landscape"/>
          <w:pgMar w:top="1701" w:right="1134" w:bottom="1701" w:left="1134" w:header="709" w:footer="709" w:gutter="0"/>
          <w:cols w:space="708"/>
          <w:docGrid w:linePitch="360"/>
        </w:sectPr>
      </w:pPr>
    </w:p>
    <w:p w14:paraId="604C751F" w14:textId="77777777" w:rsidR="00CE380E" w:rsidRPr="004A6A2A" w:rsidRDefault="00CE380E" w:rsidP="001052C6">
      <w:pPr>
        <w:pStyle w:val="Overskrift1"/>
        <w:pBdr>
          <w:bottom w:val="none" w:sz="0" w:space="0" w:color="auto"/>
        </w:pBdr>
        <w:spacing w:after="0"/>
        <w:rPr>
          <w:rFonts w:eastAsia="Times New Roman"/>
          <w:sz w:val="40"/>
          <w:szCs w:val="40"/>
          <w:lang w:val="en-US"/>
        </w:rPr>
      </w:pPr>
      <w:bookmarkStart w:id="20" w:name="_Toc22830666"/>
      <w:proofErr w:type="spellStart"/>
      <w:r w:rsidRPr="004A6A2A">
        <w:rPr>
          <w:rFonts w:eastAsia="Times New Roman"/>
          <w:sz w:val="40"/>
          <w:szCs w:val="40"/>
          <w:lang w:val="en-US"/>
        </w:rPr>
        <w:lastRenderedPageBreak/>
        <w:t>Bilag</w:t>
      </w:r>
      <w:proofErr w:type="spellEnd"/>
      <w:r w:rsidRPr="004A6A2A">
        <w:rPr>
          <w:rFonts w:eastAsia="Times New Roman"/>
          <w:sz w:val="40"/>
          <w:szCs w:val="40"/>
          <w:lang w:val="en-US"/>
        </w:rPr>
        <w:t xml:space="preserve"> C: Budget</w:t>
      </w:r>
      <w:bookmarkEnd w:id="20"/>
    </w:p>
    <w:p w14:paraId="7035FE4D" w14:textId="77777777" w:rsidR="00264E8E" w:rsidRDefault="00264E8E" w:rsidP="001052C6">
      <w:pPr>
        <w:spacing w:after="0" w:line="240" w:lineRule="auto"/>
        <w:rPr>
          <w:sz w:val="16"/>
          <w:szCs w:val="16"/>
        </w:rPr>
      </w:pPr>
    </w:p>
    <w:p w14:paraId="6269BA38" w14:textId="77777777" w:rsidR="002F0D40" w:rsidRPr="00753C49" w:rsidRDefault="004F4E59" w:rsidP="001052C6">
      <w:pPr>
        <w:spacing w:after="0" w:line="240" w:lineRule="auto"/>
        <w:rPr>
          <w:sz w:val="16"/>
          <w:szCs w:val="16"/>
        </w:rPr>
        <w:sectPr w:rsidR="002F0D40" w:rsidRPr="00753C49" w:rsidSect="00DF0CF7">
          <w:pgSz w:w="23803" w:h="15298" w:orient="landscape"/>
          <w:pgMar w:top="1701" w:right="1134" w:bottom="1701" w:left="1134" w:header="709" w:footer="709" w:gutter="0"/>
          <w:cols w:space="708"/>
          <w:docGrid w:linePitch="360"/>
        </w:sectPr>
      </w:pPr>
      <w:r w:rsidRPr="004F4E59">
        <w:rPr>
          <w:noProof/>
          <w:sz w:val="16"/>
          <w:szCs w:val="16"/>
          <w:lang w:eastAsia="da-DK"/>
        </w:rPr>
        <w:drawing>
          <wp:inline distT="0" distB="0" distL="0" distR="0" wp14:anchorId="7BA11322" wp14:editId="6D680AB7">
            <wp:extent cx="11691543" cy="6730409"/>
            <wp:effectExtent l="0" t="0" r="571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06726" cy="6739149"/>
                    </a:xfrm>
                    <a:prstGeom prst="rect">
                      <a:avLst/>
                    </a:prstGeom>
                    <a:noFill/>
                    <a:ln>
                      <a:noFill/>
                    </a:ln>
                  </pic:spPr>
                </pic:pic>
              </a:graphicData>
            </a:graphic>
          </wp:inline>
        </w:drawing>
      </w:r>
    </w:p>
    <w:p w14:paraId="0D19E611" w14:textId="77777777" w:rsidR="004A6A2A" w:rsidRPr="004A6A2A" w:rsidRDefault="004A6A2A" w:rsidP="004A6A2A">
      <w:pPr>
        <w:pStyle w:val="Overskrift1"/>
        <w:pBdr>
          <w:bottom w:val="none" w:sz="0" w:space="0" w:color="auto"/>
        </w:pBdr>
        <w:spacing w:after="0"/>
        <w:rPr>
          <w:rFonts w:eastAsia="Times New Roman"/>
          <w:sz w:val="40"/>
          <w:szCs w:val="40"/>
        </w:rPr>
      </w:pPr>
      <w:bookmarkStart w:id="21" w:name="_Toc22830667"/>
      <w:r w:rsidRPr="004A6A2A">
        <w:rPr>
          <w:rFonts w:eastAsia="Times New Roman"/>
          <w:sz w:val="40"/>
          <w:szCs w:val="40"/>
        </w:rPr>
        <w:lastRenderedPageBreak/>
        <w:t xml:space="preserve">Bilag </w:t>
      </w:r>
      <w:r>
        <w:rPr>
          <w:rFonts w:eastAsia="Times New Roman"/>
          <w:sz w:val="40"/>
          <w:szCs w:val="40"/>
        </w:rPr>
        <w:t>D</w:t>
      </w:r>
      <w:r w:rsidRPr="004A6A2A">
        <w:rPr>
          <w:rFonts w:eastAsia="Times New Roman"/>
          <w:sz w:val="40"/>
          <w:szCs w:val="40"/>
        </w:rPr>
        <w:t xml:space="preserve">: </w:t>
      </w:r>
      <w:r>
        <w:rPr>
          <w:rFonts w:eastAsia="Times New Roman"/>
          <w:sz w:val="40"/>
          <w:szCs w:val="40"/>
        </w:rPr>
        <w:t>Hensigtserklæringer</w:t>
      </w:r>
      <w:bookmarkEnd w:id="21"/>
    </w:p>
    <w:p w14:paraId="359BC6FC" w14:textId="77777777" w:rsidR="004A6A2A" w:rsidRDefault="004A6A2A" w:rsidP="004A6A2A">
      <w:pPr>
        <w:rPr>
          <w:rFonts w:ascii="Calibri" w:hAnsi="Calibri" w:cs="Calibri"/>
          <w:b/>
          <w:bCs/>
          <w:color w:val="000000"/>
          <w:sz w:val="22"/>
          <w:szCs w:val="22"/>
        </w:rPr>
      </w:pPr>
    </w:p>
    <w:p w14:paraId="342D7CDA" w14:textId="77777777" w:rsidR="004A6A2A" w:rsidRDefault="004A6A2A" w:rsidP="004A6A2A">
      <w:pPr>
        <w:rPr>
          <w:rFonts w:ascii="-webkit-standard" w:hAnsi="-webkit-standard"/>
          <w:color w:val="000000"/>
        </w:rPr>
      </w:pPr>
      <w:r>
        <w:rPr>
          <w:rFonts w:ascii="Calibri" w:hAnsi="Calibri" w:cs="Calibri"/>
          <w:b/>
          <w:bCs/>
          <w:color w:val="000000"/>
          <w:sz w:val="22"/>
          <w:szCs w:val="22"/>
        </w:rPr>
        <w:t>Fra:</w:t>
      </w:r>
      <w:r>
        <w:rPr>
          <w:rStyle w:val="apple-converted-space"/>
          <w:rFonts w:ascii="Calibri" w:hAnsi="Calibri" w:cs="Calibri"/>
          <w:color w:val="000000"/>
          <w:sz w:val="22"/>
          <w:szCs w:val="22"/>
        </w:rPr>
        <w:t> </w:t>
      </w:r>
      <w:r>
        <w:rPr>
          <w:rFonts w:ascii="Calibri" w:hAnsi="Calibri" w:cs="Calibri"/>
          <w:color w:val="000000"/>
          <w:sz w:val="22"/>
          <w:szCs w:val="22"/>
        </w:rPr>
        <w:t>Line Nordberg &lt;</w:t>
      </w:r>
      <w:hyperlink r:id="rId19" w:history="1">
        <w:r>
          <w:rPr>
            <w:rStyle w:val="Hyperlink"/>
            <w:rFonts w:ascii="Calibri" w:hAnsi="Calibri" w:cs="Calibri"/>
            <w:sz w:val="22"/>
            <w:szCs w:val="22"/>
          </w:rPr>
          <w:t>lineno@kk.dk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Sendt:</w:t>
      </w:r>
      <w:r>
        <w:rPr>
          <w:rStyle w:val="apple-converted-space"/>
          <w:rFonts w:ascii="Calibri" w:hAnsi="Calibri" w:cs="Calibri"/>
          <w:color w:val="000000"/>
          <w:sz w:val="22"/>
          <w:szCs w:val="22"/>
        </w:rPr>
        <w:t> </w:t>
      </w:r>
      <w:r>
        <w:rPr>
          <w:rFonts w:ascii="Calibri" w:hAnsi="Calibri" w:cs="Calibri"/>
          <w:color w:val="000000"/>
          <w:sz w:val="22"/>
          <w:szCs w:val="22"/>
        </w:rPr>
        <w:t>2. oktober 2019 18:06</w:t>
      </w:r>
      <w:r>
        <w:rPr>
          <w:rFonts w:ascii="Calibri" w:hAnsi="Calibri" w:cs="Calibri"/>
          <w:color w:val="000000"/>
          <w:sz w:val="22"/>
          <w:szCs w:val="22"/>
        </w:rPr>
        <w:br/>
      </w:r>
      <w:r>
        <w:rPr>
          <w:rFonts w:ascii="Calibri" w:hAnsi="Calibri" w:cs="Calibri"/>
          <w:b/>
          <w:bCs/>
          <w:color w:val="000000"/>
          <w:sz w:val="22"/>
          <w:szCs w:val="22"/>
        </w:rPr>
        <w:t>Til:</w:t>
      </w:r>
      <w:r>
        <w:rPr>
          <w:rStyle w:val="apple-converted-space"/>
          <w:rFonts w:ascii="Calibri" w:hAnsi="Calibri" w:cs="Calibri"/>
          <w:color w:val="000000"/>
          <w:sz w:val="22"/>
          <w:szCs w:val="22"/>
        </w:rPr>
        <w:t> </w:t>
      </w:r>
      <w:r>
        <w:rPr>
          <w:rFonts w:ascii="Calibri" w:hAnsi="Calibri" w:cs="Calibri"/>
          <w:color w:val="000000"/>
          <w:sz w:val="22"/>
          <w:szCs w:val="22"/>
        </w:rPr>
        <w:t xml:space="preserve">Birgitte Lund </w:t>
      </w:r>
      <w:proofErr w:type="spellStart"/>
      <w:r>
        <w:rPr>
          <w:rFonts w:ascii="Calibri" w:hAnsi="Calibri" w:cs="Calibri"/>
          <w:color w:val="000000"/>
          <w:sz w:val="22"/>
          <w:szCs w:val="22"/>
        </w:rPr>
        <w:t>Flansmose</w:t>
      </w:r>
      <w:proofErr w:type="spellEnd"/>
      <w:r>
        <w:rPr>
          <w:rFonts w:ascii="Calibri" w:hAnsi="Calibri" w:cs="Calibri"/>
          <w:color w:val="000000"/>
          <w:sz w:val="22"/>
          <w:szCs w:val="22"/>
        </w:rPr>
        <w:t xml:space="preserve"> &lt;</w:t>
      </w:r>
      <w:hyperlink r:id="rId20" w:history="1">
        <w:r>
          <w:rPr>
            <w:rStyle w:val="Hyperlink"/>
            <w:rFonts w:ascii="Calibri" w:hAnsi="Calibri" w:cs="Calibri"/>
            <w:sz w:val="22"/>
            <w:szCs w:val="22"/>
          </w:rPr>
          <w:t>DS5L@kk.dk</w:t>
        </w:r>
      </w:hyperlink>
      <w:r>
        <w:rPr>
          <w:rFonts w:ascii="Calibri" w:hAnsi="Calibri" w:cs="Calibri"/>
          <w:color w:val="000000"/>
          <w:sz w:val="22"/>
          <w:szCs w:val="22"/>
        </w:rPr>
        <w:t>&gt;; Morten Østergaard Jensen &lt;</w:t>
      </w:r>
      <w:hyperlink r:id="rId21" w:history="1">
        <w:r>
          <w:rPr>
            <w:rStyle w:val="Hyperlink"/>
            <w:rFonts w:ascii="Calibri" w:hAnsi="Calibri" w:cs="Calibri"/>
            <w:sz w:val="22"/>
            <w:szCs w:val="22"/>
          </w:rPr>
          <w:t>oester@kk.dk</w:t>
        </w:r>
      </w:hyperlink>
      <w:r>
        <w:rPr>
          <w:rFonts w:ascii="Calibri" w:hAnsi="Calibri" w:cs="Calibri"/>
          <w:color w:val="000000"/>
          <w:sz w:val="22"/>
          <w:szCs w:val="22"/>
        </w:rPr>
        <w:t>&gt;</w:t>
      </w:r>
      <w:r>
        <w:rPr>
          <w:rFonts w:ascii="Calibri" w:hAnsi="Calibri" w:cs="Calibri"/>
          <w:color w:val="000000"/>
          <w:sz w:val="22"/>
          <w:szCs w:val="22"/>
        </w:rPr>
        <w:br/>
      </w:r>
      <w:proofErr w:type="spellStart"/>
      <w:r>
        <w:rPr>
          <w:rFonts w:ascii="Calibri" w:hAnsi="Calibri" w:cs="Calibri"/>
          <w:b/>
          <w:bCs/>
          <w:color w:val="000000"/>
          <w:sz w:val="22"/>
          <w:szCs w:val="22"/>
        </w:rPr>
        <w:t>Cc</w:t>
      </w:r>
      <w:proofErr w:type="spellEnd"/>
      <w:r>
        <w:rPr>
          <w:rFonts w:ascii="Calibri" w:hAnsi="Calibri" w:cs="Calibri"/>
          <w:b/>
          <w:bCs/>
          <w:color w:val="000000"/>
          <w:sz w:val="22"/>
          <w:szCs w:val="22"/>
        </w:rPr>
        <w:t>:</w:t>
      </w:r>
      <w:r>
        <w:rPr>
          <w:rStyle w:val="apple-converted-space"/>
          <w:rFonts w:ascii="Calibri" w:hAnsi="Calibri" w:cs="Calibri"/>
          <w:color w:val="000000"/>
          <w:sz w:val="22"/>
          <w:szCs w:val="22"/>
        </w:rPr>
        <w:t> </w:t>
      </w:r>
      <w:r>
        <w:rPr>
          <w:rFonts w:ascii="Calibri" w:hAnsi="Calibri" w:cs="Calibri"/>
          <w:color w:val="000000"/>
          <w:sz w:val="22"/>
          <w:szCs w:val="22"/>
        </w:rPr>
        <w:t>Grete Baad Holdt Brorholt &lt;</w:t>
      </w:r>
      <w:hyperlink r:id="rId22" w:history="1">
        <w:r>
          <w:rPr>
            <w:rStyle w:val="Hyperlink"/>
            <w:rFonts w:ascii="Calibri" w:hAnsi="Calibri" w:cs="Calibri"/>
            <w:sz w:val="22"/>
            <w:szCs w:val="22"/>
          </w:rPr>
          <w:t>GRBO@kp.dk</w:t>
        </w:r>
      </w:hyperlink>
      <w:r>
        <w:rPr>
          <w:rFonts w:ascii="Calibri" w:hAnsi="Calibri" w:cs="Calibri"/>
          <w:color w:val="000000"/>
          <w:sz w:val="22"/>
          <w:szCs w:val="22"/>
        </w:rPr>
        <w:t>&gt;; Christina Haahr Bach &lt;</w:t>
      </w:r>
      <w:hyperlink r:id="rId23" w:history="1">
        <w:r>
          <w:rPr>
            <w:rStyle w:val="Hyperlink"/>
            <w:rFonts w:ascii="Calibri" w:hAnsi="Calibri" w:cs="Calibri"/>
            <w:sz w:val="22"/>
            <w:szCs w:val="22"/>
          </w:rPr>
          <w:t>Y77V@kk.dk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Emne:</w:t>
      </w:r>
      <w:r>
        <w:rPr>
          <w:rStyle w:val="apple-converted-space"/>
          <w:rFonts w:ascii="Calibri" w:hAnsi="Calibri" w:cs="Calibri"/>
          <w:color w:val="000000"/>
          <w:sz w:val="22"/>
          <w:szCs w:val="22"/>
        </w:rPr>
        <w:t> </w:t>
      </w:r>
      <w:r>
        <w:rPr>
          <w:rFonts w:ascii="Calibri" w:hAnsi="Calibri" w:cs="Calibri"/>
          <w:color w:val="000000"/>
          <w:sz w:val="22"/>
          <w:szCs w:val="22"/>
        </w:rPr>
        <w:t>Re: samarbejde om skolestartsvenner med KP</w:t>
      </w:r>
      <w:r>
        <w:rPr>
          <w:rStyle w:val="apple-converted-space"/>
          <w:rFonts w:ascii="Calibri" w:hAnsi="Calibri" w:cs="Calibri"/>
          <w:color w:val="000000"/>
          <w:sz w:val="22"/>
          <w:szCs w:val="22"/>
        </w:rPr>
        <w:t> </w:t>
      </w:r>
    </w:p>
    <w:p w14:paraId="501B7FBA" w14:textId="77777777" w:rsidR="004A6A2A" w:rsidRDefault="004A6A2A" w:rsidP="004A6A2A">
      <w:pPr>
        <w:rPr>
          <w:rFonts w:ascii="-webkit-standard" w:hAnsi="-webkit-standard"/>
          <w:color w:val="000000"/>
        </w:rPr>
      </w:pPr>
      <w:r>
        <w:rPr>
          <w:rFonts w:ascii="-webkit-standard" w:hAnsi="-webkit-standard"/>
          <w:color w:val="000000"/>
        </w:rPr>
        <w:t> </w:t>
      </w:r>
    </w:p>
    <w:p w14:paraId="49FFD5D1" w14:textId="77777777" w:rsidR="004A6A2A" w:rsidRDefault="004A6A2A" w:rsidP="004A6A2A">
      <w:pPr>
        <w:rPr>
          <w:rFonts w:ascii="-webkit-standard" w:hAnsi="-webkit-standard"/>
          <w:color w:val="000000"/>
        </w:rPr>
      </w:pPr>
      <w:r>
        <w:rPr>
          <w:rFonts w:ascii="-webkit-standard" w:hAnsi="-webkit-standard"/>
          <w:color w:val="000000"/>
        </w:rPr>
        <w:t>Kære Alle</w:t>
      </w:r>
    </w:p>
    <w:p w14:paraId="76BA8532" w14:textId="77777777" w:rsidR="004A6A2A" w:rsidRDefault="004A6A2A" w:rsidP="004A6A2A">
      <w:pPr>
        <w:rPr>
          <w:rFonts w:ascii="-webkit-standard" w:hAnsi="-webkit-standard"/>
          <w:color w:val="000000"/>
        </w:rPr>
      </w:pPr>
    </w:p>
    <w:p w14:paraId="6C94B9EF" w14:textId="77777777" w:rsidR="004A6A2A" w:rsidRDefault="004A6A2A" w:rsidP="004A6A2A">
      <w:pPr>
        <w:rPr>
          <w:rFonts w:ascii="-webkit-standard" w:hAnsi="-webkit-standard"/>
          <w:color w:val="000000"/>
        </w:rPr>
      </w:pPr>
      <w:r>
        <w:rPr>
          <w:rFonts w:ascii="-webkit-standard" w:hAnsi="-webkit-standard"/>
          <w:color w:val="000000"/>
        </w:rPr>
        <w:t>IBØ vil gerne give et forhåndstilsagn til at deltage i projektet om skolestarter </w:t>
      </w:r>
    </w:p>
    <w:p w14:paraId="20ADFFE2" w14:textId="77777777" w:rsidR="004A6A2A" w:rsidRDefault="004A6A2A" w:rsidP="004A6A2A">
      <w:pPr>
        <w:rPr>
          <w:rFonts w:ascii="-webkit-standard" w:hAnsi="-webkit-standard"/>
          <w:color w:val="000000"/>
        </w:rPr>
      </w:pPr>
    </w:p>
    <w:p w14:paraId="4E3E56E5" w14:textId="77777777" w:rsidR="004A6A2A" w:rsidRDefault="004A6A2A" w:rsidP="004A6A2A">
      <w:pPr>
        <w:rPr>
          <w:rFonts w:ascii="-webkit-standard" w:hAnsi="-webkit-standard"/>
          <w:color w:val="000000"/>
        </w:rPr>
      </w:pPr>
      <w:proofErr w:type="spellStart"/>
      <w:r>
        <w:rPr>
          <w:rFonts w:ascii="-webkit-standard" w:hAnsi="-webkit-standard"/>
          <w:color w:val="000000"/>
        </w:rPr>
        <w:t>Kh</w:t>
      </w:r>
      <w:proofErr w:type="spellEnd"/>
      <w:r>
        <w:rPr>
          <w:rFonts w:ascii="-webkit-standard" w:hAnsi="-webkit-standard"/>
          <w:color w:val="000000"/>
        </w:rPr>
        <w:t> </w:t>
      </w:r>
    </w:p>
    <w:p w14:paraId="48986835" w14:textId="77777777" w:rsidR="004A6A2A" w:rsidRDefault="004A6A2A" w:rsidP="004A6A2A">
      <w:pPr>
        <w:rPr>
          <w:rFonts w:ascii="-webkit-standard" w:hAnsi="-webkit-standard"/>
          <w:color w:val="000000"/>
        </w:rPr>
      </w:pPr>
    </w:p>
    <w:p w14:paraId="19E28B01" w14:textId="77777777" w:rsidR="004A6A2A" w:rsidRDefault="004A6A2A" w:rsidP="004A6A2A">
      <w:pPr>
        <w:rPr>
          <w:rFonts w:ascii="-webkit-standard" w:hAnsi="-webkit-standard"/>
          <w:color w:val="000000"/>
        </w:rPr>
      </w:pPr>
      <w:r>
        <w:rPr>
          <w:rFonts w:ascii="-webkit-standard" w:hAnsi="-webkit-standard"/>
          <w:color w:val="000000"/>
        </w:rPr>
        <w:t>Line Nordberg</w:t>
      </w:r>
    </w:p>
    <w:p w14:paraId="22FB5F5C" w14:textId="77777777" w:rsidR="004A6A2A" w:rsidRDefault="004A6A2A" w:rsidP="004A6A2A">
      <w:pPr>
        <w:rPr>
          <w:rFonts w:ascii="-webkit-standard" w:hAnsi="-webkit-standard"/>
          <w:color w:val="000000"/>
        </w:rPr>
      </w:pPr>
      <w:r>
        <w:rPr>
          <w:rFonts w:ascii="-webkit-standard" w:hAnsi="-webkit-standard"/>
          <w:color w:val="000000"/>
        </w:rPr>
        <w:t xml:space="preserve">Tværfaglig chef, </w:t>
      </w:r>
      <w:proofErr w:type="gramStart"/>
      <w:r>
        <w:rPr>
          <w:rFonts w:ascii="-webkit-standard" w:hAnsi="-webkit-standard"/>
          <w:color w:val="000000"/>
        </w:rPr>
        <w:t>MSA,MPG</w:t>
      </w:r>
      <w:proofErr w:type="gramEnd"/>
    </w:p>
    <w:p w14:paraId="20861687" w14:textId="77777777" w:rsidR="004A6A2A" w:rsidRDefault="004A6A2A" w:rsidP="004A6A2A">
      <w:pPr>
        <w:rPr>
          <w:rFonts w:ascii="-webkit-standard" w:hAnsi="-webkit-standard"/>
          <w:color w:val="000000"/>
        </w:rPr>
      </w:pPr>
      <w:r>
        <w:rPr>
          <w:rFonts w:ascii="-webkit-standard" w:hAnsi="-webkit-standard"/>
          <w:color w:val="000000"/>
        </w:rPr>
        <w:t>Område Indre by/Østerbro og Børnecenter København</w:t>
      </w:r>
    </w:p>
    <w:p w14:paraId="531B052B" w14:textId="77777777" w:rsidR="004A6A2A" w:rsidRDefault="004A6A2A" w:rsidP="004A6A2A">
      <w:pPr>
        <w:rPr>
          <w:rFonts w:ascii="-webkit-standard" w:hAnsi="-webkit-standard"/>
          <w:color w:val="000000"/>
        </w:rPr>
      </w:pPr>
      <w:proofErr w:type="spellStart"/>
      <w:r>
        <w:rPr>
          <w:rFonts w:ascii="-webkit-standard" w:hAnsi="-webkit-standard"/>
          <w:color w:val="000000"/>
        </w:rPr>
        <w:t>Kristianiagade</w:t>
      </w:r>
      <w:proofErr w:type="spellEnd"/>
      <w:r>
        <w:rPr>
          <w:rFonts w:ascii="-webkit-standard" w:hAnsi="-webkit-standard"/>
          <w:color w:val="000000"/>
        </w:rPr>
        <w:t xml:space="preserve"> 9</w:t>
      </w:r>
    </w:p>
    <w:p w14:paraId="4EA23171" w14:textId="77777777" w:rsidR="004A6A2A" w:rsidRDefault="004A6A2A" w:rsidP="004A6A2A">
      <w:pPr>
        <w:rPr>
          <w:rFonts w:ascii="-webkit-standard" w:hAnsi="-webkit-standard"/>
          <w:color w:val="000000"/>
        </w:rPr>
      </w:pPr>
      <w:r>
        <w:rPr>
          <w:rFonts w:ascii="-webkit-standard" w:hAnsi="-webkit-standard"/>
          <w:color w:val="000000"/>
        </w:rPr>
        <w:t>2100 København Ø</w:t>
      </w:r>
    </w:p>
    <w:p w14:paraId="3F4F8854" w14:textId="77777777" w:rsidR="004A6A2A" w:rsidRDefault="004A6A2A" w:rsidP="004A6A2A">
      <w:pPr>
        <w:rPr>
          <w:rFonts w:ascii="-webkit-standard" w:hAnsi="-webkit-standard"/>
          <w:color w:val="000000"/>
        </w:rPr>
      </w:pPr>
      <w:r>
        <w:rPr>
          <w:rFonts w:ascii="-webkit-standard" w:hAnsi="-webkit-standard"/>
          <w:color w:val="000000"/>
        </w:rPr>
        <w:t>6040 5616</w:t>
      </w:r>
    </w:p>
    <w:p w14:paraId="692DD4E8" w14:textId="77777777" w:rsidR="004A6A2A" w:rsidRDefault="00433F30" w:rsidP="004A6A2A">
      <w:pPr>
        <w:rPr>
          <w:rFonts w:ascii="-webkit-standard" w:hAnsi="-webkit-standard"/>
          <w:color w:val="000000"/>
        </w:rPr>
      </w:pPr>
      <w:r>
        <w:rPr>
          <w:rFonts w:ascii="-webkit-standard" w:hAnsi="-webkit-standard"/>
          <w:noProof/>
          <w:color w:val="000000"/>
        </w:rPr>
        <w:pict w14:anchorId="4B7008FD">
          <v:rect id="_x0000_i1025" style="width:638.7pt;height:1.5pt" o:hrpct="0" o:hralign="center" o:hrstd="t" o:hr="t" fillcolor="#a0a0a0" stroked="f"/>
        </w:pict>
      </w:r>
    </w:p>
    <w:p w14:paraId="1E4DB2AF" w14:textId="77777777" w:rsidR="004A6A2A" w:rsidRDefault="004A6A2A" w:rsidP="004A6A2A">
      <w:pPr>
        <w:rPr>
          <w:rFonts w:ascii="-webkit-standard" w:hAnsi="-webkit-standard"/>
          <w:color w:val="000000"/>
        </w:rPr>
      </w:pPr>
      <w:r>
        <w:rPr>
          <w:rFonts w:ascii="Calibri" w:hAnsi="Calibri" w:cs="Calibri"/>
          <w:b/>
          <w:bCs/>
          <w:color w:val="000000"/>
          <w:sz w:val="22"/>
          <w:szCs w:val="22"/>
        </w:rPr>
        <w:t>Fra:</w:t>
      </w:r>
      <w:r>
        <w:rPr>
          <w:rStyle w:val="apple-converted-space"/>
          <w:rFonts w:ascii="Calibri" w:hAnsi="Calibri" w:cs="Calibri"/>
          <w:color w:val="000000"/>
          <w:sz w:val="22"/>
          <w:szCs w:val="22"/>
        </w:rPr>
        <w:t> </w:t>
      </w:r>
      <w:r>
        <w:rPr>
          <w:rFonts w:ascii="Calibri" w:hAnsi="Calibri" w:cs="Calibri"/>
          <w:color w:val="000000"/>
          <w:sz w:val="22"/>
          <w:szCs w:val="22"/>
        </w:rPr>
        <w:t xml:space="preserve">Birgitte Lund </w:t>
      </w:r>
      <w:proofErr w:type="spellStart"/>
      <w:r>
        <w:rPr>
          <w:rFonts w:ascii="Calibri" w:hAnsi="Calibri" w:cs="Calibri"/>
          <w:color w:val="000000"/>
          <w:sz w:val="22"/>
          <w:szCs w:val="22"/>
        </w:rPr>
        <w:t>Flansmose</w:t>
      </w:r>
      <w:proofErr w:type="spellEnd"/>
      <w:r>
        <w:rPr>
          <w:rFonts w:ascii="Calibri" w:hAnsi="Calibri" w:cs="Calibri"/>
          <w:color w:val="000000"/>
          <w:sz w:val="22"/>
          <w:szCs w:val="22"/>
        </w:rPr>
        <w:t xml:space="preserve"> &lt;</w:t>
      </w:r>
      <w:hyperlink r:id="rId24" w:history="1">
        <w:r>
          <w:rPr>
            <w:rStyle w:val="Hyperlink"/>
            <w:rFonts w:ascii="Calibri" w:hAnsi="Calibri" w:cs="Calibri"/>
            <w:sz w:val="22"/>
            <w:szCs w:val="22"/>
          </w:rPr>
          <w:t>DS5L@kk.dk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Sendt:</w:t>
      </w:r>
      <w:r>
        <w:rPr>
          <w:rStyle w:val="apple-converted-space"/>
          <w:rFonts w:ascii="Calibri" w:hAnsi="Calibri" w:cs="Calibri"/>
          <w:color w:val="000000"/>
          <w:sz w:val="22"/>
          <w:szCs w:val="22"/>
        </w:rPr>
        <w:t> </w:t>
      </w:r>
      <w:proofErr w:type="spellStart"/>
      <w:r>
        <w:rPr>
          <w:rFonts w:ascii="Calibri" w:hAnsi="Calibri" w:cs="Calibri"/>
          <w:color w:val="000000"/>
          <w:sz w:val="22"/>
          <w:szCs w:val="22"/>
        </w:rPr>
        <w:t>Wednesday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October</w:t>
      </w:r>
      <w:proofErr w:type="spellEnd"/>
      <w:r>
        <w:rPr>
          <w:rFonts w:ascii="Calibri" w:hAnsi="Calibri" w:cs="Calibri"/>
          <w:color w:val="000000"/>
          <w:sz w:val="22"/>
          <w:szCs w:val="22"/>
        </w:rPr>
        <w:t xml:space="preserve"> 2, 2019 5:09:48 PM</w:t>
      </w:r>
      <w:r>
        <w:rPr>
          <w:rFonts w:ascii="Calibri" w:hAnsi="Calibri" w:cs="Calibri"/>
          <w:color w:val="000000"/>
          <w:sz w:val="22"/>
          <w:szCs w:val="22"/>
        </w:rPr>
        <w:br/>
      </w:r>
      <w:r>
        <w:rPr>
          <w:rFonts w:ascii="Calibri" w:hAnsi="Calibri" w:cs="Calibri"/>
          <w:b/>
          <w:bCs/>
          <w:color w:val="000000"/>
          <w:sz w:val="22"/>
          <w:szCs w:val="22"/>
        </w:rPr>
        <w:t>Til:</w:t>
      </w:r>
      <w:r>
        <w:rPr>
          <w:rStyle w:val="apple-converted-space"/>
          <w:rFonts w:ascii="Calibri" w:hAnsi="Calibri" w:cs="Calibri"/>
          <w:color w:val="000000"/>
          <w:sz w:val="22"/>
          <w:szCs w:val="22"/>
        </w:rPr>
        <w:t> </w:t>
      </w:r>
      <w:r>
        <w:rPr>
          <w:rFonts w:ascii="Calibri" w:hAnsi="Calibri" w:cs="Calibri"/>
          <w:color w:val="000000"/>
          <w:sz w:val="22"/>
          <w:szCs w:val="22"/>
        </w:rPr>
        <w:t>Line Nordberg &lt;</w:t>
      </w:r>
      <w:hyperlink r:id="rId25" w:history="1">
        <w:r>
          <w:rPr>
            <w:rStyle w:val="Hyperlink"/>
            <w:rFonts w:ascii="Calibri" w:hAnsi="Calibri" w:cs="Calibri"/>
            <w:sz w:val="22"/>
            <w:szCs w:val="22"/>
          </w:rPr>
          <w:t>lineno@kk.dk</w:t>
        </w:r>
      </w:hyperlink>
      <w:r>
        <w:rPr>
          <w:rFonts w:ascii="Calibri" w:hAnsi="Calibri" w:cs="Calibri"/>
          <w:color w:val="000000"/>
          <w:sz w:val="22"/>
          <w:szCs w:val="22"/>
        </w:rPr>
        <w:t>&gt;; Morten Østergaard Jensen &lt;</w:t>
      </w:r>
      <w:hyperlink r:id="rId26" w:history="1">
        <w:r>
          <w:rPr>
            <w:rStyle w:val="Hyperlink"/>
            <w:rFonts w:ascii="Calibri" w:hAnsi="Calibri" w:cs="Calibri"/>
            <w:sz w:val="22"/>
            <w:szCs w:val="22"/>
          </w:rPr>
          <w:t>oester@kk.dk</w:t>
        </w:r>
      </w:hyperlink>
      <w:r>
        <w:rPr>
          <w:rFonts w:ascii="Calibri" w:hAnsi="Calibri" w:cs="Calibri"/>
          <w:color w:val="000000"/>
          <w:sz w:val="22"/>
          <w:szCs w:val="22"/>
        </w:rPr>
        <w:t>&gt;</w:t>
      </w:r>
      <w:r>
        <w:rPr>
          <w:rFonts w:ascii="Calibri" w:hAnsi="Calibri" w:cs="Calibri"/>
          <w:color w:val="000000"/>
          <w:sz w:val="22"/>
          <w:szCs w:val="22"/>
        </w:rPr>
        <w:br/>
      </w:r>
      <w:proofErr w:type="spellStart"/>
      <w:r>
        <w:rPr>
          <w:rFonts w:ascii="Calibri" w:hAnsi="Calibri" w:cs="Calibri"/>
          <w:b/>
          <w:bCs/>
          <w:color w:val="000000"/>
          <w:sz w:val="22"/>
          <w:szCs w:val="22"/>
        </w:rPr>
        <w:t>Cc</w:t>
      </w:r>
      <w:proofErr w:type="spellEnd"/>
      <w:r>
        <w:rPr>
          <w:rFonts w:ascii="Calibri" w:hAnsi="Calibri" w:cs="Calibri"/>
          <w:b/>
          <w:bCs/>
          <w:color w:val="000000"/>
          <w:sz w:val="22"/>
          <w:szCs w:val="22"/>
        </w:rPr>
        <w:t>:</w:t>
      </w:r>
      <w:r>
        <w:rPr>
          <w:rStyle w:val="apple-converted-space"/>
          <w:rFonts w:ascii="Calibri" w:hAnsi="Calibri" w:cs="Calibri"/>
          <w:color w:val="000000"/>
          <w:sz w:val="22"/>
          <w:szCs w:val="22"/>
        </w:rPr>
        <w:t> </w:t>
      </w:r>
      <w:r>
        <w:rPr>
          <w:rFonts w:ascii="Calibri" w:hAnsi="Calibri" w:cs="Calibri"/>
          <w:color w:val="000000"/>
          <w:sz w:val="22"/>
          <w:szCs w:val="22"/>
        </w:rPr>
        <w:t>Grete Baad Holdt Brorholt &lt;</w:t>
      </w:r>
      <w:hyperlink r:id="rId27" w:history="1">
        <w:r>
          <w:rPr>
            <w:rStyle w:val="Hyperlink"/>
            <w:rFonts w:ascii="Calibri" w:hAnsi="Calibri" w:cs="Calibri"/>
            <w:sz w:val="22"/>
            <w:szCs w:val="22"/>
          </w:rPr>
          <w:t>GRBO@kp.dk</w:t>
        </w:r>
      </w:hyperlink>
      <w:r>
        <w:rPr>
          <w:rFonts w:ascii="Calibri" w:hAnsi="Calibri" w:cs="Calibri"/>
          <w:color w:val="000000"/>
          <w:sz w:val="22"/>
          <w:szCs w:val="22"/>
        </w:rPr>
        <w:t>&gt;; Christina Haahr Bach &lt;</w:t>
      </w:r>
      <w:hyperlink r:id="rId28" w:history="1">
        <w:r>
          <w:rPr>
            <w:rStyle w:val="Hyperlink"/>
            <w:rFonts w:ascii="Calibri" w:hAnsi="Calibri" w:cs="Calibri"/>
            <w:sz w:val="22"/>
            <w:szCs w:val="22"/>
          </w:rPr>
          <w:t>Y77V@kk.dk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Emne:</w:t>
      </w:r>
      <w:r>
        <w:rPr>
          <w:rStyle w:val="apple-converted-space"/>
          <w:rFonts w:ascii="Calibri" w:hAnsi="Calibri" w:cs="Calibri"/>
          <w:color w:val="000000"/>
          <w:sz w:val="22"/>
          <w:szCs w:val="22"/>
        </w:rPr>
        <w:t> </w:t>
      </w:r>
      <w:r>
        <w:rPr>
          <w:rFonts w:ascii="Calibri" w:hAnsi="Calibri" w:cs="Calibri"/>
          <w:color w:val="000000"/>
          <w:sz w:val="22"/>
          <w:szCs w:val="22"/>
        </w:rPr>
        <w:t>samarbejde om skolestartsvenner med KP</w:t>
      </w:r>
      <w:r>
        <w:rPr>
          <w:rStyle w:val="apple-converted-space"/>
          <w:rFonts w:ascii="Calibri" w:hAnsi="Calibri" w:cs="Calibri"/>
          <w:color w:val="000000"/>
          <w:sz w:val="22"/>
          <w:szCs w:val="22"/>
        </w:rPr>
        <w:t> </w:t>
      </w:r>
    </w:p>
    <w:p w14:paraId="25CC945B" w14:textId="77777777" w:rsidR="004A6A2A" w:rsidRDefault="004A6A2A" w:rsidP="004A6A2A">
      <w:pPr>
        <w:rPr>
          <w:rFonts w:ascii="-webkit-standard" w:hAnsi="-webkit-standard"/>
          <w:color w:val="000000"/>
        </w:rPr>
      </w:pPr>
      <w:r>
        <w:rPr>
          <w:rFonts w:ascii="-webkit-standard" w:hAnsi="-webkit-standard"/>
          <w:color w:val="000000"/>
        </w:rPr>
        <w:t> </w:t>
      </w:r>
    </w:p>
    <w:p w14:paraId="3464240D" w14:textId="77777777" w:rsidR="004A6A2A" w:rsidRDefault="004A6A2A" w:rsidP="004A6A2A">
      <w:pPr>
        <w:rPr>
          <w:rFonts w:ascii="Calibri" w:hAnsi="Calibri" w:cs="Calibri"/>
          <w:color w:val="000000"/>
          <w:sz w:val="22"/>
          <w:szCs w:val="22"/>
        </w:rPr>
      </w:pPr>
      <w:r>
        <w:rPr>
          <w:rFonts w:ascii="Calibri" w:hAnsi="Calibri" w:cs="Calibri"/>
          <w:color w:val="000000"/>
          <w:sz w:val="22"/>
          <w:szCs w:val="22"/>
        </w:rPr>
        <w:t>Kære Line</w:t>
      </w:r>
      <w:r>
        <w:rPr>
          <w:rStyle w:val="apple-converted-space"/>
          <w:rFonts w:ascii="Calibri" w:hAnsi="Calibri" w:cs="Calibri"/>
          <w:color w:val="000000"/>
          <w:sz w:val="22"/>
          <w:szCs w:val="22"/>
        </w:rPr>
        <w:t> </w:t>
      </w:r>
    </w:p>
    <w:p w14:paraId="00C7DB05" w14:textId="77777777" w:rsidR="004A6A2A" w:rsidRDefault="004A6A2A" w:rsidP="004A6A2A">
      <w:pPr>
        <w:rPr>
          <w:rFonts w:ascii="Calibri" w:hAnsi="Calibri" w:cs="Calibri"/>
          <w:color w:val="000000"/>
          <w:sz w:val="22"/>
          <w:szCs w:val="22"/>
        </w:rPr>
      </w:pPr>
      <w:r>
        <w:rPr>
          <w:rFonts w:ascii="Calibri" w:hAnsi="Calibri" w:cs="Calibri"/>
          <w:color w:val="000000"/>
          <w:sz w:val="22"/>
          <w:szCs w:val="22"/>
        </w:rPr>
        <w:t> </w:t>
      </w:r>
    </w:p>
    <w:p w14:paraId="0E2A0F8F" w14:textId="77777777" w:rsidR="004A6A2A" w:rsidRDefault="004A6A2A" w:rsidP="004A6A2A">
      <w:pPr>
        <w:rPr>
          <w:rFonts w:ascii="Calibri" w:hAnsi="Calibri" w:cs="Calibri"/>
          <w:color w:val="000000"/>
          <w:sz w:val="22"/>
          <w:szCs w:val="22"/>
        </w:rPr>
      </w:pPr>
      <w:r>
        <w:rPr>
          <w:rFonts w:ascii="Calibri" w:hAnsi="Calibri" w:cs="Calibri"/>
          <w:color w:val="000000"/>
          <w:sz w:val="22"/>
          <w:szCs w:val="22"/>
        </w:rPr>
        <w:t xml:space="preserve">Vil du ikke give Grete, </w:t>
      </w:r>
      <w:proofErr w:type="spellStart"/>
      <w:r>
        <w:rPr>
          <w:rFonts w:ascii="Calibri" w:hAnsi="Calibri" w:cs="Calibri"/>
          <w:color w:val="000000"/>
          <w:sz w:val="22"/>
          <w:szCs w:val="22"/>
        </w:rPr>
        <w:t>Cc</w:t>
      </w:r>
      <w:proofErr w:type="spellEnd"/>
      <w:r>
        <w:rPr>
          <w:rFonts w:ascii="Calibri" w:hAnsi="Calibri" w:cs="Calibri"/>
          <w:color w:val="000000"/>
          <w:sz w:val="22"/>
          <w:szCs w:val="22"/>
        </w:rPr>
        <w:t>., på denne mail en forhåndsgodkendelse på jeres samarbejde omkring projektet ’Skolestartsvenner’. Du kan også ringe til Grete på: 24296339.</w:t>
      </w:r>
    </w:p>
    <w:p w14:paraId="7EA39206" w14:textId="77777777" w:rsidR="004A6A2A" w:rsidRDefault="004A6A2A" w:rsidP="004A6A2A">
      <w:pPr>
        <w:rPr>
          <w:rFonts w:ascii="Calibri" w:hAnsi="Calibri" w:cs="Calibri"/>
          <w:color w:val="000000"/>
          <w:sz w:val="22"/>
          <w:szCs w:val="22"/>
        </w:rPr>
      </w:pPr>
      <w:r>
        <w:rPr>
          <w:rFonts w:ascii="Calibri" w:hAnsi="Calibri" w:cs="Calibri"/>
          <w:color w:val="000000"/>
          <w:sz w:val="22"/>
          <w:szCs w:val="22"/>
        </w:rPr>
        <w:t> </w:t>
      </w:r>
    </w:p>
    <w:p w14:paraId="6425FAE8" w14:textId="77777777" w:rsidR="004A6A2A" w:rsidRDefault="004A6A2A" w:rsidP="004A6A2A">
      <w:pPr>
        <w:spacing w:after="200" w:line="220" w:lineRule="atLeast"/>
        <w:rPr>
          <w:rFonts w:ascii="Calibri" w:hAnsi="Calibri" w:cs="Calibri"/>
          <w:color w:val="000000"/>
          <w:sz w:val="22"/>
          <w:szCs w:val="22"/>
        </w:rPr>
      </w:pPr>
      <w:r>
        <w:rPr>
          <w:rFonts w:ascii="Verdana" w:hAnsi="Verdana" w:cs="Calibri"/>
          <w:color w:val="000000"/>
          <w:sz w:val="16"/>
          <w:szCs w:val="16"/>
        </w:rPr>
        <w:t>Med venlig hilsen</w:t>
      </w:r>
    </w:p>
    <w:p w14:paraId="20178F25" w14:textId="77777777" w:rsidR="004A6A2A" w:rsidRDefault="004A6A2A" w:rsidP="004A6A2A">
      <w:pPr>
        <w:spacing w:line="220" w:lineRule="atLeast"/>
        <w:rPr>
          <w:rFonts w:ascii="Calibri" w:hAnsi="Calibri" w:cs="Calibri"/>
          <w:color w:val="000000"/>
          <w:sz w:val="22"/>
          <w:szCs w:val="22"/>
        </w:rPr>
      </w:pPr>
      <w:r>
        <w:rPr>
          <w:rFonts w:ascii="Verdana" w:hAnsi="Verdana" w:cs="Calibri"/>
          <w:b/>
          <w:bCs/>
          <w:color w:val="000000"/>
          <w:sz w:val="16"/>
          <w:szCs w:val="16"/>
        </w:rPr>
        <w:t xml:space="preserve">Birgitte Lund </w:t>
      </w:r>
      <w:proofErr w:type="spellStart"/>
      <w:r>
        <w:rPr>
          <w:rFonts w:ascii="Verdana" w:hAnsi="Verdana" w:cs="Calibri"/>
          <w:b/>
          <w:bCs/>
          <w:color w:val="000000"/>
          <w:sz w:val="16"/>
          <w:szCs w:val="16"/>
        </w:rPr>
        <w:t>Flansmose</w:t>
      </w:r>
      <w:proofErr w:type="spellEnd"/>
      <w:r>
        <w:rPr>
          <w:rFonts w:ascii="Verdana" w:hAnsi="Verdana" w:cs="Calibri"/>
          <w:color w:val="000000"/>
          <w:sz w:val="16"/>
          <w:szCs w:val="16"/>
        </w:rPr>
        <w:br/>
        <w:t>Centerchef</w:t>
      </w:r>
      <w:r>
        <w:rPr>
          <w:rFonts w:ascii="Verdana" w:hAnsi="Verdana" w:cs="Calibri"/>
          <w:color w:val="000000"/>
          <w:sz w:val="16"/>
          <w:szCs w:val="16"/>
        </w:rPr>
        <w:br/>
        <w:t>Skole, Specialområdet, Inklusion og Sundhed</w:t>
      </w:r>
      <w:r>
        <w:rPr>
          <w:rFonts w:ascii="Verdana" w:hAnsi="Verdana" w:cs="Calibri"/>
          <w:color w:val="000000"/>
          <w:sz w:val="16"/>
          <w:szCs w:val="16"/>
        </w:rPr>
        <w:br/>
        <w:t>_______________________________</w:t>
      </w:r>
      <w:r>
        <w:rPr>
          <w:rFonts w:ascii="Verdana" w:hAnsi="Verdana" w:cs="Calibri"/>
          <w:color w:val="000000"/>
          <w:sz w:val="16"/>
          <w:szCs w:val="16"/>
        </w:rPr>
        <w:br/>
        <w:t>KØBENHAVNS KOMMUNE</w:t>
      </w:r>
      <w:r>
        <w:rPr>
          <w:rStyle w:val="apple-converted-space"/>
          <w:rFonts w:ascii="Verdana" w:hAnsi="Verdana" w:cs="Calibri"/>
          <w:color w:val="000000"/>
          <w:sz w:val="16"/>
          <w:szCs w:val="16"/>
        </w:rPr>
        <w:t> </w:t>
      </w:r>
      <w:r>
        <w:rPr>
          <w:rFonts w:ascii="Verdana" w:hAnsi="Verdana" w:cs="Calibri"/>
          <w:color w:val="000000"/>
          <w:sz w:val="16"/>
          <w:szCs w:val="16"/>
        </w:rPr>
        <w:br/>
        <w:t>Børne- og Ungdomsforvaltningen</w:t>
      </w:r>
      <w:r>
        <w:rPr>
          <w:rStyle w:val="apple-converted-space"/>
          <w:rFonts w:ascii="Verdana" w:hAnsi="Verdana" w:cs="Calibri"/>
          <w:color w:val="000000"/>
          <w:sz w:val="16"/>
          <w:szCs w:val="16"/>
        </w:rPr>
        <w:t> </w:t>
      </w:r>
      <w:r>
        <w:rPr>
          <w:rFonts w:ascii="Verdana" w:hAnsi="Verdana" w:cs="Calibri"/>
          <w:color w:val="000000"/>
          <w:sz w:val="16"/>
          <w:szCs w:val="16"/>
        </w:rPr>
        <w:br/>
        <w:t>Fagligt Center</w:t>
      </w:r>
      <w:r>
        <w:rPr>
          <w:rStyle w:val="apple-converted-space"/>
          <w:rFonts w:ascii="Verdana" w:hAnsi="Verdana" w:cs="Calibri"/>
          <w:color w:val="000000"/>
          <w:sz w:val="16"/>
          <w:szCs w:val="16"/>
        </w:rPr>
        <w:t> </w:t>
      </w:r>
    </w:p>
    <w:p w14:paraId="42DB3165" w14:textId="77777777" w:rsidR="004A6A2A" w:rsidRDefault="004A6A2A" w:rsidP="004A6A2A">
      <w:pPr>
        <w:spacing w:line="220" w:lineRule="atLeast"/>
        <w:rPr>
          <w:rFonts w:ascii="Calibri" w:hAnsi="Calibri" w:cs="Calibri"/>
          <w:color w:val="000000"/>
          <w:sz w:val="22"/>
          <w:szCs w:val="22"/>
        </w:rPr>
      </w:pPr>
      <w:r>
        <w:rPr>
          <w:rFonts w:ascii="Verdana" w:hAnsi="Verdana" w:cs="Calibri"/>
          <w:color w:val="000000"/>
          <w:sz w:val="16"/>
          <w:szCs w:val="16"/>
        </w:rPr>
        <w:t>Gyldenløvesgade 15</w:t>
      </w:r>
      <w:r>
        <w:rPr>
          <w:rStyle w:val="apple-converted-space"/>
          <w:rFonts w:ascii="Verdana" w:hAnsi="Verdana" w:cs="Calibri"/>
          <w:color w:val="000000"/>
          <w:sz w:val="16"/>
          <w:szCs w:val="16"/>
        </w:rPr>
        <w:t> </w:t>
      </w:r>
      <w:r>
        <w:rPr>
          <w:rFonts w:ascii="Verdana" w:hAnsi="Verdana" w:cs="Calibri"/>
          <w:color w:val="000000"/>
          <w:sz w:val="16"/>
          <w:szCs w:val="16"/>
        </w:rPr>
        <w:br/>
        <w:t>1600 København V</w:t>
      </w:r>
      <w:r>
        <w:rPr>
          <w:rStyle w:val="apple-converted-space"/>
          <w:rFonts w:ascii="Verdana" w:hAnsi="Verdana" w:cs="Calibri"/>
          <w:color w:val="000000"/>
          <w:sz w:val="16"/>
          <w:szCs w:val="16"/>
        </w:rPr>
        <w:t> </w:t>
      </w:r>
    </w:p>
    <w:tbl>
      <w:tblPr>
        <w:tblW w:w="0" w:type="auto"/>
        <w:tblCellSpacing w:w="0" w:type="dxa"/>
        <w:tblCellMar>
          <w:left w:w="0" w:type="dxa"/>
          <w:right w:w="0" w:type="dxa"/>
        </w:tblCellMar>
        <w:tblLook w:val="04A0" w:firstRow="1" w:lastRow="0" w:firstColumn="1" w:lastColumn="0" w:noHBand="0" w:noVBand="1"/>
      </w:tblPr>
      <w:tblGrid>
        <w:gridCol w:w="750"/>
        <w:gridCol w:w="1323"/>
      </w:tblGrid>
      <w:tr w:rsidR="004A6A2A" w14:paraId="750F9BEB" w14:textId="77777777" w:rsidTr="004A6A2A">
        <w:trPr>
          <w:tblCellSpacing w:w="0" w:type="dxa"/>
        </w:trPr>
        <w:tc>
          <w:tcPr>
            <w:tcW w:w="750" w:type="dxa"/>
            <w:noWrap/>
            <w:tcMar>
              <w:top w:w="0" w:type="dxa"/>
              <w:left w:w="0" w:type="dxa"/>
              <w:bottom w:w="30" w:type="dxa"/>
              <w:right w:w="45" w:type="dxa"/>
            </w:tcMar>
            <w:vAlign w:val="center"/>
            <w:hideMark/>
          </w:tcPr>
          <w:p w14:paraId="6E02B6F2" w14:textId="77777777" w:rsidR="004A6A2A" w:rsidRDefault="004A6A2A">
            <w:pPr>
              <w:rPr>
                <w:rFonts w:ascii="Calibri" w:hAnsi="Calibri" w:cs="Calibri"/>
                <w:sz w:val="22"/>
                <w:szCs w:val="22"/>
              </w:rPr>
            </w:pPr>
            <w:r>
              <w:rPr>
                <w:rFonts w:ascii="Verdana" w:hAnsi="Verdana" w:cs="Calibri"/>
                <w:color w:val="000000"/>
                <w:sz w:val="16"/>
                <w:szCs w:val="16"/>
              </w:rPr>
              <w:t>Mobil</w:t>
            </w:r>
          </w:p>
        </w:tc>
        <w:tc>
          <w:tcPr>
            <w:tcW w:w="0" w:type="auto"/>
            <w:noWrap/>
            <w:tcMar>
              <w:top w:w="0" w:type="dxa"/>
              <w:left w:w="0" w:type="dxa"/>
              <w:bottom w:w="30" w:type="dxa"/>
              <w:right w:w="0" w:type="dxa"/>
            </w:tcMar>
            <w:vAlign w:val="center"/>
            <w:hideMark/>
          </w:tcPr>
          <w:p w14:paraId="79315826" w14:textId="77777777" w:rsidR="004A6A2A" w:rsidRDefault="004A6A2A">
            <w:pPr>
              <w:rPr>
                <w:rFonts w:ascii="Calibri" w:hAnsi="Calibri" w:cs="Calibri"/>
                <w:sz w:val="22"/>
                <w:szCs w:val="22"/>
              </w:rPr>
            </w:pPr>
            <w:r>
              <w:rPr>
                <w:rFonts w:ascii="Verdana" w:hAnsi="Verdana" w:cs="Calibri"/>
                <w:color w:val="000000"/>
                <w:sz w:val="16"/>
                <w:szCs w:val="16"/>
              </w:rPr>
              <w:t>4024 4810</w:t>
            </w:r>
          </w:p>
        </w:tc>
      </w:tr>
      <w:tr w:rsidR="004A6A2A" w14:paraId="1631815C" w14:textId="77777777" w:rsidTr="004A6A2A">
        <w:trPr>
          <w:tblCellSpacing w:w="0" w:type="dxa"/>
        </w:trPr>
        <w:tc>
          <w:tcPr>
            <w:tcW w:w="750" w:type="dxa"/>
            <w:noWrap/>
            <w:tcMar>
              <w:top w:w="0" w:type="dxa"/>
              <w:left w:w="0" w:type="dxa"/>
              <w:bottom w:w="30" w:type="dxa"/>
              <w:right w:w="45" w:type="dxa"/>
            </w:tcMar>
            <w:vAlign w:val="center"/>
            <w:hideMark/>
          </w:tcPr>
          <w:p w14:paraId="72DD78C9" w14:textId="77777777" w:rsidR="004A6A2A" w:rsidRDefault="004A6A2A">
            <w:pPr>
              <w:rPr>
                <w:rFonts w:ascii="Calibri" w:hAnsi="Calibri" w:cs="Calibri"/>
                <w:sz w:val="22"/>
                <w:szCs w:val="22"/>
              </w:rPr>
            </w:pPr>
            <w:r>
              <w:rPr>
                <w:rFonts w:ascii="Verdana" w:hAnsi="Verdana" w:cs="Calibri"/>
                <w:color w:val="000000"/>
                <w:sz w:val="16"/>
                <w:szCs w:val="16"/>
              </w:rPr>
              <w:t>E-mail</w:t>
            </w:r>
          </w:p>
        </w:tc>
        <w:tc>
          <w:tcPr>
            <w:tcW w:w="0" w:type="auto"/>
            <w:noWrap/>
            <w:tcMar>
              <w:top w:w="0" w:type="dxa"/>
              <w:left w:w="0" w:type="dxa"/>
              <w:bottom w:w="30" w:type="dxa"/>
              <w:right w:w="0" w:type="dxa"/>
            </w:tcMar>
            <w:vAlign w:val="center"/>
            <w:hideMark/>
          </w:tcPr>
          <w:p w14:paraId="356F9EF2" w14:textId="77777777" w:rsidR="004A6A2A" w:rsidRDefault="00433F30">
            <w:pPr>
              <w:rPr>
                <w:rFonts w:ascii="Calibri" w:hAnsi="Calibri" w:cs="Calibri"/>
                <w:sz w:val="22"/>
                <w:szCs w:val="22"/>
              </w:rPr>
            </w:pPr>
            <w:hyperlink r:id="rId29" w:history="1">
              <w:r w:rsidR="004A6A2A">
                <w:rPr>
                  <w:rStyle w:val="Hyperlink"/>
                  <w:rFonts w:ascii="Verdana" w:hAnsi="Verdana" w:cs="Calibri"/>
                  <w:color w:val="000000"/>
                  <w:sz w:val="16"/>
                  <w:szCs w:val="16"/>
                </w:rPr>
                <w:t>ds5l@kk.dk</w:t>
              </w:r>
            </w:hyperlink>
          </w:p>
        </w:tc>
      </w:tr>
      <w:tr w:rsidR="004A6A2A" w14:paraId="2E9C8FE2" w14:textId="77777777" w:rsidTr="004A6A2A">
        <w:trPr>
          <w:tblCellSpacing w:w="0" w:type="dxa"/>
        </w:trPr>
        <w:tc>
          <w:tcPr>
            <w:tcW w:w="750" w:type="dxa"/>
            <w:noWrap/>
            <w:tcMar>
              <w:top w:w="0" w:type="dxa"/>
              <w:left w:w="0" w:type="dxa"/>
              <w:bottom w:w="30" w:type="dxa"/>
              <w:right w:w="45" w:type="dxa"/>
            </w:tcMar>
            <w:vAlign w:val="center"/>
            <w:hideMark/>
          </w:tcPr>
          <w:p w14:paraId="043C58ED" w14:textId="77777777" w:rsidR="004A6A2A" w:rsidRDefault="004A6A2A">
            <w:pPr>
              <w:rPr>
                <w:rFonts w:ascii="Calibri" w:hAnsi="Calibri" w:cs="Calibri"/>
                <w:sz w:val="22"/>
                <w:szCs w:val="22"/>
              </w:rPr>
            </w:pPr>
            <w:r>
              <w:rPr>
                <w:rFonts w:ascii="Verdana" w:hAnsi="Verdana" w:cs="Calibri"/>
                <w:color w:val="000000"/>
                <w:sz w:val="16"/>
                <w:szCs w:val="16"/>
              </w:rPr>
              <w:t>EAN</w:t>
            </w:r>
          </w:p>
        </w:tc>
        <w:tc>
          <w:tcPr>
            <w:tcW w:w="0" w:type="auto"/>
            <w:noWrap/>
            <w:tcMar>
              <w:top w:w="0" w:type="dxa"/>
              <w:left w:w="0" w:type="dxa"/>
              <w:bottom w:w="30" w:type="dxa"/>
              <w:right w:w="0" w:type="dxa"/>
            </w:tcMar>
            <w:vAlign w:val="center"/>
            <w:hideMark/>
          </w:tcPr>
          <w:p w14:paraId="1A2C3FE9" w14:textId="77777777" w:rsidR="004A6A2A" w:rsidRDefault="004A6A2A">
            <w:pPr>
              <w:rPr>
                <w:rFonts w:ascii="Calibri" w:hAnsi="Calibri" w:cs="Calibri"/>
                <w:sz w:val="22"/>
                <w:szCs w:val="22"/>
              </w:rPr>
            </w:pPr>
            <w:r>
              <w:rPr>
                <w:rFonts w:ascii="Verdana" w:hAnsi="Verdana" w:cs="Calibri"/>
                <w:color w:val="000000"/>
                <w:sz w:val="16"/>
                <w:szCs w:val="16"/>
              </w:rPr>
              <w:t>5798009374301</w:t>
            </w:r>
          </w:p>
        </w:tc>
      </w:tr>
    </w:tbl>
    <w:p w14:paraId="47489A75" w14:textId="77777777" w:rsidR="004A6A2A" w:rsidRDefault="004A6A2A" w:rsidP="004A6A2A">
      <w:pPr>
        <w:rPr>
          <w:rFonts w:ascii="Calibri" w:hAnsi="Calibri" w:cs="Calibri"/>
          <w:color w:val="000000"/>
          <w:sz w:val="22"/>
          <w:szCs w:val="22"/>
        </w:rPr>
      </w:pPr>
      <w:r>
        <w:rPr>
          <w:rFonts w:ascii="Calibri" w:hAnsi="Calibri" w:cs="Calibri"/>
          <w:color w:val="000000"/>
          <w:sz w:val="22"/>
          <w:szCs w:val="22"/>
        </w:rPr>
        <w:t> </w:t>
      </w:r>
    </w:p>
    <w:p w14:paraId="475A4DAD" w14:textId="77777777" w:rsidR="004A6A2A" w:rsidRDefault="004A6A2A">
      <w:pPr>
        <w:rPr>
          <w:rFonts w:asciiTheme="majorHAnsi" w:eastAsiaTheme="majorEastAsia" w:hAnsiTheme="majorHAnsi" w:cstheme="minorHAnsi"/>
          <w:color w:val="2E74B5" w:themeColor="accent1" w:themeShade="BF"/>
          <w:sz w:val="36"/>
          <w:szCs w:val="36"/>
        </w:rPr>
      </w:pPr>
      <w:r>
        <w:rPr>
          <w:rFonts w:cstheme="minorHAnsi"/>
        </w:rPr>
        <w:br w:type="page"/>
      </w:r>
    </w:p>
    <w:p w14:paraId="6E62B126" w14:textId="77777777" w:rsidR="000D147C" w:rsidRPr="0044569B" w:rsidRDefault="004A6A2A" w:rsidP="0051533F">
      <w:r>
        <w:rPr>
          <w:noProof/>
          <w:lang w:eastAsia="da-DK"/>
        </w:rPr>
        <w:lastRenderedPageBreak/>
        <w:drawing>
          <wp:inline distT="0" distB="0" distL="0" distR="0" wp14:anchorId="2415AB27" wp14:editId="6E53B774">
            <wp:extent cx="8165805" cy="10472434"/>
            <wp:effectExtent l="0" t="0" r="635" b="5080"/>
            <wp:docPr id="5" name="Billede 5"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png"/>
                    <pic:cNvPicPr/>
                  </pic:nvPicPr>
                  <pic:blipFill>
                    <a:blip r:embed="rId30">
                      <a:extLst>
                        <a:ext uri="{28A0092B-C50C-407E-A947-70E740481C1C}">
                          <a14:useLocalDpi xmlns:a14="http://schemas.microsoft.com/office/drawing/2010/main" val="0"/>
                        </a:ext>
                      </a:extLst>
                    </a:blip>
                    <a:stretch>
                      <a:fillRect/>
                    </a:stretch>
                  </pic:blipFill>
                  <pic:spPr>
                    <a:xfrm>
                      <a:off x="0" y="0"/>
                      <a:ext cx="8174921" cy="10484126"/>
                    </a:xfrm>
                    <a:prstGeom prst="rect">
                      <a:avLst/>
                    </a:prstGeom>
                  </pic:spPr>
                </pic:pic>
              </a:graphicData>
            </a:graphic>
          </wp:inline>
        </w:drawing>
      </w:r>
    </w:p>
    <w:sectPr w:rsidR="000D147C" w:rsidRPr="0044569B" w:rsidSect="00CE380E">
      <w:pgSz w:w="15298" w:h="23803"/>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D1AF" w14:textId="77777777" w:rsidR="00433F30" w:rsidRDefault="00433F30" w:rsidP="004C0E1E">
      <w:pPr>
        <w:spacing w:after="0" w:line="240" w:lineRule="auto"/>
      </w:pPr>
      <w:r>
        <w:separator/>
      </w:r>
    </w:p>
  </w:endnote>
  <w:endnote w:type="continuationSeparator" w:id="0">
    <w:p w14:paraId="44AA8574" w14:textId="77777777" w:rsidR="00433F30" w:rsidRDefault="00433F30" w:rsidP="004C0E1E">
      <w:pPr>
        <w:spacing w:after="0" w:line="240" w:lineRule="auto"/>
      </w:pPr>
      <w:r>
        <w:continuationSeparator/>
      </w:r>
    </w:p>
  </w:endnote>
  <w:endnote w:type="continuationNotice" w:id="1">
    <w:p w14:paraId="7A87B06A" w14:textId="77777777" w:rsidR="00433F30" w:rsidRDefault="00433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761069"/>
      <w:docPartObj>
        <w:docPartGallery w:val="Page Numbers (Bottom of Page)"/>
        <w:docPartUnique/>
      </w:docPartObj>
    </w:sdtPr>
    <w:sdtEndPr/>
    <w:sdtContent>
      <w:p w14:paraId="1D51EB57" w14:textId="28F91902" w:rsidR="007B7542" w:rsidRDefault="007B7542">
        <w:pPr>
          <w:pStyle w:val="Sidefod"/>
          <w:jc w:val="right"/>
        </w:pPr>
        <w:r>
          <w:fldChar w:fldCharType="begin"/>
        </w:r>
        <w:r>
          <w:instrText>PAGE   \* MERGEFORMAT</w:instrText>
        </w:r>
        <w:r>
          <w:fldChar w:fldCharType="separate"/>
        </w:r>
        <w:r w:rsidR="00ED5F96">
          <w:rPr>
            <w:noProof/>
          </w:rPr>
          <w:t>5</w:t>
        </w:r>
        <w:r>
          <w:fldChar w:fldCharType="end"/>
        </w:r>
      </w:p>
    </w:sdtContent>
  </w:sdt>
  <w:p w14:paraId="6ABE2DB0" w14:textId="77777777" w:rsidR="007B7542" w:rsidRDefault="007B75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A213" w14:textId="77777777" w:rsidR="00433F30" w:rsidRDefault="00433F30" w:rsidP="004C0E1E">
      <w:pPr>
        <w:spacing w:after="0" w:line="240" w:lineRule="auto"/>
      </w:pPr>
      <w:r>
        <w:separator/>
      </w:r>
    </w:p>
  </w:footnote>
  <w:footnote w:type="continuationSeparator" w:id="0">
    <w:p w14:paraId="5CE78927" w14:textId="77777777" w:rsidR="00433F30" w:rsidRDefault="00433F30" w:rsidP="004C0E1E">
      <w:pPr>
        <w:spacing w:after="0" w:line="240" w:lineRule="auto"/>
      </w:pPr>
      <w:r>
        <w:continuationSeparator/>
      </w:r>
    </w:p>
  </w:footnote>
  <w:footnote w:type="continuationNotice" w:id="1">
    <w:p w14:paraId="505E7775" w14:textId="77777777" w:rsidR="00433F30" w:rsidRDefault="00433F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EA667F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15EB77C"/>
    <w:lvl w:ilvl="0">
      <w:start w:val="1"/>
      <w:numFmt w:val="bullet"/>
      <w:pStyle w:val="Opstilling-punkttegn"/>
      <w:lvlText w:val=""/>
      <w:lvlJc w:val="left"/>
      <w:pPr>
        <w:tabs>
          <w:tab w:val="num" w:pos="928"/>
        </w:tabs>
        <w:ind w:left="928" w:hanging="360"/>
      </w:pPr>
      <w:rPr>
        <w:rFonts w:ascii="Symbol" w:hAnsi="Symbol" w:hint="default"/>
      </w:rPr>
    </w:lvl>
  </w:abstractNum>
  <w:abstractNum w:abstractNumId="2" w15:restartNumberingAfterBreak="0">
    <w:nsid w:val="08067E2E"/>
    <w:multiLevelType w:val="hybridMultilevel"/>
    <w:tmpl w:val="FB02059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9955701"/>
    <w:multiLevelType w:val="hybridMultilevel"/>
    <w:tmpl w:val="36585D86"/>
    <w:lvl w:ilvl="0" w:tplc="3AE49658">
      <w:start w:val="1"/>
      <w:numFmt w:val="bullet"/>
      <w:lvlText w:val="•"/>
      <w:lvlJc w:val="left"/>
      <w:pPr>
        <w:tabs>
          <w:tab w:val="num" w:pos="720"/>
        </w:tabs>
        <w:ind w:left="720" w:hanging="360"/>
      </w:pPr>
      <w:rPr>
        <w:rFonts w:ascii="Times New Roman" w:hAnsi="Times New Roman" w:hint="default"/>
      </w:rPr>
    </w:lvl>
    <w:lvl w:ilvl="1" w:tplc="2F86B272" w:tentative="1">
      <w:start w:val="1"/>
      <w:numFmt w:val="bullet"/>
      <w:lvlText w:val="•"/>
      <w:lvlJc w:val="left"/>
      <w:pPr>
        <w:tabs>
          <w:tab w:val="num" w:pos="1440"/>
        </w:tabs>
        <w:ind w:left="1440" w:hanging="360"/>
      </w:pPr>
      <w:rPr>
        <w:rFonts w:ascii="Times New Roman" w:hAnsi="Times New Roman" w:hint="default"/>
      </w:rPr>
    </w:lvl>
    <w:lvl w:ilvl="2" w:tplc="58E6D6D2" w:tentative="1">
      <w:start w:val="1"/>
      <w:numFmt w:val="bullet"/>
      <w:lvlText w:val="•"/>
      <w:lvlJc w:val="left"/>
      <w:pPr>
        <w:tabs>
          <w:tab w:val="num" w:pos="2160"/>
        </w:tabs>
        <w:ind w:left="2160" w:hanging="360"/>
      </w:pPr>
      <w:rPr>
        <w:rFonts w:ascii="Times New Roman" w:hAnsi="Times New Roman" w:hint="default"/>
      </w:rPr>
    </w:lvl>
    <w:lvl w:ilvl="3" w:tplc="C2560F4E" w:tentative="1">
      <w:start w:val="1"/>
      <w:numFmt w:val="bullet"/>
      <w:lvlText w:val="•"/>
      <w:lvlJc w:val="left"/>
      <w:pPr>
        <w:tabs>
          <w:tab w:val="num" w:pos="2880"/>
        </w:tabs>
        <w:ind w:left="2880" w:hanging="360"/>
      </w:pPr>
      <w:rPr>
        <w:rFonts w:ascii="Times New Roman" w:hAnsi="Times New Roman" w:hint="default"/>
      </w:rPr>
    </w:lvl>
    <w:lvl w:ilvl="4" w:tplc="9E7C7968" w:tentative="1">
      <w:start w:val="1"/>
      <w:numFmt w:val="bullet"/>
      <w:lvlText w:val="•"/>
      <w:lvlJc w:val="left"/>
      <w:pPr>
        <w:tabs>
          <w:tab w:val="num" w:pos="3600"/>
        </w:tabs>
        <w:ind w:left="3600" w:hanging="360"/>
      </w:pPr>
      <w:rPr>
        <w:rFonts w:ascii="Times New Roman" w:hAnsi="Times New Roman" w:hint="default"/>
      </w:rPr>
    </w:lvl>
    <w:lvl w:ilvl="5" w:tplc="E872DFA0" w:tentative="1">
      <w:start w:val="1"/>
      <w:numFmt w:val="bullet"/>
      <w:lvlText w:val="•"/>
      <w:lvlJc w:val="left"/>
      <w:pPr>
        <w:tabs>
          <w:tab w:val="num" w:pos="4320"/>
        </w:tabs>
        <w:ind w:left="4320" w:hanging="360"/>
      </w:pPr>
      <w:rPr>
        <w:rFonts w:ascii="Times New Roman" w:hAnsi="Times New Roman" w:hint="default"/>
      </w:rPr>
    </w:lvl>
    <w:lvl w:ilvl="6" w:tplc="867E0698" w:tentative="1">
      <w:start w:val="1"/>
      <w:numFmt w:val="bullet"/>
      <w:lvlText w:val="•"/>
      <w:lvlJc w:val="left"/>
      <w:pPr>
        <w:tabs>
          <w:tab w:val="num" w:pos="5040"/>
        </w:tabs>
        <w:ind w:left="5040" w:hanging="360"/>
      </w:pPr>
      <w:rPr>
        <w:rFonts w:ascii="Times New Roman" w:hAnsi="Times New Roman" w:hint="default"/>
      </w:rPr>
    </w:lvl>
    <w:lvl w:ilvl="7" w:tplc="64CA166E" w:tentative="1">
      <w:start w:val="1"/>
      <w:numFmt w:val="bullet"/>
      <w:lvlText w:val="•"/>
      <w:lvlJc w:val="left"/>
      <w:pPr>
        <w:tabs>
          <w:tab w:val="num" w:pos="5760"/>
        </w:tabs>
        <w:ind w:left="5760" w:hanging="360"/>
      </w:pPr>
      <w:rPr>
        <w:rFonts w:ascii="Times New Roman" w:hAnsi="Times New Roman" w:hint="default"/>
      </w:rPr>
    </w:lvl>
    <w:lvl w:ilvl="8" w:tplc="FA7E714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E24463"/>
    <w:multiLevelType w:val="hybridMultilevel"/>
    <w:tmpl w:val="BE0A1F70"/>
    <w:lvl w:ilvl="0" w:tplc="830A8AC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E95374"/>
    <w:multiLevelType w:val="hybridMultilevel"/>
    <w:tmpl w:val="C19AE936"/>
    <w:lvl w:ilvl="0" w:tplc="670CA23C">
      <w:start w:val="1"/>
      <w:numFmt w:val="bullet"/>
      <w:lvlText w:val="•"/>
      <w:lvlJc w:val="left"/>
      <w:pPr>
        <w:tabs>
          <w:tab w:val="num" w:pos="720"/>
        </w:tabs>
        <w:ind w:left="720" w:hanging="360"/>
      </w:pPr>
      <w:rPr>
        <w:rFonts w:ascii="Times New Roman" w:hAnsi="Times New Roman" w:hint="default"/>
      </w:rPr>
    </w:lvl>
    <w:lvl w:ilvl="1" w:tplc="7F821DE2" w:tentative="1">
      <w:start w:val="1"/>
      <w:numFmt w:val="bullet"/>
      <w:lvlText w:val="•"/>
      <w:lvlJc w:val="left"/>
      <w:pPr>
        <w:tabs>
          <w:tab w:val="num" w:pos="1440"/>
        </w:tabs>
        <w:ind w:left="1440" w:hanging="360"/>
      </w:pPr>
      <w:rPr>
        <w:rFonts w:ascii="Times New Roman" w:hAnsi="Times New Roman" w:hint="default"/>
      </w:rPr>
    </w:lvl>
    <w:lvl w:ilvl="2" w:tplc="A96C0AF0" w:tentative="1">
      <w:start w:val="1"/>
      <w:numFmt w:val="bullet"/>
      <w:lvlText w:val="•"/>
      <w:lvlJc w:val="left"/>
      <w:pPr>
        <w:tabs>
          <w:tab w:val="num" w:pos="2160"/>
        </w:tabs>
        <w:ind w:left="2160" w:hanging="360"/>
      </w:pPr>
      <w:rPr>
        <w:rFonts w:ascii="Times New Roman" w:hAnsi="Times New Roman" w:hint="default"/>
      </w:rPr>
    </w:lvl>
    <w:lvl w:ilvl="3" w:tplc="D542FF46" w:tentative="1">
      <w:start w:val="1"/>
      <w:numFmt w:val="bullet"/>
      <w:lvlText w:val="•"/>
      <w:lvlJc w:val="left"/>
      <w:pPr>
        <w:tabs>
          <w:tab w:val="num" w:pos="2880"/>
        </w:tabs>
        <w:ind w:left="2880" w:hanging="360"/>
      </w:pPr>
      <w:rPr>
        <w:rFonts w:ascii="Times New Roman" w:hAnsi="Times New Roman" w:hint="default"/>
      </w:rPr>
    </w:lvl>
    <w:lvl w:ilvl="4" w:tplc="AB30F14C" w:tentative="1">
      <w:start w:val="1"/>
      <w:numFmt w:val="bullet"/>
      <w:lvlText w:val="•"/>
      <w:lvlJc w:val="left"/>
      <w:pPr>
        <w:tabs>
          <w:tab w:val="num" w:pos="3600"/>
        </w:tabs>
        <w:ind w:left="3600" w:hanging="360"/>
      </w:pPr>
      <w:rPr>
        <w:rFonts w:ascii="Times New Roman" w:hAnsi="Times New Roman" w:hint="default"/>
      </w:rPr>
    </w:lvl>
    <w:lvl w:ilvl="5" w:tplc="82D80D0A" w:tentative="1">
      <w:start w:val="1"/>
      <w:numFmt w:val="bullet"/>
      <w:lvlText w:val="•"/>
      <w:lvlJc w:val="left"/>
      <w:pPr>
        <w:tabs>
          <w:tab w:val="num" w:pos="4320"/>
        </w:tabs>
        <w:ind w:left="4320" w:hanging="360"/>
      </w:pPr>
      <w:rPr>
        <w:rFonts w:ascii="Times New Roman" w:hAnsi="Times New Roman" w:hint="default"/>
      </w:rPr>
    </w:lvl>
    <w:lvl w:ilvl="6" w:tplc="7BCEFE40" w:tentative="1">
      <w:start w:val="1"/>
      <w:numFmt w:val="bullet"/>
      <w:lvlText w:val="•"/>
      <w:lvlJc w:val="left"/>
      <w:pPr>
        <w:tabs>
          <w:tab w:val="num" w:pos="5040"/>
        </w:tabs>
        <w:ind w:left="5040" w:hanging="360"/>
      </w:pPr>
      <w:rPr>
        <w:rFonts w:ascii="Times New Roman" w:hAnsi="Times New Roman" w:hint="default"/>
      </w:rPr>
    </w:lvl>
    <w:lvl w:ilvl="7" w:tplc="A030C9F0" w:tentative="1">
      <w:start w:val="1"/>
      <w:numFmt w:val="bullet"/>
      <w:lvlText w:val="•"/>
      <w:lvlJc w:val="left"/>
      <w:pPr>
        <w:tabs>
          <w:tab w:val="num" w:pos="5760"/>
        </w:tabs>
        <w:ind w:left="5760" w:hanging="360"/>
      </w:pPr>
      <w:rPr>
        <w:rFonts w:ascii="Times New Roman" w:hAnsi="Times New Roman" w:hint="default"/>
      </w:rPr>
    </w:lvl>
    <w:lvl w:ilvl="8" w:tplc="A390412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920A8F"/>
    <w:multiLevelType w:val="hybridMultilevel"/>
    <w:tmpl w:val="A816BC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FD81020"/>
    <w:multiLevelType w:val="hybridMultilevel"/>
    <w:tmpl w:val="BCD6E0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7E97A6E"/>
    <w:multiLevelType w:val="hybridMultilevel"/>
    <w:tmpl w:val="264A5360"/>
    <w:lvl w:ilvl="0" w:tplc="FA344B56">
      <w:start w:val="1"/>
      <w:numFmt w:val="bullet"/>
      <w:lvlText w:val="•"/>
      <w:lvlJc w:val="left"/>
      <w:pPr>
        <w:tabs>
          <w:tab w:val="num" w:pos="360"/>
        </w:tabs>
        <w:ind w:left="360" w:hanging="360"/>
      </w:pPr>
      <w:rPr>
        <w:rFonts w:ascii="Times New Roman" w:hAnsi="Times New Roman" w:hint="default"/>
      </w:rPr>
    </w:lvl>
    <w:lvl w:ilvl="1" w:tplc="B3707F28" w:tentative="1">
      <w:start w:val="1"/>
      <w:numFmt w:val="bullet"/>
      <w:lvlText w:val="•"/>
      <w:lvlJc w:val="left"/>
      <w:pPr>
        <w:tabs>
          <w:tab w:val="num" w:pos="1080"/>
        </w:tabs>
        <w:ind w:left="1080" w:hanging="360"/>
      </w:pPr>
      <w:rPr>
        <w:rFonts w:ascii="Times New Roman" w:hAnsi="Times New Roman" w:hint="default"/>
      </w:rPr>
    </w:lvl>
    <w:lvl w:ilvl="2" w:tplc="8014EE30" w:tentative="1">
      <w:start w:val="1"/>
      <w:numFmt w:val="bullet"/>
      <w:lvlText w:val="•"/>
      <w:lvlJc w:val="left"/>
      <w:pPr>
        <w:tabs>
          <w:tab w:val="num" w:pos="1800"/>
        </w:tabs>
        <w:ind w:left="1800" w:hanging="360"/>
      </w:pPr>
      <w:rPr>
        <w:rFonts w:ascii="Times New Roman" w:hAnsi="Times New Roman" w:hint="default"/>
      </w:rPr>
    </w:lvl>
    <w:lvl w:ilvl="3" w:tplc="45A09FC4" w:tentative="1">
      <w:start w:val="1"/>
      <w:numFmt w:val="bullet"/>
      <w:lvlText w:val="•"/>
      <w:lvlJc w:val="left"/>
      <w:pPr>
        <w:tabs>
          <w:tab w:val="num" w:pos="2520"/>
        </w:tabs>
        <w:ind w:left="2520" w:hanging="360"/>
      </w:pPr>
      <w:rPr>
        <w:rFonts w:ascii="Times New Roman" w:hAnsi="Times New Roman" w:hint="default"/>
      </w:rPr>
    </w:lvl>
    <w:lvl w:ilvl="4" w:tplc="BC185BEE" w:tentative="1">
      <w:start w:val="1"/>
      <w:numFmt w:val="bullet"/>
      <w:lvlText w:val="•"/>
      <w:lvlJc w:val="left"/>
      <w:pPr>
        <w:tabs>
          <w:tab w:val="num" w:pos="3240"/>
        </w:tabs>
        <w:ind w:left="3240" w:hanging="360"/>
      </w:pPr>
      <w:rPr>
        <w:rFonts w:ascii="Times New Roman" w:hAnsi="Times New Roman" w:hint="default"/>
      </w:rPr>
    </w:lvl>
    <w:lvl w:ilvl="5" w:tplc="0D18D4CC" w:tentative="1">
      <w:start w:val="1"/>
      <w:numFmt w:val="bullet"/>
      <w:lvlText w:val="•"/>
      <w:lvlJc w:val="left"/>
      <w:pPr>
        <w:tabs>
          <w:tab w:val="num" w:pos="3960"/>
        </w:tabs>
        <w:ind w:left="3960" w:hanging="360"/>
      </w:pPr>
      <w:rPr>
        <w:rFonts w:ascii="Times New Roman" w:hAnsi="Times New Roman" w:hint="default"/>
      </w:rPr>
    </w:lvl>
    <w:lvl w:ilvl="6" w:tplc="51FEE30C" w:tentative="1">
      <w:start w:val="1"/>
      <w:numFmt w:val="bullet"/>
      <w:lvlText w:val="•"/>
      <w:lvlJc w:val="left"/>
      <w:pPr>
        <w:tabs>
          <w:tab w:val="num" w:pos="4680"/>
        </w:tabs>
        <w:ind w:left="4680" w:hanging="360"/>
      </w:pPr>
      <w:rPr>
        <w:rFonts w:ascii="Times New Roman" w:hAnsi="Times New Roman" w:hint="default"/>
      </w:rPr>
    </w:lvl>
    <w:lvl w:ilvl="7" w:tplc="EA5A0556" w:tentative="1">
      <w:start w:val="1"/>
      <w:numFmt w:val="bullet"/>
      <w:lvlText w:val="•"/>
      <w:lvlJc w:val="left"/>
      <w:pPr>
        <w:tabs>
          <w:tab w:val="num" w:pos="5400"/>
        </w:tabs>
        <w:ind w:left="5400" w:hanging="360"/>
      </w:pPr>
      <w:rPr>
        <w:rFonts w:ascii="Times New Roman" w:hAnsi="Times New Roman" w:hint="default"/>
      </w:rPr>
    </w:lvl>
    <w:lvl w:ilvl="8" w:tplc="27484E48"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210274E1"/>
    <w:multiLevelType w:val="hybridMultilevel"/>
    <w:tmpl w:val="FBE88848"/>
    <w:lvl w:ilvl="0" w:tplc="78DAACC2">
      <w:start w:val="10"/>
      <w:numFmt w:val="decimal"/>
      <w:lvlText w:val="%1"/>
      <w:lvlJc w:val="left"/>
      <w:pPr>
        <w:ind w:left="720" w:hanging="360"/>
      </w:pPr>
      <w:rPr>
        <w:rFonts w:asciiTheme="minorHAnsi" w:hAnsiTheme="minorHAnsi" w:cstheme="minorHAnsi" w:hint="default"/>
        <w:color w:val="00000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863B95"/>
    <w:multiLevelType w:val="hybridMultilevel"/>
    <w:tmpl w:val="62D2AEB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FC13E47"/>
    <w:multiLevelType w:val="hybridMultilevel"/>
    <w:tmpl w:val="1E004B3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7660DC9"/>
    <w:multiLevelType w:val="hybridMultilevel"/>
    <w:tmpl w:val="0BA65888"/>
    <w:lvl w:ilvl="0" w:tplc="DA3E337E">
      <w:start w:val="1"/>
      <w:numFmt w:val="bullet"/>
      <w:lvlText w:val="•"/>
      <w:lvlJc w:val="left"/>
      <w:pPr>
        <w:tabs>
          <w:tab w:val="num" w:pos="360"/>
        </w:tabs>
        <w:ind w:left="360" w:hanging="360"/>
      </w:pPr>
      <w:rPr>
        <w:rFonts w:ascii="Times New Roman" w:hAnsi="Times New Roman" w:hint="default"/>
      </w:rPr>
    </w:lvl>
    <w:lvl w:ilvl="1" w:tplc="E91A525A" w:tentative="1">
      <w:start w:val="1"/>
      <w:numFmt w:val="bullet"/>
      <w:lvlText w:val="•"/>
      <w:lvlJc w:val="left"/>
      <w:pPr>
        <w:tabs>
          <w:tab w:val="num" w:pos="1080"/>
        </w:tabs>
        <w:ind w:left="1080" w:hanging="360"/>
      </w:pPr>
      <w:rPr>
        <w:rFonts w:ascii="Times New Roman" w:hAnsi="Times New Roman" w:hint="default"/>
      </w:rPr>
    </w:lvl>
    <w:lvl w:ilvl="2" w:tplc="9B964FBA" w:tentative="1">
      <w:start w:val="1"/>
      <w:numFmt w:val="bullet"/>
      <w:lvlText w:val="•"/>
      <w:lvlJc w:val="left"/>
      <w:pPr>
        <w:tabs>
          <w:tab w:val="num" w:pos="1800"/>
        </w:tabs>
        <w:ind w:left="1800" w:hanging="360"/>
      </w:pPr>
      <w:rPr>
        <w:rFonts w:ascii="Times New Roman" w:hAnsi="Times New Roman" w:hint="default"/>
      </w:rPr>
    </w:lvl>
    <w:lvl w:ilvl="3" w:tplc="21DE86E4" w:tentative="1">
      <w:start w:val="1"/>
      <w:numFmt w:val="bullet"/>
      <w:lvlText w:val="•"/>
      <w:lvlJc w:val="left"/>
      <w:pPr>
        <w:tabs>
          <w:tab w:val="num" w:pos="2520"/>
        </w:tabs>
        <w:ind w:left="2520" w:hanging="360"/>
      </w:pPr>
      <w:rPr>
        <w:rFonts w:ascii="Times New Roman" w:hAnsi="Times New Roman" w:hint="default"/>
      </w:rPr>
    </w:lvl>
    <w:lvl w:ilvl="4" w:tplc="4EE2BC4E" w:tentative="1">
      <w:start w:val="1"/>
      <w:numFmt w:val="bullet"/>
      <w:lvlText w:val="•"/>
      <w:lvlJc w:val="left"/>
      <w:pPr>
        <w:tabs>
          <w:tab w:val="num" w:pos="3240"/>
        </w:tabs>
        <w:ind w:left="3240" w:hanging="360"/>
      </w:pPr>
      <w:rPr>
        <w:rFonts w:ascii="Times New Roman" w:hAnsi="Times New Roman" w:hint="default"/>
      </w:rPr>
    </w:lvl>
    <w:lvl w:ilvl="5" w:tplc="6D5E52C0" w:tentative="1">
      <w:start w:val="1"/>
      <w:numFmt w:val="bullet"/>
      <w:lvlText w:val="•"/>
      <w:lvlJc w:val="left"/>
      <w:pPr>
        <w:tabs>
          <w:tab w:val="num" w:pos="3960"/>
        </w:tabs>
        <w:ind w:left="3960" w:hanging="360"/>
      </w:pPr>
      <w:rPr>
        <w:rFonts w:ascii="Times New Roman" w:hAnsi="Times New Roman" w:hint="default"/>
      </w:rPr>
    </w:lvl>
    <w:lvl w:ilvl="6" w:tplc="FCD87CA8" w:tentative="1">
      <w:start w:val="1"/>
      <w:numFmt w:val="bullet"/>
      <w:lvlText w:val="•"/>
      <w:lvlJc w:val="left"/>
      <w:pPr>
        <w:tabs>
          <w:tab w:val="num" w:pos="4680"/>
        </w:tabs>
        <w:ind w:left="4680" w:hanging="360"/>
      </w:pPr>
      <w:rPr>
        <w:rFonts w:ascii="Times New Roman" w:hAnsi="Times New Roman" w:hint="default"/>
      </w:rPr>
    </w:lvl>
    <w:lvl w:ilvl="7" w:tplc="A9745322" w:tentative="1">
      <w:start w:val="1"/>
      <w:numFmt w:val="bullet"/>
      <w:lvlText w:val="•"/>
      <w:lvlJc w:val="left"/>
      <w:pPr>
        <w:tabs>
          <w:tab w:val="num" w:pos="5400"/>
        </w:tabs>
        <w:ind w:left="5400" w:hanging="360"/>
      </w:pPr>
      <w:rPr>
        <w:rFonts w:ascii="Times New Roman" w:hAnsi="Times New Roman" w:hint="default"/>
      </w:rPr>
    </w:lvl>
    <w:lvl w:ilvl="8" w:tplc="CBCC09DA"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3E074978"/>
    <w:multiLevelType w:val="multilevel"/>
    <w:tmpl w:val="AC62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1B3B67"/>
    <w:multiLevelType w:val="hybridMultilevel"/>
    <w:tmpl w:val="50F88BC2"/>
    <w:lvl w:ilvl="0" w:tplc="3D94AB50">
      <w:start w:val="1"/>
      <w:numFmt w:val="bullet"/>
      <w:lvlText w:val="•"/>
      <w:lvlJc w:val="left"/>
      <w:pPr>
        <w:tabs>
          <w:tab w:val="num" w:pos="720"/>
        </w:tabs>
        <w:ind w:left="720" w:hanging="360"/>
      </w:pPr>
      <w:rPr>
        <w:rFonts w:ascii="Times New Roman" w:hAnsi="Times New Roman" w:hint="default"/>
      </w:rPr>
    </w:lvl>
    <w:lvl w:ilvl="1" w:tplc="94E0F784" w:tentative="1">
      <w:start w:val="1"/>
      <w:numFmt w:val="bullet"/>
      <w:lvlText w:val="•"/>
      <w:lvlJc w:val="left"/>
      <w:pPr>
        <w:tabs>
          <w:tab w:val="num" w:pos="1440"/>
        </w:tabs>
        <w:ind w:left="1440" w:hanging="360"/>
      </w:pPr>
      <w:rPr>
        <w:rFonts w:ascii="Times New Roman" w:hAnsi="Times New Roman" w:hint="default"/>
      </w:rPr>
    </w:lvl>
    <w:lvl w:ilvl="2" w:tplc="0856179A" w:tentative="1">
      <w:start w:val="1"/>
      <w:numFmt w:val="bullet"/>
      <w:lvlText w:val="•"/>
      <w:lvlJc w:val="left"/>
      <w:pPr>
        <w:tabs>
          <w:tab w:val="num" w:pos="2160"/>
        </w:tabs>
        <w:ind w:left="2160" w:hanging="360"/>
      </w:pPr>
      <w:rPr>
        <w:rFonts w:ascii="Times New Roman" w:hAnsi="Times New Roman" w:hint="default"/>
      </w:rPr>
    </w:lvl>
    <w:lvl w:ilvl="3" w:tplc="D20CAB92" w:tentative="1">
      <w:start w:val="1"/>
      <w:numFmt w:val="bullet"/>
      <w:lvlText w:val="•"/>
      <w:lvlJc w:val="left"/>
      <w:pPr>
        <w:tabs>
          <w:tab w:val="num" w:pos="2880"/>
        </w:tabs>
        <w:ind w:left="2880" w:hanging="360"/>
      </w:pPr>
      <w:rPr>
        <w:rFonts w:ascii="Times New Roman" w:hAnsi="Times New Roman" w:hint="default"/>
      </w:rPr>
    </w:lvl>
    <w:lvl w:ilvl="4" w:tplc="9EE0663A" w:tentative="1">
      <w:start w:val="1"/>
      <w:numFmt w:val="bullet"/>
      <w:lvlText w:val="•"/>
      <w:lvlJc w:val="left"/>
      <w:pPr>
        <w:tabs>
          <w:tab w:val="num" w:pos="3600"/>
        </w:tabs>
        <w:ind w:left="3600" w:hanging="360"/>
      </w:pPr>
      <w:rPr>
        <w:rFonts w:ascii="Times New Roman" w:hAnsi="Times New Roman" w:hint="default"/>
      </w:rPr>
    </w:lvl>
    <w:lvl w:ilvl="5" w:tplc="4344F580" w:tentative="1">
      <w:start w:val="1"/>
      <w:numFmt w:val="bullet"/>
      <w:lvlText w:val="•"/>
      <w:lvlJc w:val="left"/>
      <w:pPr>
        <w:tabs>
          <w:tab w:val="num" w:pos="4320"/>
        </w:tabs>
        <w:ind w:left="4320" w:hanging="360"/>
      </w:pPr>
      <w:rPr>
        <w:rFonts w:ascii="Times New Roman" w:hAnsi="Times New Roman" w:hint="default"/>
      </w:rPr>
    </w:lvl>
    <w:lvl w:ilvl="6" w:tplc="D3BC90C6" w:tentative="1">
      <w:start w:val="1"/>
      <w:numFmt w:val="bullet"/>
      <w:lvlText w:val="•"/>
      <w:lvlJc w:val="left"/>
      <w:pPr>
        <w:tabs>
          <w:tab w:val="num" w:pos="5040"/>
        </w:tabs>
        <w:ind w:left="5040" w:hanging="360"/>
      </w:pPr>
      <w:rPr>
        <w:rFonts w:ascii="Times New Roman" w:hAnsi="Times New Roman" w:hint="default"/>
      </w:rPr>
    </w:lvl>
    <w:lvl w:ilvl="7" w:tplc="85626BB4" w:tentative="1">
      <w:start w:val="1"/>
      <w:numFmt w:val="bullet"/>
      <w:lvlText w:val="•"/>
      <w:lvlJc w:val="left"/>
      <w:pPr>
        <w:tabs>
          <w:tab w:val="num" w:pos="5760"/>
        </w:tabs>
        <w:ind w:left="5760" w:hanging="360"/>
      </w:pPr>
      <w:rPr>
        <w:rFonts w:ascii="Times New Roman" w:hAnsi="Times New Roman" w:hint="default"/>
      </w:rPr>
    </w:lvl>
    <w:lvl w:ilvl="8" w:tplc="7A0211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1B284D"/>
    <w:multiLevelType w:val="hybridMultilevel"/>
    <w:tmpl w:val="5DDA02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6C62CA1"/>
    <w:multiLevelType w:val="hybridMultilevel"/>
    <w:tmpl w:val="B7745A5C"/>
    <w:lvl w:ilvl="0" w:tplc="E2CC6054">
      <w:start w:val="1"/>
      <w:numFmt w:val="bullet"/>
      <w:lvlText w:val="•"/>
      <w:lvlJc w:val="left"/>
      <w:pPr>
        <w:tabs>
          <w:tab w:val="num" w:pos="720"/>
        </w:tabs>
        <w:ind w:left="720" w:hanging="360"/>
      </w:pPr>
      <w:rPr>
        <w:rFonts w:ascii="Times New Roman" w:hAnsi="Times New Roman" w:hint="default"/>
      </w:rPr>
    </w:lvl>
    <w:lvl w:ilvl="1" w:tplc="F370D7C2" w:tentative="1">
      <w:start w:val="1"/>
      <w:numFmt w:val="bullet"/>
      <w:lvlText w:val="•"/>
      <w:lvlJc w:val="left"/>
      <w:pPr>
        <w:tabs>
          <w:tab w:val="num" w:pos="1440"/>
        </w:tabs>
        <w:ind w:left="1440" w:hanging="360"/>
      </w:pPr>
      <w:rPr>
        <w:rFonts w:ascii="Times New Roman" w:hAnsi="Times New Roman" w:hint="default"/>
      </w:rPr>
    </w:lvl>
    <w:lvl w:ilvl="2" w:tplc="E4949EAA" w:tentative="1">
      <w:start w:val="1"/>
      <w:numFmt w:val="bullet"/>
      <w:lvlText w:val="•"/>
      <w:lvlJc w:val="left"/>
      <w:pPr>
        <w:tabs>
          <w:tab w:val="num" w:pos="2160"/>
        </w:tabs>
        <w:ind w:left="2160" w:hanging="360"/>
      </w:pPr>
      <w:rPr>
        <w:rFonts w:ascii="Times New Roman" w:hAnsi="Times New Roman" w:hint="default"/>
      </w:rPr>
    </w:lvl>
    <w:lvl w:ilvl="3" w:tplc="48F40718" w:tentative="1">
      <w:start w:val="1"/>
      <w:numFmt w:val="bullet"/>
      <w:lvlText w:val="•"/>
      <w:lvlJc w:val="left"/>
      <w:pPr>
        <w:tabs>
          <w:tab w:val="num" w:pos="2880"/>
        </w:tabs>
        <w:ind w:left="2880" w:hanging="360"/>
      </w:pPr>
      <w:rPr>
        <w:rFonts w:ascii="Times New Roman" w:hAnsi="Times New Roman" w:hint="default"/>
      </w:rPr>
    </w:lvl>
    <w:lvl w:ilvl="4" w:tplc="5E160542" w:tentative="1">
      <w:start w:val="1"/>
      <w:numFmt w:val="bullet"/>
      <w:lvlText w:val="•"/>
      <w:lvlJc w:val="left"/>
      <w:pPr>
        <w:tabs>
          <w:tab w:val="num" w:pos="3600"/>
        </w:tabs>
        <w:ind w:left="3600" w:hanging="360"/>
      </w:pPr>
      <w:rPr>
        <w:rFonts w:ascii="Times New Roman" w:hAnsi="Times New Roman" w:hint="default"/>
      </w:rPr>
    </w:lvl>
    <w:lvl w:ilvl="5" w:tplc="2E18D078" w:tentative="1">
      <w:start w:val="1"/>
      <w:numFmt w:val="bullet"/>
      <w:lvlText w:val="•"/>
      <w:lvlJc w:val="left"/>
      <w:pPr>
        <w:tabs>
          <w:tab w:val="num" w:pos="4320"/>
        </w:tabs>
        <w:ind w:left="4320" w:hanging="360"/>
      </w:pPr>
      <w:rPr>
        <w:rFonts w:ascii="Times New Roman" w:hAnsi="Times New Roman" w:hint="default"/>
      </w:rPr>
    </w:lvl>
    <w:lvl w:ilvl="6" w:tplc="00DA0EE4" w:tentative="1">
      <w:start w:val="1"/>
      <w:numFmt w:val="bullet"/>
      <w:lvlText w:val="•"/>
      <w:lvlJc w:val="left"/>
      <w:pPr>
        <w:tabs>
          <w:tab w:val="num" w:pos="5040"/>
        </w:tabs>
        <w:ind w:left="5040" w:hanging="360"/>
      </w:pPr>
      <w:rPr>
        <w:rFonts w:ascii="Times New Roman" w:hAnsi="Times New Roman" w:hint="default"/>
      </w:rPr>
    </w:lvl>
    <w:lvl w:ilvl="7" w:tplc="9E84A278" w:tentative="1">
      <w:start w:val="1"/>
      <w:numFmt w:val="bullet"/>
      <w:lvlText w:val="•"/>
      <w:lvlJc w:val="left"/>
      <w:pPr>
        <w:tabs>
          <w:tab w:val="num" w:pos="5760"/>
        </w:tabs>
        <w:ind w:left="5760" w:hanging="360"/>
      </w:pPr>
      <w:rPr>
        <w:rFonts w:ascii="Times New Roman" w:hAnsi="Times New Roman" w:hint="default"/>
      </w:rPr>
    </w:lvl>
    <w:lvl w:ilvl="8" w:tplc="6C64969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B521F69"/>
    <w:multiLevelType w:val="hybridMultilevel"/>
    <w:tmpl w:val="1D08FE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E454EFB"/>
    <w:multiLevelType w:val="hybridMultilevel"/>
    <w:tmpl w:val="B5A88E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1B824AA"/>
    <w:multiLevelType w:val="hybridMultilevel"/>
    <w:tmpl w:val="9DF2BE8C"/>
    <w:lvl w:ilvl="0" w:tplc="877643CA">
      <w:start w:val="1"/>
      <w:numFmt w:val="bullet"/>
      <w:lvlText w:val="•"/>
      <w:lvlJc w:val="left"/>
      <w:pPr>
        <w:tabs>
          <w:tab w:val="num" w:pos="720"/>
        </w:tabs>
        <w:ind w:left="720" w:hanging="360"/>
      </w:pPr>
      <w:rPr>
        <w:rFonts w:ascii="Times New Roman" w:hAnsi="Times New Roman" w:hint="default"/>
      </w:rPr>
    </w:lvl>
    <w:lvl w:ilvl="1" w:tplc="FE523CA4" w:tentative="1">
      <w:start w:val="1"/>
      <w:numFmt w:val="bullet"/>
      <w:lvlText w:val="•"/>
      <w:lvlJc w:val="left"/>
      <w:pPr>
        <w:tabs>
          <w:tab w:val="num" w:pos="1440"/>
        </w:tabs>
        <w:ind w:left="1440" w:hanging="360"/>
      </w:pPr>
      <w:rPr>
        <w:rFonts w:ascii="Times New Roman" w:hAnsi="Times New Roman" w:hint="default"/>
      </w:rPr>
    </w:lvl>
    <w:lvl w:ilvl="2" w:tplc="C624EA84" w:tentative="1">
      <w:start w:val="1"/>
      <w:numFmt w:val="bullet"/>
      <w:lvlText w:val="•"/>
      <w:lvlJc w:val="left"/>
      <w:pPr>
        <w:tabs>
          <w:tab w:val="num" w:pos="2160"/>
        </w:tabs>
        <w:ind w:left="2160" w:hanging="360"/>
      </w:pPr>
      <w:rPr>
        <w:rFonts w:ascii="Times New Roman" w:hAnsi="Times New Roman" w:hint="default"/>
      </w:rPr>
    </w:lvl>
    <w:lvl w:ilvl="3" w:tplc="52760BAC" w:tentative="1">
      <w:start w:val="1"/>
      <w:numFmt w:val="bullet"/>
      <w:lvlText w:val="•"/>
      <w:lvlJc w:val="left"/>
      <w:pPr>
        <w:tabs>
          <w:tab w:val="num" w:pos="2880"/>
        </w:tabs>
        <w:ind w:left="2880" w:hanging="360"/>
      </w:pPr>
      <w:rPr>
        <w:rFonts w:ascii="Times New Roman" w:hAnsi="Times New Roman" w:hint="default"/>
      </w:rPr>
    </w:lvl>
    <w:lvl w:ilvl="4" w:tplc="205822E0" w:tentative="1">
      <w:start w:val="1"/>
      <w:numFmt w:val="bullet"/>
      <w:lvlText w:val="•"/>
      <w:lvlJc w:val="left"/>
      <w:pPr>
        <w:tabs>
          <w:tab w:val="num" w:pos="3600"/>
        </w:tabs>
        <w:ind w:left="3600" w:hanging="360"/>
      </w:pPr>
      <w:rPr>
        <w:rFonts w:ascii="Times New Roman" w:hAnsi="Times New Roman" w:hint="default"/>
      </w:rPr>
    </w:lvl>
    <w:lvl w:ilvl="5" w:tplc="70A28060" w:tentative="1">
      <w:start w:val="1"/>
      <w:numFmt w:val="bullet"/>
      <w:lvlText w:val="•"/>
      <w:lvlJc w:val="left"/>
      <w:pPr>
        <w:tabs>
          <w:tab w:val="num" w:pos="4320"/>
        </w:tabs>
        <w:ind w:left="4320" w:hanging="360"/>
      </w:pPr>
      <w:rPr>
        <w:rFonts w:ascii="Times New Roman" w:hAnsi="Times New Roman" w:hint="default"/>
      </w:rPr>
    </w:lvl>
    <w:lvl w:ilvl="6" w:tplc="4536B9FC" w:tentative="1">
      <w:start w:val="1"/>
      <w:numFmt w:val="bullet"/>
      <w:lvlText w:val="•"/>
      <w:lvlJc w:val="left"/>
      <w:pPr>
        <w:tabs>
          <w:tab w:val="num" w:pos="5040"/>
        </w:tabs>
        <w:ind w:left="5040" w:hanging="360"/>
      </w:pPr>
      <w:rPr>
        <w:rFonts w:ascii="Times New Roman" w:hAnsi="Times New Roman" w:hint="default"/>
      </w:rPr>
    </w:lvl>
    <w:lvl w:ilvl="7" w:tplc="9628E8DE" w:tentative="1">
      <w:start w:val="1"/>
      <w:numFmt w:val="bullet"/>
      <w:lvlText w:val="•"/>
      <w:lvlJc w:val="left"/>
      <w:pPr>
        <w:tabs>
          <w:tab w:val="num" w:pos="5760"/>
        </w:tabs>
        <w:ind w:left="5760" w:hanging="360"/>
      </w:pPr>
      <w:rPr>
        <w:rFonts w:ascii="Times New Roman" w:hAnsi="Times New Roman" w:hint="default"/>
      </w:rPr>
    </w:lvl>
    <w:lvl w:ilvl="8" w:tplc="4D483D4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B2D672A"/>
    <w:multiLevelType w:val="hybridMultilevel"/>
    <w:tmpl w:val="6542EF8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6FD04580"/>
    <w:multiLevelType w:val="hybridMultilevel"/>
    <w:tmpl w:val="16447794"/>
    <w:lvl w:ilvl="0" w:tplc="C4349B1C">
      <w:start w:val="1"/>
      <w:numFmt w:val="bullet"/>
      <w:lvlText w:val="•"/>
      <w:lvlJc w:val="left"/>
      <w:pPr>
        <w:tabs>
          <w:tab w:val="num" w:pos="720"/>
        </w:tabs>
        <w:ind w:left="720" w:hanging="360"/>
      </w:pPr>
      <w:rPr>
        <w:rFonts w:ascii="Times New Roman" w:hAnsi="Times New Roman" w:hint="default"/>
      </w:rPr>
    </w:lvl>
    <w:lvl w:ilvl="1" w:tplc="069A88CE" w:tentative="1">
      <w:start w:val="1"/>
      <w:numFmt w:val="bullet"/>
      <w:lvlText w:val="•"/>
      <w:lvlJc w:val="left"/>
      <w:pPr>
        <w:tabs>
          <w:tab w:val="num" w:pos="1440"/>
        </w:tabs>
        <w:ind w:left="1440" w:hanging="360"/>
      </w:pPr>
      <w:rPr>
        <w:rFonts w:ascii="Times New Roman" w:hAnsi="Times New Roman" w:hint="default"/>
      </w:rPr>
    </w:lvl>
    <w:lvl w:ilvl="2" w:tplc="EE6C48A6" w:tentative="1">
      <w:start w:val="1"/>
      <w:numFmt w:val="bullet"/>
      <w:lvlText w:val="•"/>
      <w:lvlJc w:val="left"/>
      <w:pPr>
        <w:tabs>
          <w:tab w:val="num" w:pos="2160"/>
        </w:tabs>
        <w:ind w:left="2160" w:hanging="360"/>
      </w:pPr>
      <w:rPr>
        <w:rFonts w:ascii="Times New Roman" w:hAnsi="Times New Roman" w:hint="default"/>
      </w:rPr>
    </w:lvl>
    <w:lvl w:ilvl="3" w:tplc="995C030A" w:tentative="1">
      <w:start w:val="1"/>
      <w:numFmt w:val="bullet"/>
      <w:lvlText w:val="•"/>
      <w:lvlJc w:val="left"/>
      <w:pPr>
        <w:tabs>
          <w:tab w:val="num" w:pos="2880"/>
        </w:tabs>
        <w:ind w:left="2880" w:hanging="360"/>
      </w:pPr>
      <w:rPr>
        <w:rFonts w:ascii="Times New Roman" w:hAnsi="Times New Roman" w:hint="default"/>
      </w:rPr>
    </w:lvl>
    <w:lvl w:ilvl="4" w:tplc="F9EEDEFC" w:tentative="1">
      <w:start w:val="1"/>
      <w:numFmt w:val="bullet"/>
      <w:lvlText w:val="•"/>
      <w:lvlJc w:val="left"/>
      <w:pPr>
        <w:tabs>
          <w:tab w:val="num" w:pos="3600"/>
        </w:tabs>
        <w:ind w:left="3600" w:hanging="360"/>
      </w:pPr>
      <w:rPr>
        <w:rFonts w:ascii="Times New Roman" w:hAnsi="Times New Roman" w:hint="default"/>
      </w:rPr>
    </w:lvl>
    <w:lvl w:ilvl="5" w:tplc="E3CE1194" w:tentative="1">
      <w:start w:val="1"/>
      <w:numFmt w:val="bullet"/>
      <w:lvlText w:val="•"/>
      <w:lvlJc w:val="left"/>
      <w:pPr>
        <w:tabs>
          <w:tab w:val="num" w:pos="4320"/>
        </w:tabs>
        <w:ind w:left="4320" w:hanging="360"/>
      </w:pPr>
      <w:rPr>
        <w:rFonts w:ascii="Times New Roman" w:hAnsi="Times New Roman" w:hint="default"/>
      </w:rPr>
    </w:lvl>
    <w:lvl w:ilvl="6" w:tplc="CC36E876" w:tentative="1">
      <w:start w:val="1"/>
      <w:numFmt w:val="bullet"/>
      <w:lvlText w:val="•"/>
      <w:lvlJc w:val="left"/>
      <w:pPr>
        <w:tabs>
          <w:tab w:val="num" w:pos="5040"/>
        </w:tabs>
        <w:ind w:left="5040" w:hanging="360"/>
      </w:pPr>
      <w:rPr>
        <w:rFonts w:ascii="Times New Roman" w:hAnsi="Times New Roman" w:hint="default"/>
      </w:rPr>
    </w:lvl>
    <w:lvl w:ilvl="7" w:tplc="BAFCD624" w:tentative="1">
      <w:start w:val="1"/>
      <w:numFmt w:val="bullet"/>
      <w:lvlText w:val="•"/>
      <w:lvlJc w:val="left"/>
      <w:pPr>
        <w:tabs>
          <w:tab w:val="num" w:pos="5760"/>
        </w:tabs>
        <w:ind w:left="5760" w:hanging="360"/>
      </w:pPr>
      <w:rPr>
        <w:rFonts w:ascii="Times New Roman" w:hAnsi="Times New Roman" w:hint="default"/>
      </w:rPr>
    </w:lvl>
    <w:lvl w:ilvl="8" w:tplc="BC7C64E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0676907"/>
    <w:multiLevelType w:val="hybridMultilevel"/>
    <w:tmpl w:val="DFA0B110"/>
    <w:lvl w:ilvl="0" w:tplc="58CA8F74">
      <w:start w:val="1"/>
      <w:numFmt w:val="bullet"/>
      <w:lvlText w:val="•"/>
      <w:lvlJc w:val="left"/>
      <w:pPr>
        <w:tabs>
          <w:tab w:val="num" w:pos="720"/>
        </w:tabs>
        <w:ind w:left="720" w:hanging="360"/>
      </w:pPr>
      <w:rPr>
        <w:rFonts w:ascii="Times New Roman" w:hAnsi="Times New Roman" w:hint="default"/>
      </w:rPr>
    </w:lvl>
    <w:lvl w:ilvl="1" w:tplc="C34CB6CC" w:tentative="1">
      <w:start w:val="1"/>
      <w:numFmt w:val="bullet"/>
      <w:lvlText w:val="•"/>
      <w:lvlJc w:val="left"/>
      <w:pPr>
        <w:tabs>
          <w:tab w:val="num" w:pos="1440"/>
        </w:tabs>
        <w:ind w:left="1440" w:hanging="360"/>
      </w:pPr>
      <w:rPr>
        <w:rFonts w:ascii="Times New Roman" w:hAnsi="Times New Roman" w:hint="default"/>
      </w:rPr>
    </w:lvl>
    <w:lvl w:ilvl="2" w:tplc="21449DC0" w:tentative="1">
      <w:start w:val="1"/>
      <w:numFmt w:val="bullet"/>
      <w:lvlText w:val="•"/>
      <w:lvlJc w:val="left"/>
      <w:pPr>
        <w:tabs>
          <w:tab w:val="num" w:pos="2160"/>
        </w:tabs>
        <w:ind w:left="2160" w:hanging="360"/>
      </w:pPr>
      <w:rPr>
        <w:rFonts w:ascii="Times New Roman" w:hAnsi="Times New Roman" w:hint="default"/>
      </w:rPr>
    </w:lvl>
    <w:lvl w:ilvl="3" w:tplc="52621264" w:tentative="1">
      <w:start w:val="1"/>
      <w:numFmt w:val="bullet"/>
      <w:lvlText w:val="•"/>
      <w:lvlJc w:val="left"/>
      <w:pPr>
        <w:tabs>
          <w:tab w:val="num" w:pos="2880"/>
        </w:tabs>
        <w:ind w:left="2880" w:hanging="360"/>
      </w:pPr>
      <w:rPr>
        <w:rFonts w:ascii="Times New Roman" w:hAnsi="Times New Roman" w:hint="default"/>
      </w:rPr>
    </w:lvl>
    <w:lvl w:ilvl="4" w:tplc="FECEB8AA" w:tentative="1">
      <w:start w:val="1"/>
      <w:numFmt w:val="bullet"/>
      <w:lvlText w:val="•"/>
      <w:lvlJc w:val="left"/>
      <w:pPr>
        <w:tabs>
          <w:tab w:val="num" w:pos="3600"/>
        </w:tabs>
        <w:ind w:left="3600" w:hanging="360"/>
      </w:pPr>
      <w:rPr>
        <w:rFonts w:ascii="Times New Roman" w:hAnsi="Times New Roman" w:hint="default"/>
      </w:rPr>
    </w:lvl>
    <w:lvl w:ilvl="5" w:tplc="F6F46F6C" w:tentative="1">
      <w:start w:val="1"/>
      <w:numFmt w:val="bullet"/>
      <w:lvlText w:val="•"/>
      <w:lvlJc w:val="left"/>
      <w:pPr>
        <w:tabs>
          <w:tab w:val="num" w:pos="4320"/>
        </w:tabs>
        <w:ind w:left="4320" w:hanging="360"/>
      </w:pPr>
      <w:rPr>
        <w:rFonts w:ascii="Times New Roman" w:hAnsi="Times New Roman" w:hint="default"/>
      </w:rPr>
    </w:lvl>
    <w:lvl w:ilvl="6" w:tplc="F42020CA" w:tentative="1">
      <w:start w:val="1"/>
      <w:numFmt w:val="bullet"/>
      <w:lvlText w:val="•"/>
      <w:lvlJc w:val="left"/>
      <w:pPr>
        <w:tabs>
          <w:tab w:val="num" w:pos="5040"/>
        </w:tabs>
        <w:ind w:left="5040" w:hanging="360"/>
      </w:pPr>
      <w:rPr>
        <w:rFonts w:ascii="Times New Roman" w:hAnsi="Times New Roman" w:hint="default"/>
      </w:rPr>
    </w:lvl>
    <w:lvl w:ilvl="7" w:tplc="590808DC" w:tentative="1">
      <w:start w:val="1"/>
      <w:numFmt w:val="bullet"/>
      <w:lvlText w:val="•"/>
      <w:lvlJc w:val="left"/>
      <w:pPr>
        <w:tabs>
          <w:tab w:val="num" w:pos="5760"/>
        </w:tabs>
        <w:ind w:left="5760" w:hanging="360"/>
      </w:pPr>
      <w:rPr>
        <w:rFonts w:ascii="Times New Roman" w:hAnsi="Times New Roman" w:hint="default"/>
      </w:rPr>
    </w:lvl>
    <w:lvl w:ilvl="8" w:tplc="18EEDE7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A23E68"/>
    <w:multiLevelType w:val="multilevel"/>
    <w:tmpl w:val="B050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F217CF"/>
    <w:multiLevelType w:val="hybridMultilevel"/>
    <w:tmpl w:val="1A4AE324"/>
    <w:lvl w:ilvl="0" w:tplc="0406000B">
      <w:start w:val="1"/>
      <w:numFmt w:val="bullet"/>
      <w:lvlText w:val=""/>
      <w:lvlJc w:val="left"/>
      <w:pPr>
        <w:ind w:left="928" w:hanging="360"/>
      </w:pPr>
      <w:rPr>
        <w:rFonts w:ascii="Wingdings" w:hAnsi="Wingdings"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25" w15:restartNumberingAfterBreak="0">
    <w:nsid w:val="7AC409A1"/>
    <w:multiLevelType w:val="hybridMultilevel"/>
    <w:tmpl w:val="2A2071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ACA6364"/>
    <w:multiLevelType w:val="hybridMultilevel"/>
    <w:tmpl w:val="7DAA5E8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B05528D"/>
    <w:multiLevelType w:val="hybridMultilevel"/>
    <w:tmpl w:val="7E027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C3671E5"/>
    <w:multiLevelType w:val="hybridMultilevel"/>
    <w:tmpl w:val="E2D6CD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FE13DF0"/>
    <w:multiLevelType w:val="hybridMultilevel"/>
    <w:tmpl w:val="ADB8EDA6"/>
    <w:lvl w:ilvl="0" w:tplc="ADC00E78">
      <w:start w:val="1"/>
      <w:numFmt w:val="bullet"/>
      <w:lvlText w:val="•"/>
      <w:lvlJc w:val="left"/>
      <w:pPr>
        <w:tabs>
          <w:tab w:val="num" w:pos="360"/>
        </w:tabs>
        <w:ind w:left="360" w:hanging="360"/>
      </w:pPr>
      <w:rPr>
        <w:rFonts w:ascii="Times New Roman" w:hAnsi="Times New Roman" w:hint="default"/>
      </w:rPr>
    </w:lvl>
    <w:lvl w:ilvl="1" w:tplc="6FA4694C" w:tentative="1">
      <w:start w:val="1"/>
      <w:numFmt w:val="bullet"/>
      <w:lvlText w:val="•"/>
      <w:lvlJc w:val="left"/>
      <w:pPr>
        <w:tabs>
          <w:tab w:val="num" w:pos="1080"/>
        </w:tabs>
        <w:ind w:left="1080" w:hanging="360"/>
      </w:pPr>
      <w:rPr>
        <w:rFonts w:ascii="Times New Roman" w:hAnsi="Times New Roman" w:hint="default"/>
      </w:rPr>
    </w:lvl>
    <w:lvl w:ilvl="2" w:tplc="0B726192" w:tentative="1">
      <w:start w:val="1"/>
      <w:numFmt w:val="bullet"/>
      <w:lvlText w:val="•"/>
      <w:lvlJc w:val="left"/>
      <w:pPr>
        <w:tabs>
          <w:tab w:val="num" w:pos="1800"/>
        </w:tabs>
        <w:ind w:left="1800" w:hanging="360"/>
      </w:pPr>
      <w:rPr>
        <w:rFonts w:ascii="Times New Roman" w:hAnsi="Times New Roman" w:hint="default"/>
      </w:rPr>
    </w:lvl>
    <w:lvl w:ilvl="3" w:tplc="B382094A" w:tentative="1">
      <w:start w:val="1"/>
      <w:numFmt w:val="bullet"/>
      <w:lvlText w:val="•"/>
      <w:lvlJc w:val="left"/>
      <w:pPr>
        <w:tabs>
          <w:tab w:val="num" w:pos="2520"/>
        </w:tabs>
        <w:ind w:left="2520" w:hanging="360"/>
      </w:pPr>
      <w:rPr>
        <w:rFonts w:ascii="Times New Roman" w:hAnsi="Times New Roman" w:hint="default"/>
      </w:rPr>
    </w:lvl>
    <w:lvl w:ilvl="4" w:tplc="A0B02C60" w:tentative="1">
      <w:start w:val="1"/>
      <w:numFmt w:val="bullet"/>
      <w:lvlText w:val="•"/>
      <w:lvlJc w:val="left"/>
      <w:pPr>
        <w:tabs>
          <w:tab w:val="num" w:pos="3240"/>
        </w:tabs>
        <w:ind w:left="3240" w:hanging="360"/>
      </w:pPr>
      <w:rPr>
        <w:rFonts w:ascii="Times New Roman" w:hAnsi="Times New Roman" w:hint="default"/>
      </w:rPr>
    </w:lvl>
    <w:lvl w:ilvl="5" w:tplc="E1E2560C" w:tentative="1">
      <w:start w:val="1"/>
      <w:numFmt w:val="bullet"/>
      <w:lvlText w:val="•"/>
      <w:lvlJc w:val="left"/>
      <w:pPr>
        <w:tabs>
          <w:tab w:val="num" w:pos="3960"/>
        </w:tabs>
        <w:ind w:left="3960" w:hanging="360"/>
      </w:pPr>
      <w:rPr>
        <w:rFonts w:ascii="Times New Roman" w:hAnsi="Times New Roman" w:hint="default"/>
      </w:rPr>
    </w:lvl>
    <w:lvl w:ilvl="6" w:tplc="91200CA4" w:tentative="1">
      <w:start w:val="1"/>
      <w:numFmt w:val="bullet"/>
      <w:lvlText w:val="•"/>
      <w:lvlJc w:val="left"/>
      <w:pPr>
        <w:tabs>
          <w:tab w:val="num" w:pos="4680"/>
        </w:tabs>
        <w:ind w:left="4680" w:hanging="360"/>
      </w:pPr>
      <w:rPr>
        <w:rFonts w:ascii="Times New Roman" w:hAnsi="Times New Roman" w:hint="default"/>
      </w:rPr>
    </w:lvl>
    <w:lvl w:ilvl="7" w:tplc="406AB468" w:tentative="1">
      <w:start w:val="1"/>
      <w:numFmt w:val="bullet"/>
      <w:lvlText w:val="•"/>
      <w:lvlJc w:val="left"/>
      <w:pPr>
        <w:tabs>
          <w:tab w:val="num" w:pos="5400"/>
        </w:tabs>
        <w:ind w:left="5400" w:hanging="360"/>
      </w:pPr>
      <w:rPr>
        <w:rFonts w:ascii="Times New Roman" w:hAnsi="Times New Roman" w:hint="default"/>
      </w:rPr>
    </w:lvl>
    <w:lvl w:ilvl="8" w:tplc="B1AA6636"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23"/>
  </w:num>
  <w:num w:numId="3">
    <w:abstractNumId w:val="18"/>
  </w:num>
  <w:num w:numId="4">
    <w:abstractNumId w:val="19"/>
  </w:num>
  <w:num w:numId="5">
    <w:abstractNumId w:val="29"/>
  </w:num>
  <w:num w:numId="6">
    <w:abstractNumId w:val="12"/>
  </w:num>
  <w:num w:numId="7">
    <w:abstractNumId w:val="8"/>
  </w:num>
  <w:num w:numId="8">
    <w:abstractNumId w:val="0"/>
  </w:num>
  <w:num w:numId="9">
    <w:abstractNumId w:val="17"/>
  </w:num>
  <w:num w:numId="10">
    <w:abstractNumId w:val="27"/>
  </w:num>
  <w:num w:numId="11">
    <w:abstractNumId w:val="2"/>
  </w:num>
  <w:num w:numId="12">
    <w:abstractNumId w:val="26"/>
  </w:num>
  <w:num w:numId="13">
    <w:abstractNumId w:val="13"/>
  </w:num>
  <w:num w:numId="14">
    <w:abstractNumId w:val="5"/>
  </w:num>
  <w:num w:numId="15">
    <w:abstractNumId w:val="22"/>
  </w:num>
  <w:num w:numId="16">
    <w:abstractNumId w:val="16"/>
  </w:num>
  <w:num w:numId="17">
    <w:abstractNumId w:val="14"/>
  </w:num>
  <w:num w:numId="18">
    <w:abstractNumId w:val="21"/>
  </w:num>
  <w:num w:numId="19">
    <w:abstractNumId w:val="3"/>
  </w:num>
  <w:num w:numId="20">
    <w:abstractNumId w:val="15"/>
  </w:num>
  <w:num w:numId="21">
    <w:abstractNumId w:val="28"/>
  </w:num>
  <w:num w:numId="22">
    <w:abstractNumId w:val="4"/>
  </w:num>
  <w:num w:numId="23">
    <w:abstractNumId w:val="6"/>
  </w:num>
  <w:num w:numId="24">
    <w:abstractNumId w:val="7"/>
  </w:num>
  <w:num w:numId="25">
    <w:abstractNumId w:val="11"/>
  </w:num>
  <w:num w:numId="26">
    <w:abstractNumId w:val="10"/>
  </w:num>
  <w:num w:numId="27">
    <w:abstractNumId w:val="9"/>
  </w:num>
  <w:num w:numId="28">
    <w:abstractNumId w:val="24"/>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B0"/>
    <w:rsid w:val="00010453"/>
    <w:rsid w:val="00012B50"/>
    <w:rsid w:val="0001696D"/>
    <w:rsid w:val="00017074"/>
    <w:rsid w:val="00017C8E"/>
    <w:rsid w:val="00017E73"/>
    <w:rsid w:val="00021004"/>
    <w:rsid w:val="000259CD"/>
    <w:rsid w:val="00026390"/>
    <w:rsid w:val="00026895"/>
    <w:rsid w:val="0002766C"/>
    <w:rsid w:val="00030E0F"/>
    <w:rsid w:val="000312D5"/>
    <w:rsid w:val="00034A2E"/>
    <w:rsid w:val="0003691B"/>
    <w:rsid w:val="0004143C"/>
    <w:rsid w:val="000418CE"/>
    <w:rsid w:val="00042010"/>
    <w:rsid w:val="0004206C"/>
    <w:rsid w:val="00051C29"/>
    <w:rsid w:val="00057977"/>
    <w:rsid w:val="000600CE"/>
    <w:rsid w:val="000642ED"/>
    <w:rsid w:val="0006714C"/>
    <w:rsid w:val="00067E89"/>
    <w:rsid w:val="00071D27"/>
    <w:rsid w:val="0007307A"/>
    <w:rsid w:val="00073AA3"/>
    <w:rsid w:val="000777C7"/>
    <w:rsid w:val="00077E59"/>
    <w:rsid w:val="00083391"/>
    <w:rsid w:val="00091BA6"/>
    <w:rsid w:val="000946E1"/>
    <w:rsid w:val="00095B8C"/>
    <w:rsid w:val="000965C9"/>
    <w:rsid w:val="00096C84"/>
    <w:rsid w:val="00097490"/>
    <w:rsid w:val="000A30BF"/>
    <w:rsid w:val="000A37AB"/>
    <w:rsid w:val="000A6F77"/>
    <w:rsid w:val="000A7C68"/>
    <w:rsid w:val="000B088D"/>
    <w:rsid w:val="000B3433"/>
    <w:rsid w:val="000B4E80"/>
    <w:rsid w:val="000C20B5"/>
    <w:rsid w:val="000C47CF"/>
    <w:rsid w:val="000C67BA"/>
    <w:rsid w:val="000C7292"/>
    <w:rsid w:val="000C7A12"/>
    <w:rsid w:val="000D0622"/>
    <w:rsid w:val="000D147C"/>
    <w:rsid w:val="000D1EEE"/>
    <w:rsid w:val="000D554E"/>
    <w:rsid w:val="000D752B"/>
    <w:rsid w:val="000E1D4A"/>
    <w:rsid w:val="000E3FEC"/>
    <w:rsid w:val="000E660E"/>
    <w:rsid w:val="000F08CB"/>
    <w:rsid w:val="000F7161"/>
    <w:rsid w:val="000F755F"/>
    <w:rsid w:val="00105264"/>
    <w:rsid w:val="001052C6"/>
    <w:rsid w:val="001110E6"/>
    <w:rsid w:val="00111F9C"/>
    <w:rsid w:val="001135EC"/>
    <w:rsid w:val="001135F7"/>
    <w:rsid w:val="00116153"/>
    <w:rsid w:val="00117B1F"/>
    <w:rsid w:val="001209C6"/>
    <w:rsid w:val="001244F8"/>
    <w:rsid w:val="001269B9"/>
    <w:rsid w:val="00130718"/>
    <w:rsid w:val="001333D1"/>
    <w:rsid w:val="00133EB9"/>
    <w:rsid w:val="00135525"/>
    <w:rsid w:val="0014266C"/>
    <w:rsid w:val="001456CE"/>
    <w:rsid w:val="00145C2D"/>
    <w:rsid w:val="001504A3"/>
    <w:rsid w:val="00150930"/>
    <w:rsid w:val="001517EF"/>
    <w:rsid w:val="00152F42"/>
    <w:rsid w:val="00154C7C"/>
    <w:rsid w:val="0016072C"/>
    <w:rsid w:val="001613EC"/>
    <w:rsid w:val="001625D6"/>
    <w:rsid w:val="001638EE"/>
    <w:rsid w:val="00170D25"/>
    <w:rsid w:val="00172097"/>
    <w:rsid w:val="00173DF1"/>
    <w:rsid w:val="001751F6"/>
    <w:rsid w:val="00176270"/>
    <w:rsid w:val="0017730B"/>
    <w:rsid w:val="00181870"/>
    <w:rsid w:val="00182ACC"/>
    <w:rsid w:val="00182F98"/>
    <w:rsid w:val="00190162"/>
    <w:rsid w:val="001926FF"/>
    <w:rsid w:val="001941FC"/>
    <w:rsid w:val="00195B43"/>
    <w:rsid w:val="00196935"/>
    <w:rsid w:val="00197825"/>
    <w:rsid w:val="001A0B56"/>
    <w:rsid w:val="001A65D5"/>
    <w:rsid w:val="001B0734"/>
    <w:rsid w:val="001B24FD"/>
    <w:rsid w:val="001B5B24"/>
    <w:rsid w:val="001C24E8"/>
    <w:rsid w:val="001C3174"/>
    <w:rsid w:val="001C6449"/>
    <w:rsid w:val="001E24FB"/>
    <w:rsid w:val="001E7AE4"/>
    <w:rsid w:val="001E7C0F"/>
    <w:rsid w:val="001F23EA"/>
    <w:rsid w:val="001F623A"/>
    <w:rsid w:val="0020221B"/>
    <w:rsid w:val="00203FE0"/>
    <w:rsid w:val="002062C6"/>
    <w:rsid w:val="0020692B"/>
    <w:rsid w:val="00206CA9"/>
    <w:rsid w:val="002118F6"/>
    <w:rsid w:val="00213497"/>
    <w:rsid w:val="002216B8"/>
    <w:rsid w:val="002217EF"/>
    <w:rsid w:val="00222757"/>
    <w:rsid w:val="00222EBA"/>
    <w:rsid w:val="00224B51"/>
    <w:rsid w:val="0023168D"/>
    <w:rsid w:val="00234B71"/>
    <w:rsid w:val="00241DF9"/>
    <w:rsid w:val="002458C7"/>
    <w:rsid w:val="00254EA7"/>
    <w:rsid w:val="002550DB"/>
    <w:rsid w:val="002606BD"/>
    <w:rsid w:val="00260F24"/>
    <w:rsid w:val="002618DC"/>
    <w:rsid w:val="0026276F"/>
    <w:rsid w:val="002635BB"/>
    <w:rsid w:val="00264E8E"/>
    <w:rsid w:val="002725DE"/>
    <w:rsid w:val="00272823"/>
    <w:rsid w:val="0027370A"/>
    <w:rsid w:val="00274779"/>
    <w:rsid w:val="002868FA"/>
    <w:rsid w:val="0029028C"/>
    <w:rsid w:val="00290E43"/>
    <w:rsid w:val="00296537"/>
    <w:rsid w:val="00296586"/>
    <w:rsid w:val="00296692"/>
    <w:rsid w:val="002975B4"/>
    <w:rsid w:val="002A1191"/>
    <w:rsid w:val="002A2002"/>
    <w:rsid w:val="002A238C"/>
    <w:rsid w:val="002A5679"/>
    <w:rsid w:val="002A6FAC"/>
    <w:rsid w:val="002B06CA"/>
    <w:rsid w:val="002B0C93"/>
    <w:rsid w:val="002B0D77"/>
    <w:rsid w:val="002B1A83"/>
    <w:rsid w:val="002B6434"/>
    <w:rsid w:val="002B78A3"/>
    <w:rsid w:val="002C524F"/>
    <w:rsid w:val="002D1DE8"/>
    <w:rsid w:val="002D5BCC"/>
    <w:rsid w:val="002E3327"/>
    <w:rsid w:val="002F0621"/>
    <w:rsid w:val="002F0BE0"/>
    <w:rsid w:val="002F0D40"/>
    <w:rsid w:val="002F0DFC"/>
    <w:rsid w:val="002F1568"/>
    <w:rsid w:val="002F265B"/>
    <w:rsid w:val="002F69DD"/>
    <w:rsid w:val="003022B6"/>
    <w:rsid w:val="00302F6A"/>
    <w:rsid w:val="00304221"/>
    <w:rsid w:val="00307A07"/>
    <w:rsid w:val="0031427E"/>
    <w:rsid w:val="003163EA"/>
    <w:rsid w:val="00321370"/>
    <w:rsid w:val="00322885"/>
    <w:rsid w:val="00322DF8"/>
    <w:rsid w:val="003234DF"/>
    <w:rsid w:val="00330AE1"/>
    <w:rsid w:val="003310A9"/>
    <w:rsid w:val="003318EF"/>
    <w:rsid w:val="00332676"/>
    <w:rsid w:val="00334F94"/>
    <w:rsid w:val="00336947"/>
    <w:rsid w:val="00343D43"/>
    <w:rsid w:val="0034439E"/>
    <w:rsid w:val="003475A4"/>
    <w:rsid w:val="0035459A"/>
    <w:rsid w:val="003561AC"/>
    <w:rsid w:val="00357DEB"/>
    <w:rsid w:val="0036357F"/>
    <w:rsid w:val="00364E1D"/>
    <w:rsid w:val="00374274"/>
    <w:rsid w:val="00376B1C"/>
    <w:rsid w:val="00376C6A"/>
    <w:rsid w:val="003809C9"/>
    <w:rsid w:val="00382F18"/>
    <w:rsid w:val="0038571F"/>
    <w:rsid w:val="00386A76"/>
    <w:rsid w:val="00390543"/>
    <w:rsid w:val="00396F52"/>
    <w:rsid w:val="003A0674"/>
    <w:rsid w:val="003A42E9"/>
    <w:rsid w:val="003A55C4"/>
    <w:rsid w:val="003A66BA"/>
    <w:rsid w:val="003A6BBD"/>
    <w:rsid w:val="003C0EA9"/>
    <w:rsid w:val="003C1E82"/>
    <w:rsid w:val="003C2918"/>
    <w:rsid w:val="003C5AAF"/>
    <w:rsid w:val="003D1383"/>
    <w:rsid w:val="003D404E"/>
    <w:rsid w:val="003D4762"/>
    <w:rsid w:val="003D4955"/>
    <w:rsid w:val="003E0D75"/>
    <w:rsid w:val="003E20CA"/>
    <w:rsid w:val="003E59CA"/>
    <w:rsid w:val="003F2D7E"/>
    <w:rsid w:val="003F2EB2"/>
    <w:rsid w:val="003F3036"/>
    <w:rsid w:val="003F400C"/>
    <w:rsid w:val="004041E8"/>
    <w:rsid w:val="00406204"/>
    <w:rsid w:val="004063BE"/>
    <w:rsid w:val="004070F2"/>
    <w:rsid w:val="00411480"/>
    <w:rsid w:val="00412E8B"/>
    <w:rsid w:val="00413953"/>
    <w:rsid w:val="00414E1C"/>
    <w:rsid w:val="00416C53"/>
    <w:rsid w:val="00420CBE"/>
    <w:rsid w:val="004225B0"/>
    <w:rsid w:val="00423F28"/>
    <w:rsid w:val="0042504F"/>
    <w:rsid w:val="00425AA9"/>
    <w:rsid w:val="00425D7D"/>
    <w:rsid w:val="00433BD2"/>
    <w:rsid w:val="00433F30"/>
    <w:rsid w:val="00440507"/>
    <w:rsid w:val="00444D0A"/>
    <w:rsid w:val="0044569B"/>
    <w:rsid w:val="00445D99"/>
    <w:rsid w:val="004523AA"/>
    <w:rsid w:val="0045371F"/>
    <w:rsid w:val="004554EE"/>
    <w:rsid w:val="004608BD"/>
    <w:rsid w:val="0046599A"/>
    <w:rsid w:val="00465C3B"/>
    <w:rsid w:val="00474585"/>
    <w:rsid w:val="004772DD"/>
    <w:rsid w:val="004800F5"/>
    <w:rsid w:val="00483929"/>
    <w:rsid w:val="0048597E"/>
    <w:rsid w:val="00487954"/>
    <w:rsid w:val="00493DD3"/>
    <w:rsid w:val="00493E99"/>
    <w:rsid w:val="004947FA"/>
    <w:rsid w:val="004963D3"/>
    <w:rsid w:val="00497037"/>
    <w:rsid w:val="004A20B3"/>
    <w:rsid w:val="004A6A2A"/>
    <w:rsid w:val="004A76EF"/>
    <w:rsid w:val="004A77BF"/>
    <w:rsid w:val="004B0042"/>
    <w:rsid w:val="004B1183"/>
    <w:rsid w:val="004B36CD"/>
    <w:rsid w:val="004B477B"/>
    <w:rsid w:val="004B4EF6"/>
    <w:rsid w:val="004B6C7C"/>
    <w:rsid w:val="004C0E1E"/>
    <w:rsid w:val="004C584A"/>
    <w:rsid w:val="004C6F87"/>
    <w:rsid w:val="004C6F89"/>
    <w:rsid w:val="004C7977"/>
    <w:rsid w:val="004D1128"/>
    <w:rsid w:val="004D18F2"/>
    <w:rsid w:val="004D38BB"/>
    <w:rsid w:val="004D572E"/>
    <w:rsid w:val="004D5DA7"/>
    <w:rsid w:val="004D7A0B"/>
    <w:rsid w:val="004E1023"/>
    <w:rsid w:val="004E32F3"/>
    <w:rsid w:val="004E4833"/>
    <w:rsid w:val="004E759B"/>
    <w:rsid w:val="004F088F"/>
    <w:rsid w:val="004F2815"/>
    <w:rsid w:val="004F3B2A"/>
    <w:rsid w:val="004F4E59"/>
    <w:rsid w:val="004F6244"/>
    <w:rsid w:val="004F6370"/>
    <w:rsid w:val="004F665A"/>
    <w:rsid w:val="004F6AB6"/>
    <w:rsid w:val="00500004"/>
    <w:rsid w:val="0050494B"/>
    <w:rsid w:val="00504FF9"/>
    <w:rsid w:val="00505194"/>
    <w:rsid w:val="005063BF"/>
    <w:rsid w:val="00507A20"/>
    <w:rsid w:val="005124EC"/>
    <w:rsid w:val="005146D2"/>
    <w:rsid w:val="0051533F"/>
    <w:rsid w:val="00515ECA"/>
    <w:rsid w:val="00517000"/>
    <w:rsid w:val="005242EC"/>
    <w:rsid w:val="00524A41"/>
    <w:rsid w:val="00531909"/>
    <w:rsid w:val="0053462A"/>
    <w:rsid w:val="00534F7A"/>
    <w:rsid w:val="005373E7"/>
    <w:rsid w:val="00537E25"/>
    <w:rsid w:val="00541A9A"/>
    <w:rsid w:val="005433F7"/>
    <w:rsid w:val="00545E5A"/>
    <w:rsid w:val="005501DB"/>
    <w:rsid w:val="00552036"/>
    <w:rsid w:val="00553805"/>
    <w:rsid w:val="00553C1F"/>
    <w:rsid w:val="005543C2"/>
    <w:rsid w:val="00561E9E"/>
    <w:rsid w:val="00562661"/>
    <w:rsid w:val="00564080"/>
    <w:rsid w:val="005678D4"/>
    <w:rsid w:val="00567ADD"/>
    <w:rsid w:val="00570372"/>
    <w:rsid w:val="00572EA8"/>
    <w:rsid w:val="005735AB"/>
    <w:rsid w:val="00574DF8"/>
    <w:rsid w:val="00583C0B"/>
    <w:rsid w:val="005879DA"/>
    <w:rsid w:val="00592D0A"/>
    <w:rsid w:val="005932F0"/>
    <w:rsid w:val="005A162A"/>
    <w:rsid w:val="005B15BD"/>
    <w:rsid w:val="005B4277"/>
    <w:rsid w:val="005C31B0"/>
    <w:rsid w:val="005C71AD"/>
    <w:rsid w:val="005C720B"/>
    <w:rsid w:val="005D0AE7"/>
    <w:rsid w:val="005D5829"/>
    <w:rsid w:val="005D640E"/>
    <w:rsid w:val="005E198A"/>
    <w:rsid w:val="005E1C95"/>
    <w:rsid w:val="005E3E6F"/>
    <w:rsid w:val="005E515B"/>
    <w:rsid w:val="005E796D"/>
    <w:rsid w:val="005E7E28"/>
    <w:rsid w:val="005F3540"/>
    <w:rsid w:val="005F36E0"/>
    <w:rsid w:val="005F3D4C"/>
    <w:rsid w:val="005F5423"/>
    <w:rsid w:val="005F68DC"/>
    <w:rsid w:val="0060681B"/>
    <w:rsid w:val="00606EAF"/>
    <w:rsid w:val="00612293"/>
    <w:rsid w:val="00612BC7"/>
    <w:rsid w:val="006157DE"/>
    <w:rsid w:val="00622DB1"/>
    <w:rsid w:val="00623BC9"/>
    <w:rsid w:val="00624730"/>
    <w:rsid w:val="006247A3"/>
    <w:rsid w:val="00627DCF"/>
    <w:rsid w:val="0063122C"/>
    <w:rsid w:val="006332F3"/>
    <w:rsid w:val="00634F23"/>
    <w:rsid w:val="006351A7"/>
    <w:rsid w:val="006377B8"/>
    <w:rsid w:val="006455F0"/>
    <w:rsid w:val="00646AE4"/>
    <w:rsid w:val="00650298"/>
    <w:rsid w:val="006502A9"/>
    <w:rsid w:val="00650F45"/>
    <w:rsid w:val="00652C5D"/>
    <w:rsid w:val="006568AA"/>
    <w:rsid w:val="006606FF"/>
    <w:rsid w:val="00663076"/>
    <w:rsid w:val="0066777D"/>
    <w:rsid w:val="00670E33"/>
    <w:rsid w:val="00680FF0"/>
    <w:rsid w:val="00683D28"/>
    <w:rsid w:val="006926F5"/>
    <w:rsid w:val="006946BA"/>
    <w:rsid w:val="00696D39"/>
    <w:rsid w:val="006A516A"/>
    <w:rsid w:val="006B142C"/>
    <w:rsid w:val="006C0D78"/>
    <w:rsid w:val="006C116A"/>
    <w:rsid w:val="006C349E"/>
    <w:rsid w:val="006C3AD6"/>
    <w:rsid w:val="006C51F2"/>
    <w:rsid w:val="006D3FBB"/>
    <w:rsid w:val="006D449E"/>
    <w:rsid w:val="006D5FD6"/>
    <w:rsid w:val="006E0B91"/>
    <w:rsid w:val="006E209B"/>
    <w:rsid w:val="006E340E"/>
    <w:rsid w:val="006F2666"/>
    <w:rsid w:val="006F2EEF"/>
    <w:rsid w:val="006F3969"/>
    <w:rsid w:val="006F41CA"/>
    <w:rsid w:val="006F688F"/>
    <w:rsid w:val="006F7DDD"/>
    <w:rsid w:val="0070317C"/>
    <w:rsid w:val="00703B5A"/>
    <w:rsid w:val="00703DB8"/>
    <w:rsid w:val="007042DF"/>
    <w:rsid w:val="00704E92"/>
    <w:rsid w:val="00707024"/>
    <w:rsid w:val="00712043"/>
    <w:rsid w:val="007121B6"/>
    <w:rsid w:val="00714D69"/>
    <w:rsid w:val="00714E2D"/>
    <w:rsid w:val="00720F06"/>
    <w:rsid w:val="00721199"/>
    <w:rsid w:val="00725345"/>
    <w:rsid w:val="0073164B"/>
    <w:rsid w:val="007338BA"/>
    <w:rsid w:val="0073391C"/>
    <w:rsid w:val="00737FF0"/>
    <w:rsid w:val="0074743D"/>
    <w:rsid w:val="00747710"/>
    <w:rsid w:val="00750224"/>
    <w:rsid w:val="00750384"/>
    <w:rsid w:val="00752F88"/>
    <w:rsid w:val="00753C49"/>
    <w:rsid w:val="00756A9C"/>
    <w:rsid w:val="0075719C"/>
    <w:rsid w:val="0075782B"/>
    <w:rsid w:val="00760A4C"/>
    <w:rsid w:val="00761238"/>
    <w:rsid w:val="00763EB8"/>
    <w:rsid w:val="00764310"/>
    <w:rsid w:val="00765C6A"/>
    <w:rsid w:val="00766DE7"/>
    <w:rsid w:val="007672AC"/>
    <w:rsid w:val="00772DC1"/>
    <w:rsid w:val="007770DC"/>
    <w:rsid w:val="00781371"/>
    <w:rsid w:val="007874BD"/>
    <w:rsid w:val="0079203A"/>
    <w:rsid w:val="0079339B"/>
    <w:rsid w:val="0079494F"/>
    <w:rsid w:val="007967CC"/>
    <w:rsid w:val="007A43BC"/>
    <w:rsid w:val="007A5C9A"/>
    <w:rsid w:val="007A707B"/>
    <w:rsid w:val="007A7D7D"/>
    <w:rsid w:val="007B254E"/>
    <w:rsid w:val="007B2567"/>
    <w:rsid w:val="007B54CD"/>
    <w:rsid w:val="007B5B75"/>
    <w:rsid w:val="007B7542"/>
    <w:rsid w:val="007C43AC"/>
    <w:rsid w:val="007D07D0"/>
    <w:rsid w:val="007D0ECA"/>
    <w:rsid w:val="007D189D"/>
    <w:rsid w:val="007D4FCB"/>
    <w:rsid w:val="007E0A97"/>
    <w:rsid w:val="007F0CF3"/>
    <w:rsid w:val="007F3152"/>
    <w:rsid w:val="007F3E84"/>
    <w:rsid w:val="007F4832"/>
    <w:rsid w:val="00806FCF"/>
    <w:rsid w:val="00811C20"/>
    <w:rsid w:val="00812A80"/>
    <w:rsid w:val="00816396"/>
    <w:rsid w:val="00816423"/>
    <w:rsid w:val="00816848"/>
    <w:rsid w:val="00821900"/>
    <w:rsid w:val="008221F6"/>
    <w:rsid w:val="00824A44"/>
    <w:rsid w:val="0082548C"/>
    <w:rsid w:val="0084036E"/>
    <w:rsid w:val="00841C1E"/>
    <w:rsid w:val="00842789"/>
    <w:rsid w:val="00842D18"/>
    <w:rsid w:val="00846F26"/>
    <w:rsid w:val="008500E0"/>
    <w:rsid w:val="00852886"/>
    <w:rsid w:val="00853809"/>
    <w:rsid w:val="00856670"/>
    <w:rsid w:val="008575CD"/>
    <w:rsid w:val="008617BC"/>
    <w:rsid w:val="00863A88"/>
    <w:rsid w:val="00866BED"/>
    <w:rsid w:val="00867A69"/>
    <w:rsid w:val="0088015D"/>
    <w:rsid w:val="0088046B"/>
    <w:rsid w:val="00880FD7"/>
    <w:rsid w:val="00882A62"/>
    <w:rsid w:val="00885CD8"/>
    <w:rsid w:val="00885D2C"/>
    <w:rsid w:val="00887D50"/>
    <w:rsid w:val="008914B8"/>
    <w:rsid w:val="00891EE3"/>
    <w:rsid w:val="00893FE0"/>
    <w:rsid w:val="008959C5"/>
    <w:rsid w:val="008961CA"/>
    <w:rsid w:val="008A0082"/>
    <w:rsid w:val="008A2567"/>
    <w:rsid w:val="008A3C90"/>
    <w:rsid w:val="008A7FA3"/>
    <w:rsid w:val="008B14BB"/>
    <w:rsid w:val="008B3129"/>
    <w:rsid w:val="008B7287"/>
    <w:rsid w:val="008C0ABA"/>
    <w:rsid w:val="008C21CB"/>
    <w:rsid w:val="008C2B55"/>
    <w:rsid w:val="008C56B0"/>
    <w:rsid w:val="008D245D"/>
    <w:rsid w:val="008D2E0D"/>
    <w:rsid w:val="008D32E5"/>
    <w:rsid w:val="008D3ED2"/>
    <w:rsid w:val="008D6497"/>
    <w:rsid w:val="008D76B1"/>
    <w:rsid w:val="008E088E"/>
    <w:rsid w:val="008E336D"/>
    <w:rsid w:val="008E404D"/>
    <w:rsid w:val="008E4810"/>
    <w:rsid w:val="008E4E4B"/>
    <w:rsid w:val="008E671D"/>
    <w:rsid w:val="008E6FE7"/>
    <w:rsid w:val="008F0D00"/>
    <w:rsid w:val="008F24B9"/>
    <w:rsid w:val="008F3724"/>
    <w:rsid w:val="008F3ED4"/>
    <w:rsid w:val="008F52EE"/>
    <w:rsid w:val="008F58D1"/>
    <w:rsid w:val="00902A05"/>
    <w:rsid w:val="009109D7"/>
    <w:rsid w:val="00910FF0"/>
    <w:rsid w:val="00911279"/>
    <w:rsid w:val="009128DA"/>
    <w:rsid w:val="00913DEF"/>
    <w:rsid w:val="00914F48"/>
    <w:rsid w:val="0091570D"/>
    <w:rsid w:val="00916D33"/>
    <w:rsid w:val="00924B9B"/>
    <w:rsid w:val="00926F40"/>
    <w:rsid w:val="00932631"/>
    <w:rsid w:val="00932EF8"/>
    <w:rsid w:val="00933544"/>
    <w:rsid w:val="00935175"/>
    <w:rsid w:val="00936C31"/>
    <w:rsid w:val="00942DA7"/>
    <w:rsid w:val="00943912"/>
    <w:rsid w:val="00950242"/>
    <w:rsid w:val="009507FB"/>
    <w:rsid w:val="00950A03"/>
    <w:rsid w:val="00951B00"/>
    <w:rsid w:val="00954C62"/>
    <w:rsid w:val="0096576E"/>
    <w:rsid w:val="00967D36"/>
    <w:rsid w:val="009701AF"/>
    <w:rsid w:val="0098592D"/>
    <w:rsid w:val="00991C4E"/>
    <w:rsid w:val="009A03FB"/>
    <w:rsid w:val="009A0A51"/>
    <w:rsid w:val="009A2DD5"/>
    <w:rsid w:val="009A460B"/>
    <w:rsid w:val="009B44E5"/>
    <w:rsid w:val="009B67FA"/>
    <w:rsid w:val="009C16E4"/>
    <w:rsid w:val="009C193F"/>
    <w:rsid w:val="009C1D5E"/>
    <w:rsid w:val="009C2477"/>
    <w:rsid w:val="009C49C8"/>
    <w:rsid w:val="009C5E32"/>
    <w:rsid w:val="009C794B"/>
    <w:rsid w:val="009D15B5"/>
    <w:rsid w:val="009D31BC"/>
    <w:rsid w:val="009D3E33"/>
    <w:rsid w:val="009D6515"/>
    <w:rsid w:val="009E2201"/>
    <w:rsid w:val="009E2BD0"/>
    <w:rsid w:val="009E50CA"/>
    <w:rsid w:val="009E684C"/>
    <w:rsid w:val="009E7690"/>
    <w:rsid w:val="009F5926"/>
    <w:rsid w:val="00A000DA"/>
    <w:rsid w:val="00A0550E"/>
    <w:rsid w:val="00A07438"/>
    <w:rsid w:val="00A0793A"/>
    <w:rsid w:val="00A1110E"/>
    <w:rsid w:val="00A12E9A"/>
    <w:rsid w:val="00A159F5"/>
    <w:rsid w:val="00A17F4F"/>
    <w:rsid w:val="00A2004B"/>
    <w:rsid w:val="00A2088D"/>
    <w:rsid w:val="00A216FB"/>
    <w:rsid w:val="00A238A3"/>
    <w:rsid w:val="00A25613"/>
    <w:rsid w:val="00A26EED"/>
    <w:rsid w:val="00A33E8E"/>
    <w:rsid w:val="00A3589A"/>
    <w:rsid w:val="00A3695B"/>
    <w:rsid w:val="00A40D6F"/>
    <w:rsid w:val="00A4432A"/>
    <w:rsid w:val="00A46637"/>
    <w:rsid w:val="00A55C9A"/>
    <w:rsid w:val="00A5626C"/>
    <w:rsid w:val="00A569E0"/>
    <w:rsid w:val="00A56FF0"/>
    <w:rsid w:val="00A6655F"/>
    <w:rsid w:val="00A676BB"/>
    <w:rsid w:val="00A7022C"/>
    <w:rsid w:val="00A7589F"/>
    <w:rsid w:val="00A77C93"/>
    <w:rsid w:val="00A77DF3"/>
    <w:rsid w:val="00A80775"/>
    <w:rsid w:val="00A81EC7"/>
    <w:rsid w:val="00A85A9E"/>
    <w:rsid w:val="00A86E89"/>
    <w:rsid w:val="00A87031"/>
    <w:rsid w:val="00A929E9"/>
    <w:rsid w:val="00A96C73"/>
    <w:rsid w:val="00A97F55"/>
    <w:rsid w:val="00AA033F"/>
    <w:rsid w:val="00AA3591"/>
    <w:rsid w:val="00AA55BA"/>
    <w:rsid w:val="00AA5DE9"/>
    <w:rsid w:val="00AA6880"/>
    <w:rsid w:val="00AA71A8"/>
    <w:rsid w:val="00AC1C36"/>
    <w:rsid w:val="00AC4337"/>
    <w:rsid w:val="00AC45F4"/>
    <w:rsid w:val="00AC4DA8"/>
    <w:rsid w:val="00AD156B"/>
    <w:rsid w:val="00AD1916"/>
    <w:rsid w:val="00AD2562"/>
    <w:rsid w:val="00AD2B3B"/>
    <w:rsid w:val="00AD2E58"/>
    <w:rsid w:val="00AD408E"/>
    <w:rsid w:val="00AF24D3"/>
    <w:rsid w:val="00AF7988"/>
    <w:rsid w:val="00B033CF"/>
    <w:rsid w:val="00B0418C"/>
    <w:rsid w:val="00B060E4"/>
    <w:rsid w:val="00B066AE"/>
    <w:rsid w:val="00B07A41"/>
    <w:rsid w:val="00B112A3"/>
    <w:rsid w:val="00B12A0E"/>
    <w:rsid w:val="00B12A55"/>
    <w:rsid w:val="00B16E3A"/>
    <w:rsid w:val="00B272B6"/>
    <w:rsid w:val="00B272D4"/>
    <w:rsid w:val="00B36C3D"/>
    <w:rsid w:val="00B41BCB"/>
    <w:rsid w:val="00B42647"/>
    <w:rsid w:val="00B4386C"/>
    <w:rsid w:val="00B43C01"/>
    <w:rsid w:val="00B47011"/>
    <w:rsid w:val="00B47086"/>
    <w:rsid w:val="00B5095A"/>
    <w:rsid w:val="00B53F94"/>
    <w:rsid w:val="00B563E7"/>
    <w:rsid w:val="00B57B9E"/>
    <w:rsid w:val="00B67A8C"/>
    <w:rsid w:val="00B73381"/>
    <w:rsid w:val="00B7708E"/>
    <w:rsid w:val="00B77864"/>
    <w:rsid w:val="00B80881"/>
    <w:rsid w:val="00B81683"/>
    <w:rsid w:val="00B828AE"/>
    <w:rsid w:val="00B83581"/>
    <w:rsid w:val="00B854D5"/>
    <w:rsid w:val="00B90785"/>
    <w:rsid w:val="00B9397C"/>
    <w:rsid w:val="00B97781"/>
    <w:rsid w:val="00B97BE0"/>
    <w:rsid w:val="00BA3F61"/>
    <w:rsid w:val="00BA5CCA"/>
    <w:rsid w:val="00BB11C7"/>
    <w:rsid w:val="00BB6897"/>
    <w:rsid w:val="00BB6DA8"/>
    <w:rsid w:val="00BB774B"/>
    <w:rsid w:val="00BC5B08"/>
    <w:rsid w:val="00BC6ABA"/>
    <w:rsid w:val="00BD0875"/>
    <w:rsid w:val="00BD450B"/>
    <w:rsid w:val="00BD45C7"/>
    <w:rsid w:val="00BD70A7"/>
    <w:rsid w:val="00BE1913"/>
    <w:rsid w:val="00BF24F4"/>
    <w:rsid w:val="00BF42DF"/>
    <w:rsid w:val="00BF438E"/>
    <w:rsid w:val="00C004FD"/>
    <w:rsid w:val="00C04640"/>
    <w:rsid w:val="00C046AB"/>
    <w:rsid w:val="00C07D24"/>
    <w:rsid w:val="00C12001"/>
    <w:rsid w:val="00C13E1B"/>
    <w:rsid w:val="00C236E7"/>
    <w:rsid w:val="00C256CB"/>
    <w:rsid w:val="00C25B28"/>
    <w:rsid w:val="00C34347"/>
    <w:rsid w:val="00C3624E"/>
    <w:rsid w:val="00C3671D"/>
    <w:rsid w:val="00C3743B"/>
    <w:rsid w:val="00C4504F"/>
    <w:rsid w:val="00C45118"/>
    <w:rsid w:val="00C4771C"/>
    <w:rsid w:val="00C50ACA"/>
    <w:rsid w:val="00C5168E"/>
    <w:rsid w:val="00C53F8B"/>
    <w:rsid w:val="00C54654"/>
    <w:rsid w:val="00C563F0"/>
    <w:rsid w:val="00C57406"/>
    <w:rsid w:val="00C5752A"/>
    <w:rsid w:val="00C57682"/>
    <w:rsid w:val="00C577FC"/>
    <w:rsid w:val="00C66F2D"/>
    <w:rsid w:val="00C6708B"/>
    <w:rsid w:val="00C671F5"/>
    <w:rsid w:val="00C677E0"/>
    <w:rsid w:val="00C70053"/>
    <w:rsid w:val="00C704E5"/>
    <w:rsid w:val="00C7102F"/>
    <w:rsid w:val="00C7282E"/>
    <w:rsid w:val="00C74D97"/>
    <w:rsid w:val="00C76632"/>
    <w:rsid w:val="00C80082"/>
    <w:rsid w:val="00C87BC5"/>
    <w:rsid w:val="00C94181"/>
    <w:rsid w:val="00C96220"/>
    <w:rsid w:val="00CA019A"/>
    <w:rsid w:val="00CA1CE5"/>
    <w:rsid w:val="00CA2C18"/>
    <w:rsid w:val="00CA404A"/>
    <w:rsid w:val="00CA4D03"/>
    <w:rsid w:val="00CA6139"/>
    <w:rsid w:val="00CB2C7C"/>
    <w:rsid w:val="00CB5BEB"/>
    <w:rsid w:val="00CC048E"/>
    <w:rsid w:val="00CC0A7E"/>
    <w:rsid w:val="00CC33DE"/>
    <w:rsid w:val="00CC48B1"/>
    <w:rsid w:val="00CC6C5A"/>
    <w:rsid w:val="00CC77F5"/>
    <w:rsid w:val="00CD07F6"/>
    <w:rsid w:val="00CD1712"/>
    <w:rsid w:val="00CD3FDA"/>
    <w:rsid w:val="00CD6CB6"/>
    <w:rsid w:val="00CD7056"/>
    <w:rsid w:val="00CE120C"/>
    <w:rsid w:val="00CE380E"/>
    <w:rsid w:val="00CE4A6F"/>
    <w:rsid w:val="00CE74BB"/>
    <w:rsid w:val="00CE7863"/>
    <w:rsid w:val="00CF5696"/>
    <w:rsid w:val="00CF5B7F"/>
    <w:rsid w:val="00CF65E5"/>
    <w:rsid w:val="00D0087C"/>
    <w:rsid w:val="00D024F9"/>
    <w:rsid w:val="00D027BB"/>
    <w:rsid w:val="00D04A1A"/>
    <w:rsid w:val="00D07D23"/>
    <w:rsid w:val="00D12837"/>
    <w:rsid w:val="00D16B04"/>
    <w:rsid w:val="00D16EB8"/>
    <w:rsid w:val="00D238A5"/>
    <w:rsid w:val="00D30B23"/>
    <w:rsid w:val="00D31F22"/>
    <w:rsid w:val="00D32554"/>
    <w:rsid w:val="00D34030"/>
    <w:rsid w:val="00D41474"/>
    <w:rsid w:val="00D43420"/>
    <w:rsid w:val="00D45B9F"/>
    <w:rsid w:val="00D45FF4"/>
    <w:rsid w:val="00D5400B"/>
    <w:rsid w:val="00D56C66"/>
    <w:rsid w:val="00D64C6B"/>
    <w:rsid w:val="00D65D9F"/>
    <w:rsid w:val="00D66569"/>
    <w:rsid w:val="00D66AB9"/>
    <w:rsid w:val="00D6751A"/>
    <w:rsid w:val="00D73977"/>
    <w:rsid w:val="00D828AB"/>
    <w:rsid w:val="00D83D77"/>
    <w:rsid w:val="00D84CBE"/>
    <w:rsid w:val="00D85490"/>
    <w:rsid w:val="00D86169"/>
    <w:rsid w:val="00D92CD7"/>
    <w:rsid w:val="00D97BE4"/>
    <w:rsid w:val="00DB0087"/>
    <w:rsid w:val="00DB238D"/>
    <w:rsid w:val="00DC19B1"/>
    <w:rsid w:val="00DC1AF6"/>
    <w:rsid w:val="00DC5624"/>
    <w:rsid w:val="00DC689F"/>
    <w:rsid w:val="00DD1E98"/>
    <w:rsid w:val="00DD56E0"/>
    <w:rsid w:val="00DE1628"/>
    <w:rsid w:val="00DE2335"/>
    <w:rsid w:val="00DE4600"/>
    <w:rsid w:val="00DF0CF7"/>
    <w:rsid w:val="00DF183E"/>
    <w:rsid w:val="00DF220E"/>
    <w:rsid w:val="00DF245C"/>
    <w:rsid w:val="00DF36C6"/>
    <w:rsid w:val="00DF629C"/>
    <w:rsid w:val="00E02F59"/>
    <w:rsid w:val="00E04BDD"/>
    <w:rsid w:val="00E05D66"/>
    <w:rsid w:val="00E07B8A"/>
    <w:rsid w:val="00E12132"/>
    <w:rsid w:val="00E12D4E"/>
    <w:rsid w:val="00E20138"/>
    <w:rsid w:val="00E21672"/>
    <w:rsid w:val="00E24F54"/>
    <w:rsid w:val="00E2643D"/>
    <w:rsid w:val="00E3486F"/>
    <w:rsid w:val="00E36B94"/>
    <w:rsid w:val="00E420DC"/>
    <w:rsid w:val="00E42B48"/>
    <w:rsid w:val="00E46D32"/>
    <w:rsid w:val="00E47D8B"/>
    <w:rsid w:val="00E542A2"/>
    <w:rsid w:val="00E54723"/>
    <w:rsid w:val="00E5776A"/>
    <w:rsid w:val="00E64354"/>
    <w:rsid w:val="00E65EFB"/>
    <w:rsid w:val="00E66463"/>
    <w:rsid w:val="00E71B4F"/>
    <w:rsid w:val="00E73012"/>
    <w:rsid w:val="00E749F8"/>
    <w:rsid w:val="00E7638D"/>
    <w:rsid w:val="00E772EE"/>
    <w:rsid w:val="00E81724"/>
    <w:rsid w:val="00E83A9F"/>
    <w:rsid w:val="00E91112"/>
    <w:rsid w:val="00E926E3"/>
    <w:rsid w:val="00E938EE"/>
    <w:rsid w:val="00E94943"/>
    <w:rsid w:val="00EA23FB"/>
    <w:rsid w:val="00EA54EE"/>
    <w:rsid w:val="00EB209B"/>
    <w:rsid w:val="00EB2864"/>
    <w:rsid w:val="00EB2E19"/>
    <w:rsid w:val="00EB4B19"/>
    <w:rsid w:val="00EB63CB"/>
    <w:rsid w:val="00EC2690"/>
    <w:rsid w:val="00EC29BB"/>
    <w:rsid w:val="00EC4FEE"/>
    <w:rsid w:val="00EC5B18"/>
    <w:rsid w:val="00EC65ED"/>
    <w:rsid w:val="00EC6629"/>
    <w:rsid w:val="00ED1C0F"/>
    <w:rsid w:val="00ED263F"/>
    <w:rsid w:val="00ED5905"/>
    <w:rsid w:val="00ED5B26"/>
    <w:rsid w:val="00ED5B35"/>
    <w:rsid w:val="00ED5E9C"/>
    <w:rsid w:val="00ED5F96"/>
    <w:rsid w:val="00EE317C"/>
    <w:rsid w:val="00EE590F"/>
    <w:rsid w:val="00EE5D35"/>
    <w:rsid w:val="00EE774E"/>
    <w:rsid w:val="00EE78B7"/>
    <w:rsid w:val="00EF0F40"/>
    <w:rsid w:val="00EF107B"/>
    <w:rsid w:val="00EF1960"/>
    <w:rsid w:val="00EF63F6"/>
    <w:rsid w:val="00EF6AF6"/>
    <w:rsid w:val="00EF7C77"/>
    <w:rsid w:val="00F07D98"/>
    <w:rsid w:val="00F12F9F"/>
    <w:rsid w:val="00F2478B"/>
    <w:rsid w:val="00F25293"/>
    <w:rsid w:val="00F34D23"/>
    <w:rsid w:val="00F41D42"/>
    <w:rsid w:val="00F4297E"/>
    <w:rsid w:val="00F42C3C"/>
    <w:rsid w:val="00F613D3"/>
    <w:rsid w:val="00F62075"/>
    <w:rsid w:val="00F62324"/>
    <w:rsid w:val="00F70138"/>
    <w:rsid w:val="00F7283B"/>
    <w:rsid w:val="00F767FD"/>
    <w:rsid w:val="00F821F8"/>
    <w:rsid w:val="00F857B9"/>
    <w:rsid w:val="00F87601"/>
    <w:rsid w:val="00F931DC"/>
    <w:rsid w:val="00FA18D2"/>
    <w:rsid w:val="00FA24AF"/>
    <w:rsid w:val="00FA303B"/>
    <w:rsid w:val="00FA3DCC"/>
    <w:rsid w:val="00FA45E6"/>
    <w:rsid w:val="00FB3021"/>
    <w:rsid w:val="00FB7666"/>
    <w:rsid w:val="00FC4343"/>
    <w:rsid w:val="00FC53AF"/>
    <w:rsid w:val="00FC5B57"/>
    <w:rsid w:val="00FE30EA"/>
    <w:rsid w:val="00FE36EB"/>
    <w:rsid w:val="00FF23A3"/>
    <w:rsid w:val="00FF351E"/>
    <w:rsid w:val="00FF4C8F"/>
    <w:rsid w:val="00FF4F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B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a-DK"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4B"/>
  </w:style>
  <w:style w:type="paragraph" w:styleId="Overskrift1">
    <w:name w:val="heading 1"/>
    <w:basedOn w:val="Normal"/>
    <w:next w:val="Normal"/>
    <w:link w:val="Overskrift1Tegn"/>
    <w:uiPriority w:val="9"/>
    <w:qFormat/>
    <w:rsid w:val="00A2004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Overskrift2">
    <w:name w:val="heading 2"/>
    <w:basedOn w:val="Normal"/>
    <w:next w:val="Normal"/>
    <w:link w:val="Overskrift2Tegn"/>
    <w:uiPriority w:val="9"/>
    <w:unhideWhenUsed/>
    <w:qFormat/>
    <w:rsid w:val="00A2004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Overskrift3">
    <w:name w:val="heading 3"/>
    <w:basedOn w:val="Normal"/>
    <w:next w:val="Normal"/>
    <w:link w:val="Overskrift3Tegn"/>
    <w:uiPriority w:val="9"/>
    <w:unhideWhenUsed/>
    <w:qFormat/>
    <w:rsid w:val="00A2004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unhideWhenUsed/>
    <w:qFormat/>
    <w:rsid w:val="00A2004B"/>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A2004B"/>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A2004B"/>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A2004B"/>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A2004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A2004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A2004B"/>
    <w:rPr>
      <w:rFonts w:asciiTheme="majorHAnsi" w:eastAsiaTheme="majorEastAsia" w:hAnsiTheme="majorHAnsi" w:cstheme="majorBidi"/>
      <w:color w:val="404040" w:themeColor="text1" w:themeTint="BF"/>
      <w:sz w:val="26"/>
      <w:szCs w:val="26"/>
    </w:rPr>
  </w:style>
  <w:style w:type="paragraph" w:styleId="NormalWeb">
    <w:name w:val="Normal (Web)"/>
    <w:basedOn w:val="Normal"/>
    <w:uiPriority w:val="99"/>
    <w:unhideWhenUsed/>
    <w:rsid w:val="004225B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4225B0"/>
    <w:rPr>
      <w:color w:val="0000FF"/>
      <w:u w:val="single"/>
    </w:rPr>
  </w:style>
  <w:style w:type="paragraph" w:customStyle="1" w:styleId="Default">
    <w:name w:val="Default"/>
    <w:rsid w:val="00334F94"/>
    <w:pPr>
      <w:autoSpaceDE w:val="0"/>
      <w:autoSpaceDN w:val="0"/>
      <w:adjustRightInd w:val="0"/>
      <w:spacing w:after="0" w:line="240" w:lineRule="auto"/>
    </w:pPr>
    <w:rPr>
      <w:rFonts w:ascii="Calibri" w:hAnsi="Calibri" w:cs="Calibri"/>
      <w:color w:val="000000"/>
      <w:sz w:val="24"/>
      <w:szCs w:val="24"/>
    </w:rPr>
  </w:style>
  <w:style w:type="character" w:customStyle="1" w:styleId="Overskrift4Tegn">
    <w:name w:val="Overskrift 4 Tegn"/>
    <w:basedOn w:val="Standardskrifttypeiafsnit"/>
    <w:link w:val="Overskrift4"/>
    <w:uiPriority w:val="9"/>
    <w:rsid w:val="00A2004B"/>
    <w:rPr>
      <w:rFonts w:asciiTheme="majorHAnsi" w:eastAsiaTheme="majorEastAsia" w:hAnsiTheme="majorHAnsi" w:cstheme="majorBidi"/>
      <w:sz w:val="24"/>
      <w:szCs w:val="24"/>
    </w:rPr>
  </w:style>
  <w:style w:type="paragraph" w:styleId="Opstilling-punkttegn">
    <w:name w:val="List Bullet"/>
    <w:basedOn w:val="Normal"/>
    <w:uiPriority w:val="99"/>
    <w:unhideWhenUsed/>
    <w:rsid w:val="008C56B0"/>
    <w:pPr>
      <w:numPr>
        <w:numId w:val="1"/>
      </w:numPr>
      <w:tabs>
        <w:tab w:val="clear" w:pos="928"/>
        <w:tab w:val="num" w:pos="360"/>
      </w:tabs>
      <w:ind w:left="360"/>
      <w:contextualSpacing/>
    </w:pPr>
  </w:style>
  <w:style w:type="character" w:styleId="Kommentarhenvisning">
    <w:name w:val="annotation reference"/>
    <w:basedOn w:val="Standardskrifttypeiafsnit"/>
    <w:uiPriority w:val="99"/>
    <w:semiHidden/>
    <w:unhideWhenUsed/>
    <w:rsid w:val="008C56B0"/>
    <w:rPr>
      <w:sz w:val="16"/>
      <w:szCs w:val="16"/>
    </w:rPr>
  </w:style>
  <w:style w:type="paragraph" w:styleId="Kommentartekst">
    <w:name w:val="annotation text"/>
    <w:basedOn w:val="Normal"/>
    <w:link w:val="KommentartekstTegn"/>
    <w:uiPriority w:val="99"/>
    <w:semiHidden/>
    <w:unhideWhenUsed/>
    <w:rsid w:val="008C56B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C56B0"/>
    <w:rPr>
      <w:sz w:val="20"/>
      <w:szCs w:val="20"/>
    </w:rPr>
  </w:style>
  <w:style w:type="paragraph" w:styleId="Markeringsbobletekst">
    <w:name w:val="Balloon Text"/>
    <w:basedOn w:val="Normal"/>
    <w:link w:val="MarkeringsbobletekstTegn"/>
    <w:uiPriority w:val="99"/>
    <w:semiHidden/>
    <w:unhideWhenUsed/>
    <w:rsid w:val="008C56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56B0"/>
    <w:rPr>
      <w:rFonts w:ascii="Segoe UI" w:hAnsi="Segoe UI" w:cs="Segoe UI"/>
      <w:sz w:val="18"/>
      <w:szCs w:val="18"/>
      <w:lang w:val="en-US"/>
    </w:rPr>
  </w:style>
  <w:style w:type="table" w:styleId="Tabel-Gitter">
    <w:name w:val="Table Grid"/>
    <w:basedOn w:val="Tabel-Normal"/>
    <w:rsid w:val="00C5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5146D2"/>
    <w:rPr>
      <w:b/>
      <w:bCs/>
      <w:lang w:val="en-US"/>
    </w:rPr>
  </w:style>
  <w:style w:type="character" w:customStyle="1" w:styleId="KommentaremneTegn">
    <w:name w:val="Kommentaremne Tegn"/>
    <w:basedOn w:val="KommentartekstTegn"/>
    <w:link w:val="Kommentaremne"/>
    <w:uiPriority w:val="99"/>
    <w:semiHidden/>
    <w:rsid w:val="005146D2"/>
    <w:rPr>
      <w:b/>
      <w:bCs/>
      <w:sz w:val="20"/>
      <w:szCs w:val="20"/>
      <w:lang w:val="en-US"/>
    </w:rPr>
  </w:style>
  <w:style w:type="character" w:customStyle="1" w:styleId="Overskrift2Tegn">
    <w:name w:val="Overskrift 2 Tegn"/>
    <w:basedOn w:val="Standardskrifttypeiafsnit"/>
    <w:link w:val="Overskrift2"/>
    <w:uiPriority w:val="9"/>
    <w:rsid w:val="00A2004B"/>
    <w:rPr>
      <w:rFonts w:asciiTheme="majorHAnsi" w:eastAsiaTheme="majorEastAsia" w:hAnsiTheme="majorHAnsi" w:cstheme="majorBidi"/>
      <w:color w:val="2E74B5" w:themeColor="accent1" w:themeShade="BF"/>
      <w:sz w:val="28"/>
      <w:szCs w:val="28"/>
    </w:rPr>
  </w:style>
  <w:style w:type="paragraph" w:styleId="Listeafsnit">
    <w:name w:val="List Paragraph"/>
    <w:basedOn w:val="Normal"/>
    <w:uiPriority w:val="34"/>
    <w:qFormat/>
    <w:rsid w:val="00F12F9F"/>
    <w:pPr>
      <w:ind w:left="720"/>
      <w:contextualSpacing/>
    </w:pPr>
  </w:style>
  <w:style w:type="paragraph" w:styleId="Opstilling-talellerbogst">
    <w:name w:val="List Number"/>
    <w:basedOn w:val="Normal"/>
    <w:uiPriority w:val="99"/>
    <w:unhideWhenUsed/>
    <w:rsid w:val="000B3433"/>
    <w:pPr>
      <w:numPr>
        <w:numId w:val="8"/>
      </w:numPr>
      <w:contextualSpacing/>
    </w:pPr>
  </w:style>
  <w:style w:type="character" w:styleId="BesgtLink">
    <w:name w:val="FollowedHyperlink"/>
    <w:basedOn w:val="Standardskrifttypeiafsnit"/>
    <w:uiPriority w:val="99"/>
    <w:semiHidden/>
    <w:unhideWhenUsed/>
    <w:rsid w:val="00EC5B18"/>
    <w:rPr>
      <w:color w:val="954F72" w:themeColor="followedHyperlink"/>
      <w:u w:val="single"/>
    </w:rPr>
  </w:style>
  <w:style w:type="paragraph" w:styleId="Sidehoved">
    <w:name w:val="header"/>
    <w:basedOn w:val="Normal"/>
    <w:link w:val="SidehovedTegn"/>
    <w:uiPriority w:val="99"/>
    <w:unhideWhenUsed/>
    <w:rsid w:val="004C0E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0E1E"/>
    <w:rPr>
      <w:lang w:val="en-US"/>
    </w:rPr>
  </w:style>
  <w:style w:type="paragraph" w:styleId="Sidefod">
    <w:name w:val="footer"/>
    <w:basedOn w:val="Normal"/>
    <w:link w:val="SidefodTegn"/>
    <w:uiPriority w:val="99"/>
    <w:unhideWhenUsed/>
    <w:rsid w:val="004C0E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0E1E"/>
    <w:rPr>
      <w:lang w:val="en-US"/>
    </w:rPr>
  </w:style>
  <w:style w:type="paragraph" w:styleId="Korrektur">
    <w:name w:val="Revision"/>
    <w:hidden/>
    <w:uiPriority w:val="99"/>
    <w:semiHidden/>
    <w:rsid w:val="008F58D1"/>
    <w:pPr>
      <w:spacing w:after="0" w:line="240" w:lineRule="auto"/>
    </w:pPr>
    <w:rPr>
      <w:lang w:val="en-US"/>
    </w:rPr>
  </w:style>
  <w:style w:type="character" w:styleId="Strk">
    <w:name w:val="Strong"/>
    <w:basedOn w:val="Standardskrifttypeiafsnit"/>
    <w:uiPriority w:val="22"/>
    <w:qFormat/>
    <w:rsid w:val="00A2004B"/>
    <w:rPr>
      <w:b/>
      <w:bCs/>
    </w:rPr>
  </w:style>
  <w:style w:type="character" w:customStyle="1" w:styleId="Overskrift1Tegn">
    <w:name w:val="Overskrift 1 Tegn"/>
    <w:basedOn w:val="Standardskrifttypeiafsnit"/>
    <w:link w:val="Overskrift1"/>
    <w:uiPriority w:val="9"/>
    <w:rsid w:val="00A2004B"/>
    <w:rPr>
      <w:rFonts w:asciiTheme="majorHAnsi" w:eastAsiaTheme="majorEastAsia" w:hAnsiTheme="majorHAnsi" w:cstheme="majorBidi"/>
      <w:color w:val="2E74B5" w:themeColor="accent1" w:themeShade="BF"/>
      <w:sz w:val="36"/>
      <w:szCs w:val="36"/>
    </w:rPr>
  </w:style>
  <w:style w:type="table" w:customStyle="1" w:styleId="TableGrid">
    <w:name w:val="TableGrid"/>
    <w:rsid w:val="00753C49"/>
    <w:pPr>
      <w:spacing w:after="0" w:line="240" w:lineRule="auto"/>
    </w:pPr>
    <w:rPr>
      <w:lang w:eastAsia="da-DK"/>
    </w:rPr>
    <w:tblPr>
      <w:tblCellMar>
        <w:top w:w="0" w:type="dxa"/>
        <w:left w:w="0" w:type="dxa"/>
        <w:bottom w:w="0" w:type="dxa"/>
        <w:right w:w="0" w:type="dxa"/>
      </w:tblCellMar>
    </w:tblPr>
  </w:style>
  <w:style w:type="character" w:customStyle="1" w:styleId="Overskrift5Tegn">
    <w:name w:val="Overskrift 5 Tegn"/>
    <w:basedOn w:val="Standardskrifttypeiafsnit"/>
    <w:link w:val="Overskrift5"/>
    <w:uiPriority w:val="9"/>
    <w:semiHidden/>
    <w:rsid w:val="00A2004B"/>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9"/>
    <w:semiHidden/>
    <w:rsid w:val="00A2004B"/>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9"/>
    <w:semiHidden/>
    <w:rsid w:val="00A2004B"/>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9"/>
    <w:semiHidden/>
    <w:rsid w:val="00A2004B"/>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9"/>
    <w:semiHidden/>
    <w:rsid w:val="00A2004B"/>
    <w:rPr>
      <w:rFonts w:asciiTheme="majorHAnsi" w:eastAsiaTheme="majorEastAsia" w:hAnsiTheme="majorHAnsi" w:cstheme="majorBidi"/>
      <w:i/>
      <w:iCs/>
      <w:smallCaps/>
      <w:color w:val="595959" w:themeColor="text1" w:themeTint="A6"/>
    </w:rPr>
  </w:style>
  <w:style w:type="paragraph" w:styleId="Billedtekst">
    <w:name w:val="caption"/>
    <w:basedOn w:val="Normal"/>
    <w:next w:val="Normal"/>
    <w:uiPriority w:val="35"/>
    <w:semiHidden/>
    <w:unhideWhenUsed/>
    <w:qFormat/>
    <w:rsid w:val="00A2004B"/>
    <w:pPr>
      <w:spacing w:line="240" w:lineRule="auto"/>
    </w:pPr>
    <w:rPr>
      <w:b/>
      <w:bCs/>
      <w:color w:val="404040" w:themeColor="text1" w:themeTint="BF"/>
      <w:sz w:val="20"/>
      <w:szCs w:val="20"/>
    </w:rPr>
  </w:style>
  <w:style w:type="paragraph" w:styleId="Titel">
    <w:name w:val="Title"/>
    <w:basedOn w:val="Normal"/>
    <w:next w:val="Normal"/>
    <w:link w:val="TitelTegn"/>
    <w:uiPriority w:val="10"/>
    <w:qFormat/>
    <w:rsid w:val="00A2004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Tegn">
    <w:name w:val="Titel Tegn"/>
    <w:basedOn w:val="Standardskrifttypeiafsnit"/>
    <w:link w:val="Titel"/>
    <w:uiPriority w:val="10"/>
    <w:rsid w:val="00A2004B"/>
    <w:rPr>
      <w:rFonts w:asciiTheme="majorHAnsi" w:eastAsiaTheme="majorEastAsia" w:hAnsiTheme="majorHAnsi" w:cstheme="majorBidi"/>
      <w:color w:val="2E74B5" w:themeColor="accent1" w:themeShade="BF"/>
      <w:spacing w:val="-7"/>
      <w:sz w:val="80"/>
      <w:szCs w:val="80"/>
    </w:rPr>
  </w:style>
  <w:style w:type="paragraph" w:styleId="Undertitel">
    <w:name w:val="Subtitle"/>
    <w:basedOn w:val="Normal"/>
    <w:next w:val="Normal"/>
    <w:link w:val="UndertitelTegn"/>
    <w:uiPriority w:val="11"/>
    <w:qFormat/>
    <w:rsid w:val="00A2004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elTegn">
    <w:name w:val="Undertitel Tegn"/>
    <w:basedOn w:val="Standardskrifttypeiafsnit"/>
    <w:link w:val="Undertitel"/>
    <w:uiPriority w:val="11"/>
    <w:rsid w:val="00A2004B"/>
    <w:rPr>
      <w:rFonts w:asciiTheme="majorHAnsi" w:eastAsiaTheme="majorEastAsia" w:hAnsiTheme="majorHAnsi" w:cstheme="majorBidi"/>
      <w:color w:val="404040" w:themeColor="text1" w:themeTint="BF"/>
      <w:sz w:val="30"/>
      <w:szCs w:val="30"/>
    </w:rPr>
  </w:style>
  <w:style w:type="character" w:styleId="Fremhv">
    <w:name w:val="Emphasis"/>
    <w:basedOn w:val="Standardskrifttypeiafsnit"/>
    <w:uiPriority w:val="20"/>
    <w:qFormat/>
    <w:rsid w:val="00A2004B"/>
    <w:rPr>
      <w:i/>
      <w:iCs/>
    </w:rPr>
  </w:style>
  <w:style w:type="paragraph" w:styleId="Ingenafstand">
    <w:name w:val="No Spacing"/>
    <w:uiPriority w:val="1"/>
    <w:qFormat/>
    <w:rsid w:val="00A2004B"/>
    <w:pPr>
      <w:spacing w:after="0" w:line="240" w:lineRule="auto"/>
    </w:pPr>
  </w:style>
  <w:style w:type="paragraph" w:styleId="Citat">
    <w:name w:val="Quote"/>
    <w:basedOn w:val="Normal"/>
    <w:next w:val="Normal"/>
    <w:link w:val="CitatTegn"/>
    <w:uiPriority w:val="29"/>
    <w:qFormat/>
    <w:rsid w:val="00A2004B"/>
    <w:pPr>
      <w:spacing w:before="240" w:after="240" w:line="252" w:lineRule="auto"/>
      <w:ind w:left="864" w:right="864"/>
      <w:jc w:val="center"/>
    </w:pPr>
    <w:rPr>
      <w:i/>
      <w:iCs/>
    </w:rPr>
  </w:style>
  <w:style w:type="character" w:customStyle="1" w:styleId="CitatTegn">
    <w:name w:val="Citat Tegn"/>
    <w:basedOn w:val="Standardskrifttypeiafsnit"/>
    <w:link w:val="Citat"/>
    <w:uiPriority w:val="29"/>
    <w:rsid w:val="00A2004B"/>
    <w:rPr>
      <w:i/>
      <w:iCs/>
    </w:rPr>
  </w:style>
  <w:style w:type="paragraph" w:styleId="Strktcitat">
    <w:name w:val="Intense Quote"/>
    <w:basedOn w:val="Normal"/>
    <w:next w:val="Normal"/>
    <w:link w:val="StrktcitatTegn"/>
    <w:uiPriority w:val="30"/>
    <w:qFormat/>
    <w:rsid w:val="00A2004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StrktcitatTegn">
    <w:name w:val="Stærkt citat Tegn"/>
    <w:basedOn w:val="Standardskrifttypeiafsnit"/>
    <w:link w:val="Strktcitat"/>
    <w:uiPriority w:val="30"/>
    <w:rsid w:val="00A2004B"/>
    <w:rPr>
      <w:rFonts w:asciiTheme="majorHAnsi" w:eastAsiaTheme="majorEastAsia" w:hAnsiTheme="majorHAnsi" w:cstheme="majorBidi"/>
      <w:color w:val="5B9BD5" w:themeColor="accent1"/>
      <w:sz w:val="28"/>
      <w:szCs w:val="28"/>
    </w:rPr>
  </w:style>
  <w:style w:type="character" w:styleId="Svagfremhvning">
    <w:name w:val="Subtle Emphasis"/>
    <w:basedOn w:val="Standardskrifttypeiafsnit"/>
    <w:uiPriority w:val="19"/>
    <w:qFormat/>
    <w:rsid w:val="00A2004B"/>
    <w:rPr>
      <w:i/>
      <w:iCs/>
      <w:color w:val="595959" w:themeColor="text1" w:themeTint="A6"/>
    </w:rPr>
  </w:style>
  <w:style w:type="character" w:styleId="Kraftigfremhvning">
    <w:name w:val="Intense Emphasis"/>
    <w:basedOn w:val="Standardskrifttypeiafsnit"/>
    <w:uiPriority w:val="21"/>
    <w:qFormat/>
    <w:rsid w:val="00A2004B"/>
    <w:rPr>
      <w:b/>
      <w:bCs/>
      <w:i/>
      <w:iCs/>
    </w:rPr>
  </w:style>
  <w:style w:type="character" w:styleId="Svaghenvisning">
    <w:name w:val="Subtle Reference"/>
    <w:basedOn w:val="Standardskrifttypeiafsnit"/>
    <w:uiPriority w:val="31"/>
    <w:qFormat/>
    <w:rsid w:val="00A2004B"/>
    <w:rPr>
      <w:smallCaps/>
      <w:color w:val="404040" w:themeColor="text1" w:themeTint="BF"/>
    </w:rPr>
  </w:style>
  <w:style w:type="character" w:styleId="Kraftighenvisning">
    <w:name w:val="Intense Reference"/>
    <w:basedOn w:val="Standardskrifttypeiafsnit"/>
    <w:uiPriority w:val="32"/>
    <w:qFormat/>
    <w:rsid w:val="00A2004B"/>
    <w:rPr>
      <w:b/>
      <w:bCs/>
      <w:smallCaps/>
      <w:u w:val="single"/>
    </w:rPr>
  </w:style>
  <w:style w:type="character" w:styleId="Bogenstitel">
    <w:name w:val="Book Title"/>
    <w:basedOn w:val="Standardskrifttypeiafsnit"/>
    <w:uiPriority w:val="33"/>
    <w:qFormat/>
    <w:rsid w:val="00A2004B"/>
    <w:rPr>
      <w:b/>
      <w:bCs/>
      <w:smallCaps/>
    </w:rPr>
  </w:style>
  <w:style w:type="paragraph" w:styleId="Overskrift">
    <w:name w:val="TOC Heading"/>
    <w:basedOn w:val="Overskrift1"/>
    <w:next w:val="Normal"/>
    <w:uiPriority w:val="39"/>
    <w:unhideWhenUsed/>
    <w:qFormat/>
    <w:rsid w:val="00A2004B"/>
    <w:pPr>
      <w:outlineLvl w:val="9"/>
    </w:pPr>
  </w:style>
  <w:style w:type="paragraph" w:styleId="Indholdsfortegnelse3">
    <w:name w:val="toc 3"/>
    <w:basedOn w:val="Normal"/>
    <w:next w:val="Normal"/>
    <w:autoRedefine/>
    <w:uiPriority w:val="39"/>
    <w:unhideWhenUsed/>
    <w:rsid w:val="00E73012"/>
    <w:pPr>
      <w:spacing w:after="0"/>
      <w:ind w:left="420"/>
    </w:pPr>
    <w:rPr>
      <w:rFonts w:cstheme="minorHAnsi"/>
      <w:sz w:val="20"/>
      <w:szCs w:val="20"/>
    </w:rPr>
  </w:style>
  <w:style w:type="paragraph" w:styleId="Indholdsfortegnelse1">
    <w:name w:val="toc 1"/>
    <w:basedOn w:val="Normal"/>
    <w:next w:val="Normal"/>
    <w:autoRedefine/>
    <w:uiPriority w:val="39"/>
    <w:unhideWhenUsed/>
    <w:rsid w:val="00CE380E"/>
    <w:pPr>
      <w:spacing w:before="240"/>
    </w:pPr>
    <w:rPr>
      <w:rFonts w:cstheme="minorHAnsi"/>
      <w:b/>
      <w:bCs/>
      <w:sz w:val="20"/>
      <w:szCs w:val="20"/>
    </w:rPr>
  </w:style>
  <w:style w:type="character" w:customStyle="1" w:styleId="apple-converted-space">
    <w:name w:val="apple-converted-space"/>
    <w:basedOn w:val="Standardskrifttypeiafsnit"/>
    <w:rsid w:val="004A6A2A"/>
  </w:style>
  <w:style w:type="paragraph" w:styleId="Indholdsfortegnelse2">
    <w:name w:val="toc 2"/>
    <w:basedOn w:val="Normal"/>
    <w:next w:val="Normal"/>
    <w:autoRedefine/>
    <w:uiPriority w:val="39"/>
    <w:semiHidden/>
    <w:unhideWhenUsed/>
    <w:rsid w:val="0051533F"/>
    <w:pPr>
      <w:spacing w:before="120" w:after="0"/>
      <w:ind w:left="210"/>
    </w:pPr>
    <w:rPr>
      <w:rFonts w:cstheme="minorHAnsi"/>
      <w:i/>
      <w:iCs/>
      <w:sz w:val="20"/>
      <w:szCs w:val="20"/>
    </w:rPr>
  </w:style>
  <w:style w:type="paragraph" w:styleId="Indholdsfortegnelse4">
    <w:name w:val="toc 4"/>
    <w:basedOn w:val="Normal"/>
    <w:next w:val="Normal"/>
    <w:autoRedefine/>
    <w:uiPriority w:val="39"/>
    <w:semiHidden/>
    <w:unhideWhenUsed/>
    <w:rsid w:val="0051533F"/>
    <w:pPr>
      <w:spacing w:after="0"/>
      <w:ind w:left="630"/>
    </w:pPr>
    <w:rPr>
      <w:rFonts w:cstheme="minorHAnsi"/>
      <w:sz w:val="20"/>
      <w:szCs w:val="20"/>
    </w:rPr>
  </w:style>
  <w:style w:type="paragraph" w:styleId="Indholdsfortegnelse5">
    <w:name w:val="toc 5"/>
    <w:basedOn w:val="Normal"/>
    <w:next w:val="Normal"/>
    <w:autoRedefine/>
    <w:uiPriority w:val="39"/>
    <w:semiHidden/>
    <w:unhideWhenUsed/>
    <w:rsid w:val="0051533F"/>
    <w:pPr>
      <w:spacing w:after="0"/>
      <w:ind w:left="840"/>
    </w:pPr>
    <w:rPr>
      <w:rFonts w:cstheme="minorHAnsi"/>
      <w:sz w:val="20"/>
      <w:szCs w:val="20"/>
    </w:rPr>
  </w:style>
  <w:style w:type="paragraph" w:styleId="Indholdsfortegnelse6">
    <w:name w:val="toc 6"/>
    <w:basedOn w:val="Normal"/>
    <w:next w:val="Normal"/>
    <w:autoRedefine/>
    <w:uiPriority w:val="39"/>
    <w:semiHidden/>
    <w:unhideWhenUsed/>
    <w:rsid w:val="0051533F"/>
    <w:pPr>
      <w:spacing w:after="0"/>
      <w:ind w:left="1050"/>
    </w:pPr>
    <w:rPr>
      <w:rFonts w:cstheme="minorHAnsi"/>
      <w:sz w:val="20"/>
      <w:szCs w:val="20"/>
    </w:rPr>
  </w:style>
  <w:style w:type="paragraph" w:styleId="Indholdsfortegnelse7">
    <w:name w:val="toc 7"/>
    <w:basedOn w:val="Normal"/>
    <w:next w:val="Normal"/>
    <w:autoRedefine/>
    <w:uiPriority w:val="39"/>
    <w:semiHidden/>
    <w:unhideWhenUsed/>
    <w:rsid w:val="0051533F"/>
    <w:pPr>
      <w:spacing w:after="0"/>
      <w:ind w:left="1260"/>
    </w:pPr>
    <w:rPr>
      <w:rFonts w:cstheme="minorHAnsi"/>
      <w:sz w:val="20"/>
      <w:szCs w:val="20"/>
    </w:rPr>
  </w:style>
  <w:style w:type="paragraph" w:styleId="Indholdsfortegnelse8">
    <w:name w:val="toc 8"/>
    <w:basedOn w:val="Normal"/>
    <w:next w:val="Normal"/>
    <w:autoRedefine/>
    <w:uiPriority w:val="39"/>
    <w:semiHidden/>
    <w:unhideWhenUsed/>
    <w:rsid w:val="0051533F"/>
    <w:pPr>
      <w:spacing w:after="0"/>
      <w:ind w:left="1470"/>
    </w:pPr>
    <w:rPr>
      <w:rFonts w:cstheme="minorHAnsi"/>
      <w:sz w:val="20"/>
      <w:szCs w:val="20"/>
    </w:rPr>
  </w:style>
  <w:style w:type="paragraph" w:styleId="Indholdsfortegnelse9">
    <w:name w:val="toc 9"/>
    <w:basedOn w:val="Normal"/>
    <w:next w:val="Normal"/>
    <w:autoRedefine/>
    <w:uiPriority w:val="39"/>
    <w:semiHidden/>
    <w:unhideWhenUsed/>
    <w:rsid w:val="0051533F"/>
    <w:pPr>
      <w:spacing w:after="0"/>
      <w:ind w:left="168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706">
      <w:bodyDiv w:val="1"/>
      <w:marLeft w:val="0"/>
      <w:marRight w:val="0"/>
      <w:marTop w:val="0"/>
      <w:marBottom w:val="0"/>
      <w:divBdr>
        <w:top w:val="none" w:sz="0" w:space="0" w:color="auto"/>
        <w:left w:val="none" w:sz="0" w:space="0" w:color="auto"/>
        <w:bottom w:val="none" w:sz="0" w:space="0" w:color="auto"/>
        <w:right w:val="none" w:sz="0" w:space="0" w:color="auto"/>
      </w:divBdr>
    </w:div>
    <w:div w:id="132452513">
      <w:bodyDiv w:val="1"/>
      <w:marLeft w:val="0"/>
      <w:marRight w:val="0"/>
      <w:marTop w:val="0"/>
      <w:marBottom w:val="0"/>
      <w:divBdr>
        <w:top w:val="none" w:sz="0" w:space="0" w:color="auto"/>
        <w:left w:val="none" w:sz="0" w:space="0" w:color="auto"/>
        <w:bottom w:val="none" w:sz="0" w:space="0" w:color="auto"/>
        <w:right w:val="none" w:sz="0" w:space="0" w:color="auto"/>
      </w:divBdr>
    </w:div>
    <w:div w:id="250311982">
      <w:bodyDiv w:val="1"/>
      <w:marLeft w:val="0"/>
      <w:marRight w:val="0"/>
      <w:marTop w:val="0"/>
      <w:marBottom w:val="0"/>
      <w:divBdr>
        <w:top w:val="none" w:sz="0" w:space="0" w:color="auto"/>
        <w:left w:val="none" w:sz="0" w:space="0" w:color="auto"/>
        <w:bottom w:val="none" w:sz="0" w:space="0" w:color="auto"/>
        <w:right w:val="none" w:sz="0" w:space="0" w:color="auto"/>
      </w:divBdr>
      <w:divsChild>
        <w:div w:id="126316015">
          <w:marLeft w:val="547"/>
          <w:marRight w:val="0"/>
          <w:marTop w:val="0"/>
          <w:marBottom w:val="0"/>
          <w:divBdr>
            <w:top w:val="none" w:sz="0" w:space="0" w:color="auto"/>
            <w:left w:val="none" w:sz="0" w:space="0" w:color="auto"/>
            <w:bottom w:val="none" w:sz="0" w:space="0" w:color="auto"/>
            <w:right w:val="none" w:sz="0" w:space="0" w:color="auto"/>
          </w:divBdr>
        </w:div>
        <w:div w:id="939338488">
          <w:marLeft w:val="547"/>
          <w:marRight w:val="0"/>
          <w:marTop w:val="0"/>
          <w:marBottom w:val="0"/>
          <w:divBdr>
            <w:top w:val="none" w:sz="0" w:space="0" w:color="auto"/>
            <w:left w:val="none" w:sz="0" w:space="0" w:color="auto"/>
            <w:bottom w:val="none" w:sz="0" w:space="0" w:color="auto"/>
            <w:right w:val="none" w:sz="0" w:space="0" w:color="auto"/>
          </w:divBdr>
        </w:div>
        <w:div w:id="1465073939">
          <w:marLeft w:val="547"/>
          <w:marRight w:val="0"/>
          <w:marTop w:val="0"/>
          <w:marBottom w:val="0"/>
          <w:divBdr>
            <w:top w:val="none" w:sz="0" w:space="0" w:color="auto"/>
            <w:left w:val="none" w:sz="0" w:space="0" w:color="auto"/>
            <w:bottom w:val="none" w:sz="0" w:space="0" w:color="auto"/>
            <w:right w:val="none" w:sz="0" w:space="0" w:color="auto"/>
          </w:divBdr>
        </w:div>
        <w:div w:id="1785268668">
          <w:marLeft w:val="547"/>
          <w:marRight w:val="0"/>
          <w:marTop w:val="0"/>
          <w:marBottom w:val="0"/>
          <w:divBdr>
            <w:top w:val="none" w:sz="0" w:space="0" w:color="auto"/>
            <w:left w:val="none" w:sz="0" w:space="0" w:color="auto"/>
            <w:bottom w:val="none" w:sz="0" w:space="0" w:color="auto"/>
            <w:right w:val="none" w:sz="0" w:space="0" w:color="auto"/>
          </w:divBdr>
        </w:div>
      </w:divsChild>
    </w:div>
    <w:div w:id="260840094">
      <w:bodyDiv w:val="1"/>
      <w:marLeft w:val="0"/>
      <w:marRight w:val="0"/>
      <w:marTop w:val="0"/>
      <w:marBottom w:val="0"/>
      <w:divBdr>
        <w:top w:val="none" w:sz="0" w:space="0" w:color="auto"/>
        <w:left w:val="none" w:sz="0" w:space="0" w:color="auto"/>
        <w:bottom w:val="none" w:sz="0" w:space="0" w:color="auto"/>
        <w:right w:val="none" w:sz="0" w:space="0" w:color="auto"/>
      </w:divBdr>
    </w:div>
    <w:div w:id="323321494">
      <w:bodyDiv w:val="1"/>
      <w:marLeft w:val="0"/>
      <w:marRight w:val="0"/>
      <w:marTop w:val="0"/>
      <w:marBottom w:val="0"/>
      <w:divBdr>
        <w:top w:val="none" w:sz="0" w:space="0" w:color="auto"/>
        <w:left w:val="none" w:sz="0" w:space="0" w:color="auto"/>
        <w:bottom w:val="none" w:sz="0" w:space="0" w:color="auto"/>
        <w:right w:val="none" w:sz="0" w:space="0" w:color="auto"/>
      </w:divBdr>
    </w:div>
    <w:div w:id="339241939">
      <w:bodyDiv w:val="1"/>
      <w:marLeft w:val="0"/>
      <w:marRight w:val="0"/>
      <w:marTop w:val="0"/>
      <w:marBottom w:val="0"/>
      <w:divBdr>
        <w:top w:val="none" w:sz="0" w:space="0" w:color="auto"/>
        <w:left w:val="none" w:sz="0" w:space="0" w:color="auto"/>
        <w:bottom w:val="none" w:sz="0" w:space="0" w:color="auto"/>
        <w:right w:val="none" w:sz="0" w:space="0" w:color="auto"/>
      </w:divBdr>
      <w:divsChild>
        <w:div w:id="330330580">
          <w:marLeft w:val="547"/>
          <w:marRight w:val="0"/>
          <w:marTop w:val="0"/>
          <w:marBottom w:val="0"/>
          <w:divBdr>
            <w:top w:val="none" w:sz="0" w:space="0" w:color="auto"/>
            <w:left w:val="none" w:sz="0" w:space="0" w:color="auto"/>
            <w:bottom w:val="none" w:sz="0" w:space="0" w:color="auto"/>
            <w:right w:val="none" w:sz="0" w:space="0" w:color="auto"/>
          </w:divBdr>
        </w:div>
        <w:div w:id="535700855">
          <w:marLeft w:val="547"/>
          <w:marRight w:val="0"/>
          <w:marTop w:val="0"/>
          <w:marBottom w:val="0"/>
          <w:divBdr>
            <w:top w:val="none" w:sz="0" w:space="0" w:color="auto"/>
            <w:left w:val="none" w:sz="0" w:space="0" w:color="auto"/>
            <w:bottom w:val="none" w:sz="0" w:space="0" w:color="auto"/>
            <w:right w:val="none" w:sz="0" w:space="0" w:color="auto"/>
          </w:divBdr>
        </w:div>
        <w:div w:id="986587572">
          <w:marLeft w:val="547"/>
          <w:marRight w:val="0"/>
          <w:marTop w:val="0"/>
          <w:marBottom w:val="0"/>
          <w:divBdr>
            <w:top w:val="none" w:sz="0" w:space="0" w:color="auto"/>
            <w:left w:val="none" w:sz="0" w:space="0" w:color="auto"/>
            <w:bottom w:val="none" w:sz="0" w:space="0" w:color="auto"/>
            <w:right w:val="none" w:sz="0" w:space="0" w:color="auto"/>
          </w:divBdr>
        </w:div>
        <w:div w:id="1388991936">
          <w:marLeft w:val="547"/>
          <w:marRight w:val="0"/>
          <w:marTop w:val="0"/>
          <w:marBottom w:val="0"/>
          <w:divBdr>
            <w:top w:val="none" w:sz="0" w:space="0" w:color="auto"/>
            <w:left w:val="none" w:sz="0" w:space="0" w:color="auto"/>
            <w:bottom w:val="none" w:sz="0" w:space="0" w:color="auto"/>
            <w:right w:val="none" w:sz="0" w:space="0" w:color="auto"/>
          </w:divBdr>
        </w:div>
        <w:div w:id="1660230246">
          <w:marLeft w:val="547"/>
          <w:marRight w:val="0"/>
          <w:marTop w:val="0"/>
          <w:marBottom w:val="0"/>
          <w:divBdr>
            <w:top w:val="none" w:sz="0" w:space="0" w:color="auto"/>
            <w:left w:val="none" w:sz="0" w:space="0" w:color="auto"/>
            <w:bottom w:val="none" w:sz="0" w:space="0" w:color="auto"/>
            <w:right w:val="none" w:sz="0" w:space="0" w:color="auto"/>
          </w:divBdr>
        </w:div>
      </w:divsChild>
    </w:div>
    <w:div w:id="371617951">
      <w:bodyDiv w:val="1"/>
      <w:marLeft w:val="0"/>
      <w:marRight w:val="0"/>
      <w:marTop w:val="0"/>
      <w:marBottom w:val="0"/>
      <w:divBdr>
        <w:top w:val="none" w:sz="0" w:space="0" w:color="auto"/>
        <w:left w:val="none" w:sz="0" w:space="0" w:color="auto"/>
        <w:bottom w:val="none" w:sz="0" w:space="0" w:color="auto"/>
        <w:right w:val="none" w:sz="0" w:space="0" w:color="auto"/>
      </w:divBdr>
    </w:div>
    <w:div w:id="467669599">
      <w:bodyDiv w:val="1"/>
      <w:marLeft w:val="0"/>
      <w:marRight w:val="0"/>
      <w:marTop w:val="0"/>
      <w:marBottom w:val="0"/>
      <w:divBdr>
        <w:top w:val="none" w:sz="0" w:space="0" w:color="auto"/>
        <w:left w:val="none" w:sz="0" w:space="0" w:color="auto"/>
        <w:bottom w:val="none" w:sz="0" w:space="0" w:color="auto"/>
        <w:right w:val="none" w:sz="0" w:space="0" w:color="auto"/>
      </w:divBdr>
    </w:div>
    <w:div w:id="504054673">
      <w:bodyDiv w:val="1"/>
      <w:marLeft w:val="0"/>
      <w:marRight w:val="0"/>
      <w:marTop w:val="0"/>
      <w:marBottom w:val="0"/>
      <w:divBdr>
        <w:top w:val="none" w:sz="0" w:space="0" w:color="auto"/>
        <w:left w:val="none" w:sz="0" w:space="0" w:color="auto"/>
        <w:bottom w:val="none" w:sz="0" w:space="0" w:color="auto"/>
        <w:right w:val="none" w:sz="0" w:space="0" w:color="auto"/>
      </w:divBdr>
      <w:divsChild>
        <w:div w:id="1659767953">
          <w:marLeft w:val="547"/>
          <w:marRight w:val="0"/>
          <w:marTop w:val="0"/>
          <w:marBottom w:val="0"/>
          <w:divBdr>
            <w:top w:val="none" w:sz="0" w:space="0" w:color="auto"/>
            <w:left w:val="none" w:sz="0" w:space="0" w:color="auto"/>
            <w:bottom w:val="none" w:sz="0" w:space="0" w:color="auto"/>
            <w:right w:val="none" w:sz="0" w:space="0" w:color="auto"/>
          </w:divBdr>
        </w:div>
      </w:divsChild>
    </w:div>
    <w:div w:id="512188574">
      <w:bodyDiv w:val="1"/>
      <w:marLeft w:val="0"/>
      <w:marRight w:val="0"/>
      <w:marTop w:val="0"/>
      <w:marBottom w:val="0"/>
      <w:divBdr>
        <w:top w:val="none" w:sz="0" w:space="0" w:color="auto"/>
        <w:left w:val="none" w:sz="0" w:space="0" w:color="auto"/>
        <w:bottom w:val="none" w:sz="0" w:space="0" w:color="auto"/>
        <w:right w:val="none" w:sz="0" w:space="0" w:color="auto"/>
      </w:divBdr>
      <w:divsChild>
        <w:div w:id="789712260">
          <w:marLeft w:val="547"/>
          <w:marRight w:val="0"/>
          <w:marTop w:val="0"/>
          <w:marBottom w:val="0"/>
          <w:divBdr>
            <w:top w:val="none" w:sz="0" w:space="0" w:color="auto"/>
            <w:left w:val="none" w:sz="0" w:space="0" w:color="auto"/>
            <w:bottom w:val="none" w:sz="0" w:space="0" w:color="auto"/>
            <w:right w:val="none" w:sz="0" w:space="0" w:color="auto"/>
          </w:divBdr>
        </w:div>
      </w:divsChild>
    </w:div>
    <w:div w:id="765075812">
      <w:bodyDiv w:val="1"/>
      <w:marLeft w:val="0"/>
      <w:marRight w:val="0"/>
      <w:marTop w:val="0"/>
      <w:marBottom w:val="0"/>
      <w:divBdr>
        <w:top w:val="none" w:sz="0" w:space="0" w:color="auto"/>
        <w:left w:val="none" w:sz="0" w:space="0" w:color="auto"/>
        <w:bottom w:val="none" w:sz="0" w:space="0" w:color="auto"/>
        <w:right w:val="none" w:sz="0" w:space="0" w:color="auto"/>
      </w:divBdr>
      <w:divsChild>
        <w:div w:id="998312228">
          <w:marLeft w:val="547"/>
          <w:marRight w:val="0"/>
          <w:marTop w:val="0"/>
          <w:marBottom w:val="0"/>
          <w:divBdr>
            <w:top w:val="none" w:sz="0" w:space="0" w:color="auto"/>
            <w:left w:val="none" w:sz="0" w:space="0" w:color="auto"/>
            <w:bottom w:val="none" w:sz="0" w:space="0" w:color="auto"/>
            <w:right w:val="none" w:sz="0" w:space="0" w:color="auto"/>
          </w:divBdr>
        </w:div>
      </w:divsChild>
    </w:div>
    <w:div w:id="800610926">
      <w:bodyDiv w:val="1"/>
      <w:marLeft w:val="0"/>
      <w:marRight w:val="0"/>
      <w:marTop w:val="0"/>
      <w:marBottom w:val="0"/>
      <w:divBdr>
        <w:top w:val="none" w:sz="0" w:space="0" w:color="auto"/>
        <w:left w:val="none" w:sz="0" w:space="0" w:color="auto"/>
        <w:bottom w:val="none" w:sz="0" w:space="0" w:color="auto"/>
        <w:right w:val="none" w:sz="0" w:space="0" w:color="auto"/>
      </w:divBdr>
    </w:div>
    <w:div w:id="803499065">
      <w:bodyDiv w:val="1"/>
      <w:marLeft w:val="0"/>
      <w:marRight w:val="0"/>
      <w:marTop w:val="0"/>
      <w:marBottom w:val="0"/>
      <w:divBdr>
        <w:top w:val="none" w:sz="0" w:space="0" w:color="auto"/>
        <w:left w:val="none" w:sz="0" w:space="0" w:color="auto"/>
        <w:bottom w:val="none" w:sz="0" w:space="0" w:color="auto"/>
        <w:right w:val="none" w:sz="0" w:space="0" w:color="auto"/>
      </w:divBdr>
    </w:div>
    <w:div w:id="889389797">
      <w:bodyDiv w:val="1"/>
      <w:marLeft w:val="0"/>
      <w:marRight w:val="0"/>
      <w:marTop w:val="0"/>
      <w:marBottom w:val="0"/>
      <w:divBdr>
        <w:top w:val="none" w:sz="0" w:space="0" w:color="auto"/>
        <w:left w:val="none" w:sz="0" w:space="0" w:color="auto"/>
        <w:bottom w:val="none" w:sz="0" w:space="0" w:color="auto"/>
        <w:right w:val="none" w:sz="0" w:space="0" w:color="auto"/>
      </w:divBdr>
    </w:div>
    <w:div w:id="896362213">
      <w:bodyDiv w:val="1"/>
      <w:marLeft w:val="0"/>
      <w:marRight w:val="0"/>
      <w:marTop w:val="0"/>
      <w:marBottom w:val="0"/>
      <w:divBdr>
        <w:top w:val="none" w:sz="0" w:space="0" w:color="auto"/>
        <w:left w:val="none" w:sz="0" w:space="0" w:color="auto"/>
        <w:bottom w:val="none" w:sz="0" w:space="0" w:color="auto"/>
        <w:right w:val="none" w:sz="0" w:space="0" w:color="auto"/>
      </w:divBdr>
      <w:divsChild>
        <w:div w:id="1853716049">
          <w:marLeft w:val="547"/>
          <w:marRight w:val="0"/>
          <w:marTop w:val="0"/>
          <w:marBottom w:val="0"/>
          <w:divBdr>
            <w:top w:val="none" w:sz="0" w:space="0" w:color="auto"/>
            <w:left w:val="none" w:sz="0" w:space="0" w:color="auto"/>
            <w:bottom w:val="none" w:sz="0" w:space="0" w:color="auto"/>
            <w:right w:val="none" w:sz="0" w:space="0" w:color="auto"/>
          </w:divBdr>
        </w:div>
      </w:divsChild>
    </w:div>
    <w:div w:id="1012876143">
      <w:bodyDiv w:val="1"/>
      <w:marLeft w:val="0"/>
      <w:marRight w:val="0"/>
      <w:marTop w:val="0"/>
      <w:marBottom w:val="0"/>
      <w:divBdr>
        <w:top w:val="none" w:sz="0" w:space="0" w:color="auto"/>
        <w:left w:val="none" w:sz="0" w:space="0" w:color="auto"/>
        <w:bottom w:val="none" w:sz="0" w:space="0" w:color="auto"/>
        <w:right w:val="none" w:sz="0" w:space="0" w:color="auto"/>
      </w:divBdr>
    </w:div>
    <w:div w:id="1097365377">
      <w:bodyDiv w:val="1"/>
      <w:marLeft w:val="0"/>
      <w:marRight w:val="0"/>
      <w:marTop w:val="0"/>
      <w:marBottom w:val="0"/>
      <w:divBdr>
        <w:top w:val="none" w:sz="0" w:space="0" w:color="auto"/>
        <w:left w:val="none" w:sz="0" w:space="0" w:color="auto"/>
        <w:bottom w:val="none" w:sz="0" w:space="0" w:color="auto"/>
        <w:right w:val="none" w:sz="0" w:space="0" w:color="auto"/>
      </w:divBdr>
      <w:divsChild>
        <w:div w:id="279343566">
          <w:marLeft w:val="547"/>
          <w:marRight w:val="0"/>
          <w:marTop w:val="0"/>
          <w:marBottom w:val="0"/>
          <w:divBdr>
            <w:top w:val="none" w:sz="0" w:space="0" w:color="auto"/>
            <w:left w:val="none" w:sz="0" w:space="0" w:color="auto"/>
            <w:bottom w:val="none" w:sz="0" w:space="0" w:color="auto"/>
            <w:right w:val="none" w:sz="0" w:space="0" w:color="auto"/>
          </w:divBdr>
        </w:div>
        <w:div w:id="983588462">
          <w:marLeft w:val="547"/>
          <w:marRight w:val="0"/>
          <w:marTop w:val="0"/>
          <w:marBottom w:val="0"/>
          <w:divBdr>
            <w:top w:val="none" w:sz="0" w:space="0" w:color="auto"/>
            <w:left w:val="none" w:sz="0" w:space="0" w:color="auto"/>
            <w:bottom w:val="none" w:sz="0" w:space="0" w:color="auto"/>
            <w:right w:val="none" w:sz="0" w:space="0" w:color="auto"/>
          </w:divBdr>
        </w:div>
        <w:div w:id="1450080858">
          <w:marLeft w:val="547"/>
          <w:marRight w:val="0"/>
          <w:marTop w:val="0"/>
          <w:marBottom w:val="0"/>
          <w:divBdr>
            <w:top w:val="none" w:sz="0" w:space="0" w:color="auto"/>
            <w:left w:val="none" w:sz="0" w:space="0" w:color="auto"/>
            <w:bottom w:val="none" w:sz="0" w:space="0" w:color="auto"/>
            <w:right w:val="none" w:sz="0" w:space="0" w:color="auto"/>
          </w:divBdr>
        </w:div>
        <w:div w:id="1898777781">
          <w:marLeft w:val="547"/>
          <w:marRight w:val="0"/>
          <w:marTop w:val="0"/>
          <w:marBottom w:val="0"/>
          <w:divBdr>
            <w:top w:val="none" w:sz="0" w:space="0" w:color="auto"/>
            <w:left w:val="none" w:sz="0" w:space="0" w:color="auto"/>
            <w:bottom w:val="none" w:sz="0" w:space="0" w:color="auto"/>
            <w:right w:val="none" w:sz="0" w:space="0" w:color="auto"/>
          </w:divBdr>
        </w:div>
      </w:divsChild>
    </w:div>
    <w:div w:id="1143349181">
      <w:bodyDiv w:val="1"/>
      <w:marLeft w:val="0"/>
      <w:marRight w:val="0"/>
      <w:marTop w:val="0"/>
      <w:marBottom w:val="0"/>
      <w:divBdr>
        <w:top w:val="none" w:sz="0" w:space="0" w:color="auto"/>
        <w:left w:val="none" w:sz="0" w:space="0" w:color="auto"/>
        <w:bottom w:val="none" w:sz="0" w:space="0" w:color="auto"/>
        <w:right w:val="none" w:sz="0" w:space="0" w:color="auto"/>
      </w:divBdr>
      <w:divsChild>
        <w:div w:id="1229269310">
          <w:marLeft w:val="547"/>
          <w:marRight w:val="0"/>
          <w:marTop w:val="0"/>
          <w:marBottom w:val="0"/>
          <w:divBdr>
            <w:top w:val="none" w:sz="0" w:space="0" w:color="auto"/>
            <w:left w:val="none" w:sz="0" w:space="0" w:color="auto"/>
            <w:bottom w:val="none" w:sz="0" w:space="0" w:color="auto"/>
            <w:right w:val="none" w:sz="0" w:space="0" w:color="auto"/>
          </w:divBdr>
        </w:div>
      </w:divsChild>
    </w:div>
    <w:div w:id="1216821429">
      <w:bodyDiv w:val="1"/>
      <w:marLeft w:val="0"/>
      <w:marRight w:val="0"/>
      <w:marTop w:val="0"/>
      <w:marBottom w:val="0"/>
      <w:divBdr>
        <w:top w:val="none" w:sz="0" w:space="0" w:color="auto"/>
        <w:left w:val="none" w:sz="0" w:space="0" w:color="auto"/>
        <w:bottom w:val="none" w:sz="0" w:space="0" w:color="auto"/>
        <w:right w:val="none" w:sz="0" w:space="0" w:color="auto"/>
      </w:divBdr>
    </w:div>
    <w:div w:id="1223296756">
      <w:bodyDiv w:val="1"/>
      <w:marLeft w:val="0"/>
      <w:marRight w:val="0"/>
      <w:marTop w:val="0"/>
      <w:marBottom w:val="0"/>
      <w:divBdr>
        <w:top w:val="none" w:sz="0" w:space="0" w:color="auto"/>
        <w:left w:val="none" w:sz="0" w:space="0" w:color="auto"/>
        <w:bottom w:val="none" w:sz="0" w:space="0" w:color="auto"/>
        <w:right w:val="none" w:sz="0" w:space="0" w:color="auto"/>
      </w:divBdr>
    </w:div>
    <w:div w:id="1520045946">
      <w:bodyDiv w:val="1"/>
      <w:marLeft w:val="0"/>
      <w:marRight w:val="0"/>
      <w:marTop w:val="0"/>
      <w:marBottom w:val="0"/>
      <w:divBdr>
        <w:top w:val="none" w:sz="0" w:space="0" w:color="auto"/>
        <w:left w:val="none" w:sz="0" w:space="0" w:color="auto"/>
        <w:bottom w:val="none" w:sz="0" w:space="0" w:color="auto"/>
        <w:right w:val="none" w:sz="0" w:space="0" w:color="auto"/>
      </w:divBdr>
    </w:div>
    <w:div w:id="1857763865">
      <w:bodyDiv w:val="1"/>
      <w:marLeft w:val="0"/>
      <w:marRight w:val="0"/>
      <w:marTop w:val="0"/>
      <w:marBottom w:val="0"/>
      <w:divBdr>
        <w:top w:val="none" w:sz="0" w:space="0" w:color="auto"/>
        <w:left w:val="none" w:sz="0" w:space="0" w:color="auto"/>
        <w:bottom w:val="none" w:sz="0" w:space="0" w:color="auto"/>
        <w:right w:val="none" w:sz="0" w:space="0" w:color="auto"/>
      </w:divBdr>
      <w:divsChild>
        <w:div w:id="1970622858">
          <w:marLeft w:val="0"/>
          <w:marRight w:val="0"/>
          <w:marTop w:val="0"/>
          <w:marBottom w:val="0"/>
          <w:divBdr>
            <w:top w:val="none" w:sz="0" w:space="0" w:color="auto"/>
            <w:left w:val="none" w:sz="0" w:space="0" w:color="auto"/>
            <w:bottom w:val="none" w:sz="0" w:space="0" w:color="auto"/>
            <w:right w:val="none" w:sz="0" w:space="0" w:color="auto"/>
          </w:divBdr>
          <w:divsChild>
            <w:div w:id="2122218458">
              <w:marLeft w:val="0"/>
              <w:marRight w:val="0"/>
              <w:marTop w:val="0"/>
              <w:marBottom w:val="0"/>
              <w:divBdr>
                <w:top w:val="none" w:sz="0" w:space="0" w:color="auto"/>
                <w:left w:val="none" w:sz="0" w:space="0" w:color="auto"/>
                <w:bottom w:val="none" w:sz="0" w:space="0" w:color="auto"/>
                <w:right w:val="none" w:sz="0" w:space="0" w:color="auto"/>
              </w:divBdr>
            </w:div>
          </w:divsChild>
        </w:div>
        <w:div w:id="2136173762">
          <w:marLeft w:val="0"/>
          <w:marRight w:val="0"/>
          <w:marTop w:val="0"/>
          <w:marBottom w:val="0"/>
          <w:divBdr>
            <w:top w:val="none" w:sz="0" w:space="0" w:color="auto"/>
            <w:left w:val="none" w:sz="0" w:space="0" w:color="auto"/>
            <w:bottom w:val="none" w:sz="0" w:space="0" w:color="auto"/>
            <w:right w:val="none" w:sz="0" w:space="0" w:color="auto"/>
          </w:divBdr>
          <w:divsChild>
            <w:div w:id="309529534">
              <w:marLeft w:val="0"/>
              <w:marRight w:val="0"/>
              <w:marTop w:val="0"/>
              <w:marBottom w:val="0"/>
              <w:divBdr>
                <w:top w:val="none" w:sz="0" w:space="0" w:color="auto"/>
                <w:left w:val="none" w:sz="0" w:space="0" w:color="auto"/>
                <w:bottom w:val="none" w:sz="0" w:space="0" w:color="auto"/>
                <w:right w:val="none" w:sz="0" w:space="0" w:color="auto"/>
              </w:divBdr>
              <w:divsChild>
                <w:div w:id="1110274066">
                  <w:marLeft w:val="0"/>
                  <w:marRight w:val="0"/>
                  <w:marTop w:val="0"/>
                  <w:marBottom w:val="0"/>
                  <w:divBdr>
                    <w:top w:val="none" w:sz="0" w:space="0" w:color="auto"/>
                    <w:left w:val="none" w:sz="0" w:space="0" w:color="auto"/>
                    <w:bottom w:val="none" w:sz="0" w:space="0" w:color="auto"/>
                    <w:right w:val="none" w:sz="0" w:space="0" w:color="auto"/>
                  </w:divBdr>
                </w:div>
              </w:divsChild>
            </w:div>
            <w:div w:id="337467745">
              <w:marLeft w:val="0"/>
              <w:marRight w:val="0"/>
              <w:marTop w:val="0"/>
              <w:marBottom w:val="0"/>
              <w:divBdr>
                <w:top w:val="none" w:sz="0" w:space="0" w:color="auto"/>
                <w:left w:val="none" w:sz="0" w:space="0" w:color="auto"/>
                <w:bottom w:val="none" w:sz="0" w:space="0" w:color="auto"/>
                <w:right w:val="none" w:sz="0" w:space="0" w:color="auto"/>
              </w:divBdr>
              <w:divsChild>
                <w:div w:id="2109539259">
                  <w:marLeft w:val="0"/>
                  <w:marRight w:val="0"/>
                  <w:marTop w:val="0"/>
                  <w:marBottom w:val="0"/>
                  <w:divBdr>
                    <w:top w:val="none" w:sz="0" w:space="0" w:color="auto"/>
                    <w:left w:val="none" w:sz="0" w:space="0" w:color="auto"/>
                    <w:bottom w:val="none" w:sz="0" w:space="0" w:color="auto"/>
                    <w:right w:val="none" w:sz="0" w:space="0" w:color="auto"/>
                  </w:divBdr>
                  <w:divsChild>
                    <w:div w:id="11489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981">
              <w:marLeft w:val="0"/>
              <w:marRight w:val="0"/>
              <w:marTop w:val="0"/>
              <w:marBottom w:val="0"/>
              <w:divBdr>
                <w:top w:val="none" w:sz="0" w:space="0" w:color="auto"/>
                <w:left w:val="none" w:sz="0" w:space="0" w:color="auto"/>
                <w:bottom w:val="none" w:sz="0" w:space="0" w:color="auto"/>
                <w:right w:val="none" w:sz="0" w:space="0" w:color="auto"/>
              </w:divBdr>
              <w:divsChild>
                <w:div w:id="171189926">
                  <w:marLeft w:val="0"/>
                  <w:marRight w:val="0"/>
                  <w:marTop w:val="0"/>
                  <w:marBottom w:val="0"/>
                  <w:divBdr>
                    <w:top w:val="none" w:sz="0" w:space="0" w:color="auto"/>
                    <w:left w:val="none" w:sz="0" w:space="0" w:color="auto"/>
                    <w:bottom w:val="none" w:sz="0" w:space="0" w:color="auto"/>
                    <w:right w:val="none" w:sz="0" w:space="0" w:color="auto"/>
                  </w:divBdr>
                </w:div>
                <w:div w:id="835345749">
                  <w:marLeft w:val="0"/>
                  <w:marRight w:val="0"/>
                  <w:marTop w:val="0"/>
                  <w:marBottom w:val="0"/>
                  <w:divBdr>
                    <w:top w:val="none" w:sz="0" w:space="0" w:color="auto"/>
                    <w:left w:val="none" w:sz="0" w:space="0" w:color="auto"/>
                    <w:bottom w:val="none" w:sz="0" w:space="0" w:color="auto"/>
                    <w:right w:val="none" w:sz="0" w:space="0" w:color="auto"/>
                  </w:divBdr>
                </w:div>
                <w:div w:id="879709426">
                  <w:marLeft w:val="0"/>
                  <w:marRight w:val="0"/>
                  <w:marTop w:val="0"/>
                  <w:marBottom w:val="0"/>
                  <w:divBdr>
                    <w:top w:val="none" w:sz="0" w:space="0" w:color="auto"/>
                    <w:left w:val="none" w:sz="0" w:space="0" w:color="auto"/>
                    <w:bottom w:val="none" w:sz="0" w:space="0" w:color="auto"/>
                    <w:right w:val="none" w:sz="0" w:space="0" w:color="auto"/>
                  </w:divBdr>
                </w:div>
                <w:div w:id="987516685">
                  <w:marLeft w:val="0"/>
                  <w:marRight w:val="0"/>
                  <w:marTop w:val="0"/>
                  <w:marBottom w:val="0"/>
                  <w:divBdr>
                    <w:top w:val="none" w:sz="0" w:space="0" w:color="auto"/>
                    <w:left w:val="none" w:sz="0" w:space="0" w:color="auto"/>
                    <w:bottom w:val="none" w:sz="0" w:space="0" w:color="auto"/>
                    <w:right w:val="none" w:sz="0" w:space="0" w:color="auto"/>
                  </w:divBdr>
                  <w:divsChild>
                    <w:div w:id="130560283">
                      <w:marLeft w:val="0"/>
                      <w:marRight w:val="0"/>
                      <w:marTop w:val="0"/>
                      <w:marBottom w:val="0"/>
                      <w:divBdr>
                        <w:top w:val="none" w:sz="0" w:space="0" w:color="auto"/>
                        <w:left w:val="none" w:sz="0" w:space="0" w:color="auto"/>
                        <w:bottom w:val="none" w:sz="0" w:space="0" w:color="auto"/>
                        <w:right w:val="none" w:sz="0" w:space="0" w:color="auto"/>
                      </w:divBdr>
                    </w:div>
                    <w:div w:id="371537124">
                      <w:marLeft w:val="0"/>
                      <w:marRight w:val="0"/>
                      <w:marTop w:val="0"/>
                      <w:marBottom w:val="0"/>
                      <w:divBdr>
                        <w:top w:val="none" w:sz="0" w:space="0" w:color="auto"/>
                        <w:left w:val="none" w:sz="0" w:space="0" w:color="auto"/>
                        <w:bottom w:val="none" w:sz="0" w:space="0" w:color="auto"/>
                        <w:right w:val="none" w:sz="0" w:space="0" w:color="auto"/>
                      </w:divBdr>
                    </w:div>
                    <w:div w:id="508061997">
                      <w:marLeft w:val="0"/>
                      <w:marRight w:val="0"/>
                      <w:marTop w:val="0"/>
                      <w:marBottom w:val="0"/>
                      <w:divBdr>
                        <w:top w:val="none" w:sz="0" w:space="0" w:color="auto"/>
                        <w:left w:val="none" w:sz="0" w:space="0" w:color="auto"/>
                        <w:bottom w:val="none" w:sz="0" w:space="0" w:color="auto"/>
                        <w:right w:val="none" w:sz="0" w:space="0" w:color="auto"/>
                      </w:divBdr>
                    </w:div>
                    <w:div w:id="1353150406">
                      <w:marLeft w:val="0"/>
                      <w:marRight w:val="0"/>
                      <w:marTop w:val="0"/>
                      <w:marBottom w:val="0"/>
                      <w:divBdr>
                        <w:top w:val="none" w:sz="0" w:space="0" w:color="auto"/>
                        <w:left w:val="none" w:sz="0" w:space="0" w:color="auto"/>
                        <w:bottom w:val="none" w:sz="0" w:space="0" w:color="auto"/>
                        <w:right w:val="none" w:sz="0" w:space="0" w:color="auto"/>
                      </w:divBdr>
                    </w:div>
                    <w:div w:id="1772773106">
                      <w:marLeft w:val="0"/>
                      <w:marRight w:val="0"/>
                      <w:marTop w:val="0"/>
                      <w:marBottom w:val="0"/>
                      <w:divBdr>
                        <w:top w:val="none" w:sz="0" w:space="0" w:color="auto"/>
                        <w:left w:val="none" w:sz="0" w:space="0" w:color="auto"/>
                        <w:bottom w:val="none" w:sz="0" w:space="0" w:color="auto"/>
                        <w:right w:val="none" w:sz="0" w:space="0" w:color="auto"/>
                      </w:divBdr>
                    </w:div>
                    <w:div w:id="2068800134">
                      <w:marLeft w:val="0"/>
                      <w:marRight w:val="0"/>
                      <w:marTop w:val="0"/>
                      <w:marBottom w:val="0"/>
                      <w:divBdr>
                        <w:top w:val="none" w:sz="0" w:space="0" w:color="auto"/>
                        <w:left w:val="none" w:sz="0" w:space="0" w:color="auto"/>
                        <w:bottom w:val="none" w:sz="0" w:space="0" w:color="auto"/>
                        <w:right w:val="none" w:sz="0" w:space="0" w:color="auto"/>
                      </w:divBdr>
                    </w:div>
                  </w:divsChild>
                </w:div>
                <w:div w:id="1004556291">
                  <w:marLeft w:val="0"/>
                  <w:marRight w:val="0"/>
                  <w:marTop w:val="0"/>
                  <w:marBottom w:val="0"/>
                  <w:divBdr>
                    <w:top w:val="none" w:sz="0" w:space="0" w:color="auto"/>
                    <w:left w:val="none" w:sz="0" w:space="0" w:color="auto"/>
                    <w:bottom w:val="none" w:sz="0" w:space="0" w:color="auto"/>
                    <w:right w:val="none" w:sz="0" w:space="0" w:color="auto"/>
                  </w:divBdr>
                </w:div>
                <w:div w:id="1149325387">
                  <w:marLeft w:val="0"/>
                  <w:marRight w:val="0"/>
                  <w:marTop w:val="0"/>
                  <w:marBottom w:val="0"/>
                  <w:divBdr>
                    <w:top w:val="none" w:sz="0" w:space="0" w:color="auto"/>
                    <w:left w:val="none" w:sz="0" w:space="0" w:color="auto"/>
                    <w:bottom w:val="none" w:sz="0" w:space="0" w:color="auto"/>
                    <w:right w:val="none" w:sz="0" w:space="0" w:color="auto"/>
                  </w:divBdr>
                </w:div>
                <w:div w:id="16226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9857">
      <w:bodyDiv w:val="1"/>
      <w:marLeft w:val="0"/>
      <w:marRight w:val="0"/>
      <w:marTop w:val="0"/>
      <w:marBottom w:val="0"/>
      <w:divBdr>
        <w:top w:val="none" w:sz="0" w:space="0" w:color="auto"/>
        <w:left w:val="none" w:sz="0" w:space="0" w:color="auto"/>
        <w:bottom w:val="none" w:sz="0" w:space="0" w:color="auto"/>
        <w:right w:val="none" w:sz="0" w:space="0" w:color="auto"/>
      </w:divBdr>
      <w:divsChild>
        <w:div w:id="1082070479">
          <w:marLeft w:val="547"/>
          <w:marRight w:val="0"/>
          <w:marTop w:val="0"/>
          <w:marBottom w:val="0"/>
          <w:divBdr>
            <w:top w:val="none" w:sz="0" w:space="0" w:color="auto"/>
            <w:left w:val="none" w:sz="0" w:space="0" w:color="auto"/>
            <w:bottom w:val="none" w:sz="0" w:space="0" w:color="auto"/>
            <w:right w:val="none" w:sz="0" w:space="0" w:color="auto"/>
          </w:divBdr>
        </w:div>
        <w:div w:id="1175535657">
          <w:marLeft w:val="547"/>
          <w:marRight w:val="0"/>
          <w:marTop w:val="0"/>
          <w:marBottom w:val="0"/>
          <w:divBdr>
            <w:top w:val="none" w:sz="0" w:space="0" w:color="auto"/>
            <w:left w:val="none" w:sz="0" w:space="0" w:color="auto"/>
            <w:bottom w:val="none" w:sz="0" w:space="0" w:color="auto"/>
            <w:right w:val="none" w:sz="0" w:space="0" w:color="auto"/>
          </w:divBdr>
        </w:div>
        <w:div w:id="1362246071">
          <w:marLeft w:val="547"/>
          <w:marRight w:val="0"/>
          <w:marTop w:val="0"/>
          <w:marBottom w:val="0"/>
          <w:divBdr>
            <w:top w:val="none" w:sz="0" w:space="0" w:color="auto"/>
            <w:left w:val="none" w:sz="0" w:space="0" w:color="auto"/>
            <w:bottom w:val="none" w:sz="0" w:space="0" w:color="auto"/>
            <w:right w:val="none" w:sz="0" w:space="0" w:color="auto"/>
          </w:divBdr>
        </w:div>
        <w:div w:id="1539509159">
          <w:marLeft w:val="547"/>
          <w:marRight w:val="0"/>
          <w:marTop w:val="0"/>
          <w:marBottom w:val="0"/>
          <w:divBdr>
            <w:top w:val="none" w:sz="0" w:space="0" w:color="auto"/>
            <w:left w:val="none" w:sz="0" w:space="0" w:color="auto"/>
            <w:bottom w:val="none" w:sz="0" w:space="0" w:color="auto"/>
            <w:right w:val="none" w:sz="0" w:space="0" w:color="auto"/>
          </w:divBdr>
        </w:div>
        <w:div w:id="1920209504">
          <w:marLeft w:val="547"/>
          <w:marRight w:val="0"/>
          <w:marTop w:val="0"/>
          <w:marBottom w:val="0"/>
          <w:divBdr>
            <w:top w:val="none" w:sz="0" w:space="0" w:color="auto"/>
            <w:left w:val="none" w:sz="0" w:space="0" w:color="auto"/>
            <w:bottom w:val="none" w:sz="0" w:space="0" w:color="auto"/>
            <w:right w:val="none" w:sz="0" w:space="0" w:color="auto"/>
          </w:divBdr>
        </w:div>
      </w:divsChild>
    </w:div>
    <w:div w:id="1991591661">
      <w:bodyDiv w:val="1"/>
      <w:marLeft w:val="0"/>
      <w:marRight w:val="0"/>
      <w:marTop w:val="0"/>
      <w:marBottom w:val="0"/>
      <w:divBdr>
        <w:top w:val="none" w:sz="0" w:space="0" w:color="auto"/>
        <w:left w:val="none" w:sz="0" w:space="0" w:color="auto"/>
        <w:bottom w:val="none" w:sz="0" w:space="0" w:color="auto"/>
        <w:right w:val="none" w:sz="0" w:space="0" w:color="auto"/>
      </w:divBdr>
    </w:div>
    <w:div w:id="2069381609">
      <w:bodyDiv w:val="1"/>
      <w:marLeft w:val="0"/>
      <w:marRight w:val="0"/>
      <w:marTop w:val="0"/>
      <w:marBottom w:val="0"/>
      <w:divBdr>
        <w:top w:val="none" w:sz="0" w:space="0" w:color="auto"/>
        <w:left w:val="none" w:sz="0" w:space="0" w:color="auto"/>
        <w:bottom w:val="none" w:sz="0" w:space="0" w:color="auto"/>
        <w:right w:val="none" w:sz="0" w:space="0" w:color="auto"/>
      </w:divBdr>
      <w:divsChild>
        <w:div w:id="354693481">
          <w:marLeft w:val="547"/>
          <w:marRight w:val="0"/>
          <w:marTop w:val="0"/>
          <w:marBottom w:val="0"/>
          <w:divBdr>
            <w:top w:val="none" w:sz="0" w:space="0" w:color="auto"/>
            <w:left w:val="none" w:sz="0" w:space="0" w:color="auto"/>
            <w:bottom w:val="none" w:sz="0" w:space="0" w:color="auto"/>
            <w:right w:val="none" w:sz="0" w:space="0" w:color="auto"/>
          </w:divBdr>
        </w:div>
        <w:div w:id="456876032">
          <w:marLeft w:val="547"/>
          <w:marRight w:val="0"/>
          <w:marTop w:val="0"/>
          <w:marBottom w:val="0"/>
          <w:divBdr>
            <w:top w:val="none" w:sz="0" w:space="0" w:color="auto"/>
            <w:left w:val="none" w:sz="0" w:space="0" w:color="auto"/>
            <w:bottom w:val="none" w:sz="0" w:space="0" w:color="auto"/>
            <w:right w:val="none" w:sz="0" w:space="0" w:color="auto"/>
          </w:divBdr>
        </w:div>
        <w:div w:id="884759093">
          <w:marLeft w:val="547"/>
          <w:marRight w:val="0"/>
          <w:marTop w:val="0"/>
          <w:marBottom w:val="0"/>
          <w:divBdr>
            <w:top w:val="none" w:sz="0" w:space="0" w:color="auto"/>
            <w:left w:val="none" w:sz="0" w:space="0" w:color="auto"/>
            <w:bottom w:val="none" w:sz="0" w:space="0" w:color="auto"/>
            <w:right w:val="none" w:sz="0" w:space="0" w:color="auto"/>
          </w:divBdr>
        </w:div>
        <w:div w:id="1445535783">
          <w:marLeft w:val="547"/>
          <w:marRight w:val="0"/>
          <w:marTop w:val="0"/>
          <w:marBottom w:val="0"/>
          <w:divBdr>
            <w:top w:val="none" w:sz="0" w:space="0" w:color="auto"/>
            <w:left w:val="none" w:sz="0" w:space="0" w:color="auto"/>
            <w:bottom w:val="none" w:sz="0" w:space="0" w:color="auto"/>
            <w:right w:val="none" w:sz="0" w:space="0" w:color="auto"/>
          </w:divBdr>
        </w:div>
      </w:divsChild>
    </w:div>
    <w:div w:id="2077851004">
      <w:bodyDiv w:val="1"/>
      <w:marLeft w:val="0"/>
      <w:marRight w:val="0"/>
      <w:marTop w:val="0"/>
      <w:marBottom w:val="0"/>
      <w:divBdr>
        <w:top w:val="none" w:sz="0" w:space="0" w:color="auto"/>
        <w:left w:val="none" w:sz="0" w:space="0" w:color="auto"/>
        <w:bottom w:val="none" w:sz="0" w:space="0" w:color="auto"/>
        <w:right w:val="none" w:sz="0" w:space="0" w:color="auto"/>
      </w:divBdr>
      <w:divsChild>
        <w:div w:id="752506330">
          <w:marLeft w:val="547"/>
          <w:marRight w:val="0"/>
          <w:marTop w:val="0"/>
          <w:marBottom w:val="0"/>
          <w:divBdr>
            <w:top w:val="none" w:sz="0" w:space="0" w:color="auto"/>
            <w:left w:val="none" w:sz="0" w:space="0" w:color="auto"/>
            <w:bottom w:val="none" w:sz="0" w:space="0" w:color="auto"/>
            <w:right w:val="none" w:sz="0" w:space="0" w:color="auto"/>
          </w:divBdr>
        </w:div>
        <w:div w:id="1276788130">
          <w:marLeft w:val="547"/>
          <w:marRight w:val="0"/>
          <w:marTop w:val="0"/>
          <w:marBottom w:val="0"/>
          <w:divBdr>
            <w:top w:val="none" w:sz="0" w:space="0" w:color="auto"/>
            <w:left w:val="none" w:sz="0" w:space="0" w:color="auto"/>
            <w:bottom w:val="none" w:sz="0" w:space="0" w:color="auto"/>
            <w:right w:val="none" w:sz="0" w:space="0" w:color="auto"/>
          </w:divBdr>
        </w:div>
        <w:div w:id="1643148599">
          <w:marLeft w:val="547"/>
          <w:marRight w:val="0"/>
          <w:marTop w:val="0"/>
          <w:marBottom w:val="0"/>
          <w:divBdr>
            <w:top w:val="none" w:sz="0" w:space="0" w:color="auto"/>
            <w:left w:val="none" w:sz="0" w:space="0" w:color="auto"/>
            <w:bottom w:val="none" w:sz="0" w:space="0" w:color="auto"/>
            <w:right w:val="none" w:sz="0" w:space="0" w:color="auto"/>
          </w:divBdr>
        </w:div>
        <w:div w:id="18002992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image" Target="media/image7.emf"/><Relationship Id="rId26" Type="http://schemas.openxmlformats.org/officeDocument/2006/relationships/hyperlink" Target="mailto:oester@kk.dk" TargetMode="External"/><Relationship Id="rId3" Type="http://schemas.openxmlformats.org/officeDocument/2006/relationships/customXml" Target="../customXml/item3.xml"/><Relationship Id="rId21" Type="http://schemas.openxmlformats.org/officeDocument/2006/relationships/hyperlink" Target="mailto:oester@kk.d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tmp"/><Relationship Id="rId25" Type="http://schemas.openxmlformats.org/officeDocument/2006/relationships/hyperlink" Target="mailto:lineno@kk.d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DS5L@kk.dk" TargetMode="External"/><Relationship Id="rId29" Type="http://schemas.openxmlformats.org/officeDocument/2006/relationships/hyperlink" Target="mailto:ds5l@kk.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DS5L@kk.d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hyperlink" Target="mailto:Y77V@kk.dk" TargetMode="External"/><Relationship Id="rId28" Type="http://schemas.openxmlformats.org/officeDocument/2006/relationships/hyperlink" Target="mailto:Y77V@kk.dk" TargetMode="External"/><Relationship Id="rId10" Type="http://schemas.openxmlformats.org/officeDocument/2006/relationships/endnotes" Target="endnotes.xml"/><Relationship Id="rId19" Type="http://schemas.openxmlformats.org/officeDocument/2006/relationships/hyperlink" Target="mailto:lineno@kk.d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 Id="rId22" Type="http://schemas.openxmlformats.org/officeDocument/2006/relationships/hyperlink" Target="mailto:GRBO@kp.dk" TargetMode="External"/><Relationship Id="rId27" Type="http://schemas.openxmlformats.org/officeDocument/2006/relationships/hyperlink" Target="mailto:GRBO@kp.dk" TargetMode="External"/><Relationship Id="rId30" Type="http://schemas.openxmlformats.org/officeDocument/2006/relationships/image" Target="media/image8.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caa1f2020882e5cffdecc5a627c4826c">
  <xsd:schema xmlns:xsd="http://www.w3.org/2001/XMLSchema" xmlns:xs="http://www.w3.org/2001/XMLSchema" xmlns:p="http://schemas.microsoft.com/office/2006/metadata/properties" xmlns:ns3="c5e9f425-d750-4535-889e-48d4812f0284" xmlns:ns4="6923449c-7a53-40c2-a20d-c97f2c9d85f0" targetNamespace="http://schemas.microsoft.com/office/2006/metadata/properties" ma:root="true" ma:fieldsID="29092059bf6a5e31a18366bba387c93d" ns3:_="" ns4:_="">
    <xsd:import namespace="c5e9f425-d750-4535-889e-48d4812f0284"/>
    <xsd:import namespace="6923449c-7a53-40c2-a20d-c97f2c9d85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4C939-72FE-4D27-994C-283F679E757E}">
  <ds:schemaRefs>
    <ds:schemaRef ds:uri="http://schemas.openxmlformats.org/officeDocument/2006/bibliography"/>
  </ds:schemaRefs>
</ds:datastoreItem>
</file>

<file path=customXml/itemProps2.xml><?xml version="1.0" encoding="utf-8"?>
<ds:datastoreItem xmlns:ds="http://schemas.openxmlformats.org/officeDocument/2006/customXml" ds:itemID="{B8DDEC20-5CE8-437D-86FC-51BB103BB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2DE2C4-43ED-46DC-A65E-37B393BD4CB5}">
  <ds:schemaRefs>
    <ds:schemaRef ds:uri="http://schemas.microsoft.com/sharepoint/v3/contenttype/forms"/>
  </ds:schemaRefs>
</ds:datastoreItem>
</file>

<file path=customXml/itemProps4.xml><?xml version="1.0" encoding="utf-8"?>
<ds:datastoreItem xmlns:ds="http://schemas.openxmlformats.org/officeDocument/2006/customXml" ds:itemID="{E31EEBB2-1B9C-493E-97B1-6BAA5211F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f425-d750-4535-889e-48d4812f0284"/>
    <ds:schemaRef ds:uri="6923449c-7a53-40c2-a20d-c97f2c9d8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13986</Words>
  <Characters>85320</Characters>
  <Application>Microsoft Office Word</Application>
  <DocSecurity>0</DocSecurity>
  <Lines>711</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2020-01-14T19:31:00Z</dcterms:created>
  <dcterms:modified xsi:type="dcterms:W3CDTF">2021-10-14T09:49:00Z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