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596" w:rsidRPr="00AB0A1E" w:rsidRDefault="0041134F" w:rsidP="00AB0A1E">
      <w:pPr>
        <w:spacing w:before="2160" w:after="240" w:line="240" w:lineRule="auto"/>
        <w:rPr>
          <w:rFonts w:cs="Arial"/>
          <w:b/>
          <w:sz w:val="36"/>
          <w:szCs w:val="36"/>
        </w:rPr>
      </w:pPr>
      <w:r>
        <w:rPr>
          <w:rFonts w:cs="Arial"/>
          <w:b/>
          <w:sz w:val="36"/>
          <w:szCs w:val="36"/>
        </w:rPr>
        <w:t>MatchPol</w:t>
      </w:r>
      <w:r w:rsidR="00AB0A1E">
        <w:rPr>
          <w:rFonts w:cs="Arial"/>
          <w:b/>
          <w:sz w:val="36"/>
          <w:szCs w:val="36"/>
        </w:rPr>
        <w:t xml:space="preserve"> </w:t>
      </w:r>
      <w:r w:rsidR="00AB0A1E" w:rsidRPr="00AB0A1E">
        <w:rPr>
          <w:rFonts w:cs="Arial"/>
          <w:sz w:val="36"/>
          <w:szCs w:val="36"/>
        </w:rPr>
        <w:t>-</w:t>
      </w:r>
      <w:r w:rsidR="00AB0A1E">
        <w:rPr>
          <w:rFonts w:cs="Arial"/>
          <w:b/>
          <w:sz w:val="36"/>
          <w:szCs w:val="36"/>
        </w:rPr>
        <w:t xml:space="preserve"> </w:t>
      </w:r>
      <w:r w:rsidR="00981596" w:rsidRPr="00981596">
        <w:rPr>
          <w:rFonts w:cs="Arial"/>
          <w:bCs/>
          <w:sz w:val="24"/>
          <w:szCs w:val="24"/>
        </w:rPr>
        <w:t>Projektforslag til Bachelorprojekt</w:t>
      </w:r>
      <w:r w:rsidR="00AB0A1E">
        <w:rPr>
          <w:rFonts w:cs="Arial"/>
          <w:bCs/>
          <w:sz w:val="24"/>
          <w:szCs w:val="24"/>
        </w:rPr>
        <w:t>.</w:t>
      </w:r>
    </w:p>
    <w:p w:rsidR="0041134F" w:rsidRDefault="00981596" w:rsidP="00AB0A1E">
      <w:pPr>
        <w:spacing w:after="240" w:line="240" w:lineRule="auto"/>
        <w:rPr>
          <w:rFonts w:cs="Arial"/>
          <w:sz w:val="24"/>
          <w:szCs w:val="24"/>
        </w:rPr>
      </w:pPr>
      <w:r w:rsidRPr="00C358FF">
        <w:rPr>
          <w:rFonts w:cs="Arial"/>
          <w:bCs/>
          <w:sz w:val="24"/>
          <w:szCs w:val="24"/>
        </w:rPr>
        <w:t>Udfyldes af praksis</w:t>
      </w:r>
      <w:r w:rsidR="0041134F">
        <w:rPr>
          <w:rFonts w:cs="Arial"/>
          <w:bCs/>
          <w:sz w:val="24"/>
          <w:szCs w:val="24"/>
        </w:rPr>
        <w:t>/</w:t>
      </w:r>
      <w:r w:rsidR="0041134F">
        <w:rPr>
          <w:rFonts w:cs="Arial"/>
          <w:sz w:val="24"/>
          <w:szCs w:val="24"/>
        </w:rPr>
        <w:t>forsknings</w:t>
      </w:r>
      <w:r w:rsidRPr="0041134F">
        <w:rPr>
          <w:rFonts w:cs="Arial"/>
          <w:sz w:val="24"/>
          <w:szCs w:val="24"/>
        </w:rPr>
        <w:t>- og udviklingsmiljø</w:t>
      </w:r>
    </w:p>
    <w:p w:rsidR="0041134F" w:rsidRDefault="005544B9" w:rsidP="00AE49B6">
      <w:pPr>
        <w:pStyle w:val="ForsideNormal"/>
        <w:spacing w:after="240" w:line="360" w:lineRule="auto"/>
        <w:rPr>
          <w:color w:val="auto"/>
        </w:rPr>
      </w:pPr>
      <w:r>
        <w:rPr>
          <w:color w:val="auto"/>
        </w:rPr>
        <w:t>K</w:t>
      </w:r>
      <w:r w:rsidR="003B3A3E">
        <w:rPr>
          <w:color w:val="auto"/>
        </w:rPr>
        <w:t>ryds gerne</w:t>
      </w:r>
      <w:r w:rsidR="002E7362">
        <w:rPr>
          <w:color w:val="auto"/>
        </w:rPr>
        <w:t xml:space="preserve"> flere af</w:t>
      </w:r>
      <w:r>
        <w:rPr>
          <w:color w:val="auto"/>
        </w:rPr>
        <w:t>, hvis projektet kan udarbejdes af</w:t>
      </w:r>
      <w:r w:rsidRPr="0041134F">
        <w:t xml:space="preserve"> </w:t>
      </w:r>
      <w:r w:rsidR="003B3A3E">
        <w:t xml:space="preserve">flere </w:t>
      </w:r>
      <w:r w:rsidRPr="0041134F">
        <w:t>professioner</w:t>
      </w:r>
      <w:r w:rsidR="0041134F" w:rsidRPr="00C358FF">
        <w:rPr>
          <w:color w:val="auto"/>
        </w:rPr>
        <w:t>:</w:t>
      </w:r>
    </w:p>
    <w:tbl>
      <w:tblPr>
        <w:tblStyle w:val="Tabel-Gitter"/>
        <w:tblW w:w="0" w:type="auto"/>
        <w:tblInd w:w="373" w:type="dxa"/>
        <w:tblLook w:val="04A0" w:firstRow="1" w:lastRow="0" w:firstColumn="1" w:lastColumn="0" w:noHBand="0" w:noVBand="1"/>
      </w:tblPr>
      <w:tblGrid>
        <w:gridCol w:w="2193"/>
        <w:gridCol w:w="326"/>
        <w:gridCol w:w="2655"/>
        <w:gridCol w:w="307"/>
      </w:tblGrid>
      <w:tr w:rsidR="0041134F" w:rsidTr="003A108C">
        <w:tc>
          <w:tcPr>
            <w:tcW w:w="2193" w:type="dxa"/>
            <w:tcBorders>
              <w:top w:val="nil"/>
              <w:left w:val="nil"/>
              <w:bottom w:val="nil"/>
              <w:right w:val="single" w:sz="4" w:space="0" w:color="auto"/>
            </w:tcBorders>
          </w:tcPr>
          <w:p w:rsidR="0041134F" w:rsidRDefault="0041134F" w:rsidP="00002FF3">
            <w:pPr>
              <w:pStyle w:val="ForsideNormal"/>
              <w:ind w:left="709" w:hanging="709"/>
              <w:rPr>
                <w:color w:val="auto"/>
              </w:rPr>
            </w:pPr>
            <w:r>
              <w:rPr>
                <w:color w:val="auto"/>
              </w:rPr>
              <w:t>Jordemoder</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rsidR="0041134F" w:rsidRDefault="0041134F" w:rsidP="00002FF3">
            <w:pPr>
              <w:pStyle w:val="ForsideNormal"/>
              <w:ind w:left="709" w:hanging="709"/>
              <w:rPr>
                <w:color w:val="auto"/>
              </w:rPr>
            </w:pPr>
            <w:r>
              <w:rPr>
                <w:color w:val="auto"/>
              </w:rPr>
              <w:t>Folkeskolelærer</w:t>
            </w:r>
          </w:p>
        </w:tc>
        <w:tc>
          <w:tcPr>
            <w:tcW w:w="307"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r>
      <w:tr w:rsidR="0041134F" w:rsidTr="003A108C">
        <w:tc>
          <w:tcPr>
            <w:tcW w:w="2193" w:type="dxa"/>
            <w:tcBorders>
              <w:top w:val="nil"/>
              <w:left w:val="nil"/>
              <w:bottom w:val="nil"/>
              <w:right w:val="single" w:sz="4" w:space="0" w:color="auto"/>
            </w:tcBorders>
          </w:tcPr>
          <w:p w:rsidR="0041134F" w:rsidRDefault="0041134F" w:rsidP="00E12874">
            <w:pPr>
              <w:pStyle w:val="ForsideNormal"/>
              <w:ind w:left="709" w:hanging="709"/>
              <w:rPr>
                <w:color w:val="auto"/>
              </w:rPr>
            </w:pPr>
            <w:r>
              <w:rPr>
                <w:color w:val="auto"/>
              </w:rPr>
              <w:t>Ergoter</w:t>
            </w:r>
            <w:r w:rsidR="00E12874">
              <w:rPr>
                <w:color w:val="auto"/>
              </w:rPr>
              <w:t>a</w:t>
            </w:r>
            <w:r>
              <w:rPr>
                <w:color w:val="auto"/>
              </w:rPr>
              <w:t>peut</w:t>
            </w:r>
          </w:p>
        </w:tc>
        <w:tc>
          <w:tcPr>
            <w:tcW w:w="273" w:type="dxa"/>
            <w:tcBorders>
              <w:top w:val="single" w:sz="4" w:space="0" w:color="auto"/>
              <w:left w:val="single" w:sz="4" w:space="0" w:color="auto"/>
              <w:bottom w:val="single" w:sz="4" w:space="0" w:color="auto"/>
              <w:right w:val="single" w:sz="4" w:space="0" w:color="auto"/>
            </w:tcBorders>
          </w:tcPr>
          <w:p w:rsidR="0041134F" w:rsidRDefault="003529E9" w:rsidP="00002FF3">
            <w:pPr>
              <w:pStyle w:val="ForsideNormal"/>
              <w:ind w:left="709" w:hanging="709"/>
              <w:rPr>
                <w:color w:val="auto"/>
              </w:rPr>
            </w:pPr>
            <w:r>
              <w:rPr>
                <w:color w:val="auto"/>
              </w:rPr>
              <w:t>x</w:t>
            </w:r>
          </w:p>
        </w:tc>
        <w:tc>
          <w:tcPr>
            <w:tcW w:w="2655" w:type="dxa"/>
            <w:tcBorders>
              <w:top w:val="nil"/>
              <w:left w:val="single" w:sz="4" w:space="0" w:color="auto"/>
              <w:bottom w:val="nil"/>
              <w:right w:val="single" w:sz="4" w:space="0" w:color="auto"/>
            </w:tcBorders>
          </w:tcPr>
          <w:p w:rsidR="0041134F" w:rsidRDefault="0041134F" w:rsidP="00002FF3">
            <w:pPr>
              <w:pStyle w:val="ForsideNormal"/>
              <w:ind w:left="709" w:hanging="709"/>
              <w:rPr>
                <w:color w:val="auto"/>
              </w:rPr>
            </w:pPr>
            <w:r>
              <w:rPr>
                <w:color w:val="auto"/>
              </w:rPr>
              <w:t>Offentlig Administration</w:t>
            </w:r>
          </w:p>
        </w:tc>
        <w:tc>
          <w:tcPr>
            <w:tcW w:w="307"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r>
      <w:tr w:rsidR="0041134F" w:rsidTr="003A108C">
        <w:tc>
          <w:tcPr>
            <w:tcW w:w="2193" w:type="dxa"/>
            <w:tcBorders>
              <w:top w:val="nil"/>
              <w:left w:val="nil"/>
              <w:bottom w:val="nil"/>
              <w:right w:val="single" w:sz="4" w:space="0" w:color="auto"/>
            </w:tcBorders>
          </w:tcPr>
          <w:p w:rsidR="0041134F" w:rsidRDefault="0041134F" w:rsidP="00002FF3">
            <w:pPr>
              <w:pStyle w:val="ForsideNormal"/>
              <w:ind w:left="709" w:hanging="709"/>
              <w:rPr>
                <w:color w:val="auto"/>
              </w:rPr>
            </w:pPr>
            <w:r>
              <w:rPr>
                <w:color w:val="auto"/>
              </w:rPr>
              <w:t>Sygeplejerske</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rsidR="0041134F" w:rsidRDefault="0041134F" w:rsidP="00002FF3">
            <w:pPr>
              <w:pStyle w:val="ForsideNormal"/>
              <w:ind w:left="709" w:hanging="709"/>
              <w:rPr>
                <w:color w:val="auto"/>
              </w:rPr>
            </w:pPr>
            <w:r>
              <w:rPr>
                <w:color w:val="auto"/>
              </w:rPr>
              <w:t>Ernæring og Sundhed</w:t>
            </w:r>
          </w:p>
        </w:tc>
        <w:tc>
          <w:tcPr>
            <w:tcW w:w="307"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r>
      <w:tr w:rsidR="0041134F" w:rsidTr="003A108C">
        <w:tc>
          <w:tcPr>
            <w:tcW w:w="2193" w:type="dxa"/>
            <w:tcBorders>
              <w:top w:val="nil"/>
              <w:left w:val="nil"/>
              <w:bottom w:val="nil"/>
              <w:right w:val="single" w:sz="4" w:space="0" w:color="auto"/>
            </w:tcBorders>
          </w:tcPr>
          <w:p w:rsidR="0041134F" w:rsidRDefault="0041134F" w:rsidP="00002FF3">
            <w:pPr>
              <w:pStyle w:val="ForsideNormal"/>
              <w:ind w:left="709" w:hanging="709"/>
              <w:rPr>
                <w:color w:val="auto"/>
              </w:rPr>
            </w:pPr>
            <w:r>
              <w:rPr>
                <w:color w:val="auto"/>
              </w:rPr>
              <w:t>Socialrådgiver</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rsidR="0041134F" w:rsidRDefault="0041134F" w:rsidP="00002FF3">
            <w:pPr>
              <w:pStyle w:val="ForsideNormal"/>
              <w:ind w:left="709" w:hanging="709"/>
              <w:rPr>
                <w:color w:val="auto"/>
              </w:rPr>
            </w:pPr>
            <w:r>
              <w:rPr>
                <w:color w:val="auto"/>
              </w:rPr>
              <w:t>Fysioterapeut</w:t>
            </w:r>
          </w:p>
        </w:tc>
        <w:tc>
          <w:tcPr>
            <w:tcW w:w="307"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r>
      <w:tr w:rsidR="0041134F" w:rsidTr="004939AA">
        <w:tc>
          <w:tcPr>
            <w:tcW w:w="2193" w:type="dxa"/>
            <w:tcBorders>
              <w:top w:val="nil"/>
              <w:left w:val="nil"/>
              <w:bottom w:val="nil"/>
              <w:right w:val="single" w:sz="4" w:space="0" w:color="auto"/>
            </w:tcBorders>
          </w:tcPr>
          <w:p w:rsidR="0041134F" w:rsidRDefault="004939AA" w:rsidP="004939AA">
            <w:pPr>
              <w:pStyle w:val="ForsideNormal"/>
              <w:rPr>
                <w:color w:val="auto"/>
              </w:rPr>
            </w:pPr>
            <w:r>
              <w:rPr>
                <w:color w:val="auto"/>
              </w:rPr>
              <w:t>Global Nutrition and Health</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rsidR="0041134F" w:rsidRDefault="0041134F" w:rsidP="00002FF3">
            <w:pPr>
              <w:pStyle w:val="ForsideNormal"/>
              <w:ind w:left="709" w:hanging="709"/>
              <w:rPr>
                <w:color w:val="auto"/>
              </w:rPr>
            </w:pPr>
            <w:r>
              <w:rPr>
                <w:color w:val="auto"/>
              </w:rPr>
              <w:t>Radiograf</w:t>
            </w:r>
          </w:p>
        </w:tc>
        <w:tc>
          <w:tcPr>
            <w:tcW w:w="307"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r>
      <w:tr w:rsidR="0041134F" w:rsidTr="003A108C">
        <w:tc>
          <w:tcPr>
            <w:tcW w:w="2193" w:type="dxa"/>
            <w:tcBorders>
              <w:top w:val="nil"/>
              <w:left w:val="nil"/>
              <w:bottom w:val="nil"/>
              <w:right w:val="single" w:sz="4" w:space="0" w:color="auto"/>
            </w:tcBorders>
          </w:tcPr>
          <w:p w:rsidR="0041134F" w:rsidRDefault="0041134F" w:rsidP="00002FF3">
            <w:pPr>
              <w:pStyle w:val="ForsideNormal"/>
              <w:tabs>
                <w:tab w:val="clear" w:pos="221"/>
                <w:tab w:val="left" w:pos="-84"/>
              </w:tabs>
              <w:rPr>
                <w:color w:val="auto"/>
              </w:rPr>
            </w:pPr>
            <w:r>
              <w:rPr>
                <w:color w:val="auto"/>
              </w:rPr>
              <w:t>Katastrofe og risikomanager</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rsidR="0041134F" w:rsidRDefault="0041134F" w:rsidP="00002FF3">
            <w:pPr>
              <w:pStyle w:val="ForsideNormal"/>
              <w:ind w:left="1" w:hanging="1"/>
              <w:rPr>
                <w:color w:val="auto"/>
              </w:rPr>
            </w:pPr>
            <w:r>
              <w:rPr>
                <w:color w:val="auto"/>
              </w:rPr>
              <w:t>Laborant og procesteknolog</w:t>
            </w:r>
          </w:p>
        </w:tc>
        <w:tc>
          <w:tcPr>
            <w:tcW w:w="307"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r>
      <w:tr w:rsidR="0041134F" w:rsidTr="003A108C">
        <w:tc>
          <w:tcPr>
            <w:tcW w:w="2193" w:type="dxa"/>
            <w:tcBorders>
              <w:top w:val="nil"/>
              <w:left w:val="nil"/>
              <w:bottom w:val="nil"/>
              <w:right w:val="single" w:sz="4" w:space="0" w:color="auto"/>
            </w:tcBorders>
          </w:tcPr>
          <w:p w:rsidR="0041134F" w:rsidRDefault="0041134F" w:rsidP="00002FF3">
            <w:pPr>
              <w:pStyle w:val="ForsideNormal"/>
              <w:ind w:left="58" w:hanging="58"/>
              <w:rPr>
                <w:color w:val="auto"/>
              </w:rPr>
            </w:pPr>
            <w:r>
              <w:rPr>
                <w:color w:val="auto"/>
              </w:rPr>
              <w:t>Bioanalytiker</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c>
          <w:tcPr>
            <w:tcW w:w="2655" w:type="dxa"/>
            <w:tcBorders>
              <w:top w:val="nil"/>
              <w:left w:val="single" w:sz="4" w:space="0" w:color="auto"/>
              <w:bottom w:val="nil"/>
              <w:right w:val="nil"/>
            </w:tcBorders>
          </w:tcPr>
          <w:p w:rsidR="0041134F" w:rsidRDefault="0041134F" w:rsidP="00002FF3">
            <w:pPr>
              <w:pStyle w:val="ForsideNormal"/>
              <w:ind w:left="1" w:hanging="1"/>
              <w:rPr>
                <w:color w:val="auto"/>
              </w:rPr>
            </w:pPr>
          </w:p>
        </w:tc>
        <w:tc>
          <w:tcPr>
            <w:tcW w:w="307" w:type="dxa"/>
            <w:tcBorders>
              <w:top w:val="single" w:sz="4" w:space="0" w:color="auto"/>
              <w:left w:val="nil"/>
              <w:bottom w:val="nil"/>
              <w:right w:val="nil"/>
            </w:tcBorders>
          </w:tcPr>
          <w:p w:rsidR="0041134F" w:rsidRDefault="0041134F" w:rsidP="00002FF3">
            <w:pPr>
              <w:pStyle w:val="ForsideNormal"/>
              <w:ind w:left="709" w:hanging="709"/>
              <w:rPr>
                <w:color w:val="auto"/>
              </w:rPr>
            </w:pPr>
          </w:p>
        </w:tc>
      </w:tr>
    </w:tbl>
    <w:tbl>
      <w:tblPr>
        <w:tblStyle w:val="Tabel-Gitter"/>
        <w:tblpPr w:leftFromText="141" w:rightFromText="141" w:vertAnchor="text" w:horzAnchor="page" w:tblpX="8418" w:tblpY="657"/>
        <w:tblW w:w="0" w:type="auto"/>
        <w:tblLook w:val="04A0" w:firstRow="1" w:lastRow="0" w:firstColumn="1" w:lastColumn="0" w:noHBand="0" w:noVBand="1"/>
      </w:tblPr>
      <w:tblGrid>
        <w:gridCol w:w="250"/>
      </w:tblGrid>
      <w:tr w:rsidR="006F7344" w:rsidTr="006F7344">
        <w:trPr>
          <w:trHeight w:val="274"/>
        </w:trPr>
        <w:tc>
          <w:tcPr>
            <w:tcW w:w="250" w:type="dxa"/>
            <w:tcBorders>
              <w:top w:val="single" w:sz="4" w:space="0" w:color="auto"/>
              <w:left w:val="single" w:sz="4" w:space="0" w:color="auto"/>
              <w:bottom w:val="single" w:sz="4" w:space="0" w:color="auto"/>
              <w:right w:val="single" w:sz="4" w:space="0" w:color="auto"/>
            </w:tcBorders>
          </w:tcPr>
          <w:p w:rsidR="006F7344" w:rsidRDefault="006F7344" w:rsidP="006F7344">
            <w:pPr>
              <w:pStyle w:val="ForsideNormal"/>
              <w:ind w:left="709" w:hanging="709"/>
              <w:rPr>
                <w:color w:val="auto"/>
              </w:rPr>
            </w:pPr>
          </w:p>
        </w:tc>
      </w:tr>
    </w:tbl>
    <w:p w:rsidR="002E7362" w:rsidRDefault="003B3A3E" w:rsidP="00945FE3">
      <w:pPr>
        <w:spacing w:before="240" w:line="360" w:lineRule="auto"/>
        <w:rPr>
          <w:sz w:val="22"/>
        </w:rPr>
      </w:pPr>
      <w:r>
        <w:rPr>
          <w:sz w:val="22"/>
        </w:rPr>
        <w:t>Sæt k</w:t>
      </w:r>
      <w:r w:rsidR="005544B9">
        <w:rPr>
          <w:sz w:val="22"/>
        </w:rPr>
        <w:t xml:space="preserve">ryds </w:t>
      </w:r>
      <w:r>
        <w:rPr>
          <w:sz w:val="22"/>
        </w:rPr>
        <w:t xml:space="preserve">hvis projektet ønskes udarbejdet som et tværprofessionelt bachelorprojekt: </w:t>
      </w:r>
    </w:p>
    <w:p w:rsidR="003A108C" w:rsidRPr="003A108C" w:rsidRDefault="003A108C" w:rsidP="006F7344">
      <w:pPr>
        <w:framePr w:w="4" w:wrap="auto" w:hAnchor="text" w:x="8036"/>
        <w:spacing w:before="240" w:line="360" w:lineRule="auto"/>
        <w:rPr>
          <w:color w:val="FF0000"/>
          <w:sz w:val="22"/>
        </w:rPr>
        <w:sectPr w:rsidR="003A108C" w:rsidRPr="003A108C" w:rsidSect="00F64B35">
          <w:headerReference w:type="even" r:id="rId8"/>
          <w:headerReference w:type="default" r:id="rId9"/>
          <w:headerReference w:type="first" r:id="rId10"/>
          <w:footerReference w:type="first" r:id="rId11"/>
          <w:pgSz w:w="11906" w:h="16838" w:code="9"/>
          <w:pgMar w:top="1701" w:right="2880" w:bottom="1701" w:left="2880" w:header="1418" w:footer="1020" w:gutter="0"/>
          <w:cols w:space="708"/>
          <w:titlePg/>
          <w:docGrid w:linePitch="360"/>
        </w:sectPr>
      </w:pPr>
    </w:p>
    <w:tbl>
      <w:tblPr>
        <w:tblStyle w:val="Tabel-Gitter"/>
        <w:tblpPr w:leftFromText="141" w:rightFromText="141" w:horzAnchor="margin" w:tblpY="-4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D20394" w:rsidTr="005D7978">
        <w:tc>
          <w:tcPr>
            <w:tcW w:w="9190" w:type="dxa"/>
          </w:tcPr>
          <w:p w:rsidR="00D20394" w:rsidRDefault="007A7675" w:rsidP="005D7978">
            <w:pPr>
              <w:spacing w:line="276" w:lineRule="auto"/>
              <w:rPr>
                <w:rFonts w:cs="Arial"/>
                <w:b/>
                <w:bCs/>
                <w:sz w:val="24"/>
                <w:szCs w:val="24"/>
              </w:rPr>
            </w:pPr>
            <w:r>
              <w:rPr>
                <w:rFonts w:cs="Arial"/>
                <w:b/>
                <w:bCs/>
                <w:sz w:val="24"/>
                <w:szCs w:val="24"/>
              </w:rPr>
              <w:lastRenderedPageBreak/>
              <w:t>Titel</w:t>
            </w:r>
            <w:r w:rsidR="00D20394">
              <w:rPr>
                <w:rFonts w:cs="Arial"/>
                <w:b/>
                <w:bCs/>
                <w:sz w:val="24"/>
                <w:szCs w:val="24"/>
              </w:rPr>
              <w:t>:</w:t>
            </w:r>
          </w:p>
          <w:p w:rsidR="00E3328C" w:rsidRDefault="003529E9" w:rsidP="005D7978">
            <w:pPr>
              <w:spacing w:line="276" w:lineRule="auto"/>
              <w:rPr>
                <w:rFonts w:cs="Arial"/>
                <w:bCs/>
                <w:szCs w:val="20"/>
              </w:rPr>
            </w:pPr>
            <w:bookmarkStart w:id="0" w:name="_GoBack"/>
            <w:r w:rsidRPr="003529E9">
              <w:rPr>
                <w:rFonts w:cs="Arial"/>
                <w:bCs/>
                <w:szCs w:val="20"/>
              </w:rPr>
              <w:t>Hvad motiverer geriatriske borgere til at vedligeholde deres funktionsniveau efter endt genoptræning</w:t>
            </w:r>
            <w:bookmarkEnd w:id="0"/>
            <w:r w:rsidRPr="003529E9">
              <w:rPr>
                <w:rFonts w:cs="Arial"/>
                <w:bCs/>
                <w:szCs w:val="20"/>
              </w:rPr>
              <w:t>?</w:t>
            </w:r>
          </w:p>
          <w:p w:rsidR="005D7978" w:rsidRPr="003529E9" w:rsidRDefault="005D7978" w:rsidP="005D7978">
            <w:pPr>
              <w:spacing w:line="276" w:lineRule="auto"/>
              <w:rPr>
                <w:rFonts w:cs="Arial"/>
                <w:bCs/>
                <w:szCs w:val="20"/>
              </w:rPr>
            </w:pPr>
          </w:p>
        </w:tc>
      </w:tr>
      <w:tr w:rsidR="00D20394" w:rsidTr="005D7978">
        <w:tc>
          <w:tcPr>
            <w:tcW w:w="9190" w:type="dxa"/>
          </w:tcPr>
          <w:p w:rsidR="00D20394" w:rsidRPr="00E6278A" w:rsidRDefault="00D20394" w:rsidP="005D7978">
            <w:pPr>
              <w:spacing w:line="276" w:lineRule="auto"/>
              <w:rPr>
                <w:rFonts w:cs="Arial"/>
                <w:b/>
                <w:bCs/>
                <w:sz w:val="24"/>
                <w:szCs w:val="24"/>
              </w:rPr>
            </w:pPr>
            <w:r w:rsidRPr="00E6278A">
              <w:rPr>
                <w:rFonts w:cs="Arial"/>
                <w:b/>
                <w:bCs/>
                <w:sz w:val="24"/>
                <w:szCs w:val="24"/>
              </w:rPr>
              <w:t>Præsentation</w:t>
            </w:r>
            <w:r w:rsidR="00AB0A1E">
              <w:rPr>
                <w:rFonts w:cs="Arial"/>
                <w:b/>
                <w:bCs/>
                <w:sz w:val="24"/>
                <w:szCs w:val="24"/>
              </w:rPr>
              <w:t>:</w:t>
            </w:r>
          </w:p>
          <w:p w:rsidR="003529E9" w:rsidRPr="005D7978" w:rsidRDefault="003529E9" w:rsidP="005D7978">
            <w:pPr>
              <w:spacing w:line="276" w:lineRule="auto"/>
              <w:rPr>
                <w:szCs w:val="20"/>
              </w:rPr>
            </w:pPr>
            <w:r w:rsidRPr="005D7978">
              <w:rPr>
                <w:szCs w:val="20"/>
              </w:rPr>
              <w:t xml:space="preserve">I Hvidovre kommune varetages genoptræningen af borgere efter både sundhedsloven og serviceloven. Genoptræning foregår ambulant eller som hjemmetræning. </w:t>
            </w:r>
          </w:p>
          <w:p w:rsidR="003529E9" w:rsidRPr="005D7978" w:rsidRDefault="003529E9" w:rsidP="005D7978">
            <w:pPr>
              <w:spacing w:line="276" w:lineRule="auto"/>
              <w:rPr>
                <w:szCs w:val="20"/>
              </w:rPr>
            </w:pPr>
            <w:r w:rsidRPr="005D7978">
              <w:rPr>
                <w:szCs w:val="20"/>
              </w:rPr>
              <w:t xml:space="preserve">Vi er både ergoterapeuter og fysioterapeuter der varetager både monofaglige og tværfaglige opgaver knyttet til flere forskellige borgergrupper. </w:t>
            </w:r>
          </w:p>
          <w:p w:rsidR="003529E9" w:rsidRPr="005D7978" w:rsidRDefault="003529E9" w:rsidP="005D7978">
            <w:pPr>
              <w:spacing w:line="276" w:lineRule="auto"/>
              <w:rPr>
                <w:szCs w:val="20"/>
              </w:rPr>
            </w:pPr>
          </w:p>
          <w:p w:rsidR="003529E9" w:rsidRPr="005D7978" w:rsidRDefault="003529E9" w:rsidP="005D7978">
            <w:pPr>
              <w:spacing w:line="276" w:lineRule="auto"/>
              <w:rPr>
                <w:szCs w:val="20"/>
              </w:rPr>
            </w:pPr>
            <w:r w:rsidRPr="005D7978">
              <w:rPr>
                <w:szCs w:val="20"/>
              </w:rPr>
              <w:t xml:space="preserve">Følgende projekt omhandler de geriatriske borgere, hvor genoptræningen ligeledes varetages af både ergo- og fysioterapeuter. </w:t>
            </w:r>
          </w:p>
          <w:p w:rsidR="003529E9" w:rsidRPr="005D7978" w:rsidRDefault="003529E9" w:rsidP="005D7978">
            <w:pPr>
              <w:pStyle w:val="Listeafsnit"/>
              <w:numPr>
                <w:ilvl w:val="0"/>
                <w:numId w:val="5"/>
              </w:numPr>
              <w:spacing w:line="276" w:lineRule="auto"/>
              <w:rPr>
                <w:szCs w:val="20"/>
              </w:rPr>
            </w:pPr>
            <w:r w:rsidRPr="005D7978">
              <w:rPr>
                <w:szCs w:val="20"/>
              </w:rPr>
              <w:t>Ergoterapeutiske arbejdsopgaver: Indledende undersøgelse/interview og tests, statussamtaler (mål og plan efter endt træning).</w:t>
            </w:r>
          </w:p>
          <w:p w:rsidR="003529E9" w:rsidRDefault="003529E9" w:rsidP="005D7978">
            <w:pPr>
              <w:pStyle w:val="Listeafsnit"/>
              <w:numPr>
                <w:ilvl w:val="0"/>
                <w:numId w:val="4"/>
              </w:numPr>
              <w:tabs>
                <w:tab w:val="clear" w:pos="221"/>
              </w:tabs>
              <w:spacing w:line="276" w:lineRule="auto"/>
              <w:rPr>
                <w:szCs w:val="20"/>
              </w:rPr>
            </w:pPr>
            <w:r w:rsidRPr="005D7978">
              <w:rPr>
                <w:szCs w:val="20"/>
              </w:rPr>
              <w:t xml:space="preserve">Fysioterapeutiske arbejdsopgaver: Holdtræning med konditions- og styrketræning samt udstrækning.  </w:t>
            </w:r>
          </w:p>
          <w:p w:rsidR="005D7978" w:rsidRPr="005D7978" w:rsidRDefault="005D7978" w:rsidP="005D7978">
            <w:pPr>
              <w:pStyle w:val="Listeafsnit"/>
              <w:tabs>
                <w:tab w:val="clear" w:pos="221"/>
              </w:tabs>
              <w:spacing w:line="276" w:lineRule="auto"/>
              <w:rPr>
                <w:szCs w:val="20"/>
              </w:rPr>
            </w:pPr>
          </w:p>
        </w:tc>
      </w:tr>
      <w:tr w:rsidR="00D20394" w:rsidTr="005D7978">
        <w:tc>
          <w:tcPr>
            <w:tcW w:w="9190" w:type="dxa"/>
          </w:tcPr>
          <w:p w:rsidR="00D20394" w:rsidRPr="00BC4D23" w:rsidRDefault="00D20394" w:rsidP="005D7978">
            <w:pPr>
              <w:spacing w:line="276" w:lineRule="auto"/>
              <w:rPr>
                <w:rFonts w:cs="Arial"/>
                <w:sz w:val="22"/>
              </w:rPr>
            </w:pPr>
            <w:r w:rsidRPr="00E6278A">
              <w:rPr>
                <w:rFonts w:cs="Arial"/>
                <w:b/>
                <w:bCs/>
                <w:sz w:val="24"/>
                <w:szCs w:val="24"/>
              </w:rPr>
              <w:t>Beskrivelse</w:t>
            </w:r>
            <w:r w:rsidR="00AB0A1E">
              <w:rPr>
                <w:rFonts w:cs="Arial"/>
                <w:b/>
                <w:bCs/>
                <w:sz w:val="24"/>
                <w:szCs w:val="24"/>
              </w:rPr>
              <w:t>:</w:t>
            </w:r>
          </w:p>
          <w:p w:rsidR="003529E9" w:rsidRDefault="003529E9" w:rsidP="005D7978">
            <w:pPr>
              <w:tabs>
                <w:tab w:val="clear" w:pos="221"/>
              </w:tabs>
              <w:spacing w:line="276" w:lineRule="auto"/>
              <w:rPr>
                <w:rFonts w:cs="Arial"/>
                <w:szCs w:val="20"/>
              </w:rPr>
            </w:pPr>
            <w:r w:rsidRPr="005D7978">
              <w:rPr>
                <w:rFonts w:cs="Arial"/>
                <w:szCs w:val="20"/>
              </w:rPr>
              <w:t xml:space="preserve">I forbindelse med borgers genoptræningsforløb bliver der gjort en stor indsats for, at borgere selv kan vedligeholde deres funktionsniveau efter genoptræningsforløbet afsluttes. Det opleves dog, at borgere har svært ved dette efterfølgende. Derfor ønsker vi at få undersøgt, hvad der motiverer borgerne til at vedligeholde deres funktionsniveau. </w:t>
            </w:r>
          </w:p>
          <w:p w:rsidR="005D7978" w:rsidRPr="005D7978" w:rsidRDefault="005D7978" w:rsidP="005D7978">
            <w:pPr>
              <w:tabs>
                <w:tab w:val="clear" w:pos="221"/>
              </w:tabs>
              <w:spacing w:line="276" w:lineRule="auto"/>
              <w:rPr>
                <w:rFonts w:cs="Arial"/>
                <w:szCs w:val="20"/>
              </w:rPr>
            </w:pPr>
          </w:p>
        </w:tc>
      </w:tr>
      <w:tr w:rsidR="00D20394" w:rsidTr="005D7978">
        <w:tc>
          <w:tcPr>
            <w:tcW w:w="9190" w:type="dxa"/>
          </w:tcPr>
          <w:p w:rsidR="00D20394" w:rsidRPr="00E6278A" w:rsidRDefault="00D20394" w:rsidP="005D7978">
            <w:pPr>
              <w:tabs>
                <w:tab w:val="clear" w:pos="221"/>
              </w:tabs>
              <w:spacing w:line="276" w:lineRule="auto"/>
              <w:rPr>
                <w:rFonts w:cs="Arial"/>
                <w:sz w:val="24"/>
                <w:szCs w:val="24"/>
              </w:rPr>
            </w:pPr>
            <w:r w:rsidRPr="00E6278A">
              <w:rPr>
                <w:rFonts w:cs="Arial"/>
                <w:b/>
                <w:bCs/>
                <w:sz w:val="24"/>
                <w:szCs w:val="24"/>
              </w:rPr>
              <w:t>Metode</w:t>
            </w:r>
            <w:r w:rsidR="00AB0A1E">
              <w:rPr>
                <w:rFonts w:cs="Arial"/>
                <w:b/>
                <w:bCs/>
                <w:sz w:val="24"/>
                <w:szCs w:val="24"/>
              </w:rPr>
              <w:t>:</w:t>
            </w:r>
          </w:p>
          <w:p w:rsidR="00D20394" w:rsidRPr="005D7978" w:rsidRDefault="003529E9" w:rsidP="005D7978">
            <w:pPr>
              <w:tabs>
                <w:tab w:val="clear" w:pos="221"/>
              </w:tabs>
              <w:spacing w:line="276" w:lineRule="auto"/>
              <w:rPr>
                <w:rFonts w:cs="Arial"/>
                <w:szCs w:val="20"/>
              </w:rPr>
            </w:pPr>
            <w:r w:rsidRPr="005D7978">
              <w:rPr>
                <w:rFonts w:cs="Arial"/>
                <w:szCs w:val="20"/>
              </w:rPr>
              <w:t xml:space="preserve">Det vil være relevant at benytte semistruktureret interviews til at belyse emnet. </w:t>
            </w:r>
            <w:r w:rsidR="005D7978" w:rsidRPr="005D7978">
              <w:rPr>
                <w:rFonts w:cs="Arial"/>
                <w:szCs w:val="20"/>
              </w:rPr>
              <w:t xml:space="preserve">Resultaterne </w:t>
            </w:r>
            <w:r w:rsidR="005D7978" w:rsidRPr="005D7978">
              <w:rPr>
                <w:rFonts w:cs="Arial"/>
                <w:szCs w:val="20"/>
              </w:rPr>
              <w:t xml:space="preserve">skal være med til at kvalificere terapeuternes tilgang til borgerne ift. udslusning til et vedligeholdende tilbud, når genoptræningen afsluttes.   </w:t>
            </w:r>
          </w:p>
          <w:p w:rsidR="005D7978" w:rsidRPr="008E463A" w:rsidRDefault="005D7978" w:rsidP="005D7978">
            <w:pPr>
              <w:tabs>
                <w:tab w:val="clear" w:pos="221"/>
              </w:tabs>
              <w:spacing w:line="276" w:lineRule="auto"/>
              <w:rPr>
                <w:rFonts w:cs="Arial"/>
                <w:sz w:val="22"/>
              </w:rPr>
            </w:pPr>
          </w:p>
        </w:tc>
      </w:tr>
      <w:tr w:rsidR="00D20394" w:rsidTr="005D7978">
        <w:tc>
          <w:tcPr>
            <w:tcW w:w="9190" w:type="dxa"/>
          </w:tcPr>
          <w:p w:rsidR="00D20394" w:rsidRPr="00E6278A" w:rsidRDefault="00D20394" w:rsidP="005D7978">
            <w:pPr>
              <w:spacing w:line="276" w:lineRule="auto"/>
              <w:rPr>
                <w:rFonts w:cs="Arial"/>
                <w:b/>
                <w:bCs/>
                <w:sz w:val="24"/>
                <w:szCs w:val="24"/>
              </w:rPr>
            </w:pPr>
            <w:r w:rsidRPr="00E6278A">
              <w:rPr>
                <w:rFonts w:cs="Arial"/>
                <w:b/>
                <w:bCs/>
                <w:sz w:val="24"/>
                <w:szCs w:val="24"/>
              </w:rPr>
              <w:t>Tidshorisont</w:t>
            </w:r>
            <w:r w:rsidR="00AB0A1E">
              <w:rPr>
                <w:rFonts w:cs="Arial"/>
                <w:b/>
                <w:bCs/>
                <w:sz w:val="24"/>
                <w:szCs w:val="24"/>
              </w:rPr>
              <w:t>:</w:t>
            </w:r>
          </w:p>
          <w:p w:rsidR="00D20394" w:rsidRDefault="005D7978" w:rsidP="005D7978">
            <w:pPr>
              <w:spacing w:line="276" w:lineRule="auto"/>
              <w:rPr>
                <w:rFonts w:cs="Arial"/>
                <w:szCs w:val="20"/>
              </w:rPr>
            </w:pPr>
            <w:r>
              <w:rPr>
                <w:rFonts w:cs="Arial"/>
                <w:szCs w:val="20"/>
              </w:rPr>
              <w:t>Der er i</w:t>
            </w:r>
            <w:r w:rsidRPr="00865AEA">
              <w:rPr>
                <w:rFonts w:cs="Arial"/>
                <w:szCs w:val="20"/>
              </w:rPr>
              <w:t>ngen specifik deadline for projektets start eller slut tidspunkt.</w:t>
            </w:r>
          </w:p>
          <w:p w:rsidR="005D7978" w:rsidRPr="00E3328C" w:rsidRDefault="005D7978" w:rsidP="005D7978">
            <w:pPr>
              <w:spacing w:line="276" w:lineRule="auto"/>
              <w:rPr>
                <w:rFonts w:cs="Arial"/>
                <w:b/>
                <w:bCs/>
                <w:i/>
                <w:color w:val="FF0000"/>
                <w:sz w:val="21"/>
                <w:szCs w:val="21"/>
              </w:rPr>
            </w:pPr>
          </w:p>
        </w:tc>
      </w:tr>
      <w:tr w:rsidR="005D7978" w:rsidTr="005D7978">
        <w:tc>
          <w:tcPr>
            <w:tcW w:w="9190" w:type="dxa"/>
          </w:tcPr>
          <w:p w:rsidR="005D7978" w:rsidRDefault="005D7978" w:rsidP="005D7978">
            <w:pPr>
              <w:spacing w:line="276" w:lineRule="auto"/>
              <w:rPr>
                <w:rFonts w:cs="Arial"/>
                <w:b/>
                <w:bCs/>
                <w:sz w:val="24"/>
                <w:szCs w:val="24"/>
              </w:rPr>
            </w:pPr>
            <w:r>
              <w:rPr>
                <w:rFonts w:cs="Arial"/>
                <w:b/>
                <w:bCs/>
                <w:sz w:val="24"/>
                <w:szCs w:val="24"/>
              </w:rPr>
              <w:t>Henvendelse om projektforslaget</w:t>
            </w:r>
          </w:p>
          <w:p w:rsidR="005D7978" w:rsidRDefault="005D7978" w:rsidP="005D7978">
            <w:pPr>
              <w:spacing w:line="276" w:lineRule="auto"/>
              <w:rPr>
                <w:rFonts w:cs="Arial"/>
                <w:bCs/>
                <w:szCs w:val="20"/>
              </w:rPr>
            </w:pPr>
            <w:r w:rsidRPr="00865AEA">
              <w:rPr>
                <w:rFonts w:cs="Arial"/>
                <w:bCs/>
                <w:szCs w:val="20"/>
              </w:rPr>
              <w:t>Ved spørgsmål om det konkrete projekt eller en generel interesse indenfor den kommunale genoptræning</w:t>
            </w:r>
            <w:r>
              <w:rPr>
                <w:rFonts w:cs="Arial"/>
                <w:bCs/>
                <w:szCs w:val="20"/>
              </w:rPr>
              <w:t>,</w:t>
            </w:r>
            <w:r w:rsidRPr="00865AEA">
              <w:rPr>
                <w:rFonts w:cs="Arial"/>
                <w:bCs/>
                <w:szCs w:val="20"/>
              </w:rPr>
              <w:t xml:space="preserve"> er I velkommen til at kontakte os via nedenstående. </w:t>
            </w:r>
          </w:p>
          <w:p w:rsidR="005D7978" w:rsidRPr="00865AEA" w:rsidRDefault="005D7978" w:rsidP="005D7978">
            <w:pPr>
              <w:spacing w:line="276" w:lineRule="auto"/>
              <w:rPr>
                <w:rFonts w:cs="Arial"/>
                <w:bCs/>
                <w:szCs w:val="20"/>
              </w:rPr>
            </w:pPr>
          </w:p>
        </w:tc>
      </w:tr>
      <w:tr w:rsidR="005D7978" w:rsidTr="005D7978">
        <w:tc>
          <w:tcPr>
            <w:tcW w:w="9190" w:type="dxa"/>
          </w:tcPr>
          <w:p w:rsidR="005D7978" w:rsidRPr="00E01A6C" w:rsidRDefault="005D7978" w:rsidP="005D7978">
            <w:pPr>
              <w:spacing w:line="276" w:lineRule="auto"/>
              <w:rPr>
                <w:rFonts w:cs="Arial"/>
                <w:b/>
                <w:sz w:val="24"/>
                <w:szCs w:val="24"/>
              </w:rPr>
            </w:pPr>
            <w:r>
              <w:rPr>
                <w:rFonts w:cs="Arial"/>
                <w:b/>
                <w:bCs/>
                <w:sz w:val="24"/>
                <w:szCs w:val="24"/>
              </w:rPr>
              <w:t>Kontaktperson</w:t>
            </w:r>
            <w:r w:rsidRPr="00E01A6C">
              <w:rPr>
                <w:rFonts w:cs="Arial"/>
                <w:b/>
                <w:bCs/>
                <w:sz w:val="24"/>
                <w:szCs w:val="24"/>
              </w:rPr>
              <w:t xml:space="preserve">: </w:t>
            </w:r>
          </w:p>
          <w:p w:rsidR="005D7978" w:rsidRPr="009F3D79" w:rsidRDefault="005D7978" w:rsidP="005D7978">
            <w:pPr>
              <w:spacing w:line="276" w:lineRule="auto"/>
              <w:rPr>
                <w:rFonts w:cs="Arial"/>
                <w:szCs w:val="20"/>
              </w:rPr>
            </w:pPr>
            <w:r w:rsidRPr="009F3D79">
              <w:rPr>
                <w:rFonts w:cs="Arial"/>
                <w:szCs w:val="20"/>
              </w:rPr>
              <w:t xml:space="preserve">Pia Maria Ilvig </w:t>
            </w:r>
          </w:p>
          <w:p w:rsidR="005D7978" w:rsidRPr="009F3D79" w:rsidRDefault="005D7978" w:rsidP="005D7978">
            <w:pPr>
              <w:spacing w:line="276" w:lineRule="auto"/>
              <w:rPr>
                <w:rFonts w:cs="Arial"/>
                <w:szCs w:val="20"/>
              </w:rPr>
            </w:pPr>
            <w:r w:rsidRPr="009F3D79">
              <w:rPr>
                <w:rFonts w:cs="Arial"/>
                <w:szCs w:val="20"/>
              </w:rPr>
              <w:t>Kandidat i Ergoterapi</w:t>
            </w:r>
          </w:p>
          <w:p w:rsidR="005D7978" w:rsidRPr="009F3D79" w:rsidRDefault="005D7978" w:rsidP="005D7978">
            <w:pPr>
              <w:spacing w:line="276" w:lineRule="auto"/>
              <w:rPr>
                <w:rFonts w:cs="Arial"/>
                <w:szCs w:val="20"/>
              </w:rPr>
            </w:pPr>
            <w:r w:rsidRPr="009F3D79">
              <w:rPr>
                <w:rFonts w:cs="Arial"/>
                <w:szCs w:val="20"/>
              </w:rPr>
              <w:t xml:space="preserve">Genoptræningen i Hvidovre kommune </w:t>
            </w:r>
          </w:p>
          <w:p w:rsidR="005D7978" w:rsidRPr="009F3D79" w:rsidRDefault="005D7978" w:rsidP="005D7978">
            <w:pPr>
              <w:spacing w:line="276" w:lineRule="auto"/>
              <w:rPr>
                <w:rFonts w:cs="Arial"/>
                <w:i/>
                <w:szCs w:val="20"/>
              </w:rPr>
            </w:pPr>
            <w:hyperlink r:id="rId12" w:history="1">
              <w:r w:rsidRPr="009F3D79">
                <w:rPr>
                  <w:rStyle w:val="Hyperlink"/>
                  <w:rFonts w:cs="Arial"/>
                  <w:szCs w:val="20"/>
                </w:rPr>
                <w:t>pmi@hvidovre.dk</w:t>
              </w:r>
            </w:hyperlink>
          </w:p>
          <w:p w:rsidR="005D7978" w:rsidRPr="000C03FF" w:rsidRDefault="005D7978" w:rsidP="005D7978">
            <w:pPr>
              <w:spacing w:line="276" w:lineRule="auto"/>
              <w:rPr>
                <w:rFonts w:cs="Arial"/>
                <w:sz w:val="21"/>
                <w:szCs w:val="21"/>
              </w:rPr>
            </w:pPr>
          </w:p>
        </w:tc>
      </w:tr>
      <w:tr w:rsidR="005D7978" w:rsidTr="005D7978">
        <w:tc>
          <w:tcPr>
            <w:tcW w:w="9190" w:type="dxa"/>
          </w:tcPr>
          <w:p w:rsidR="005D7978" w:rsidRDefault="005D7978" w:rsidP="005D7978">
            <w:pPr>
              <w:spacing w:line="276" w:lineRule="auto"/>
              <w:rPr>
                <w:rFonts w:cs="Arial"/>
                <w:b/>
                <w:bCs/>
                <w:sz w:val="24"/>
                <w:szCs w:val="24"/>
              </w:rPr>
            </w:pPr>
          </w:p>
        </w:tc>
      </w:tr>
      <w:tr w:rsidR="005D7978" w:rsidTr="005D7978">
        <w:tc>
          <w:tcPr>
            <w:tcW w:w="9190" w:type="dxa"/>
          </w:tcPr>
          <w:p w:rsidR="005D7978" w:rsidRDefault="005D7978" w:rsidP="005D7978">
            <w:pPr>
              <w:spacing w:line="276" w:lineRule="auto"/>
              <w:rPr>
                <w:rFonts w:cs="Arial"/>
                <w:b/>
                <w:bCs/>
                <w:sz w:val="24"/>
                <w:szCs w:val="24"/>
              </w:rPr>
            </w:pPr>
          </w:p>
        </w:tc>
      </w:tr>
      <w:tr w:rsidR="005D7978" w:rsidTr="005D7978">
        <w:tc>
          <w:tcPr>
            <w:tcW w:w="9190" w:type="dxa"/>
          </w:tcPr>
          <w:p w:rsidR="005D7978" w:rsidRDefault="005D7978" w:rsidP="005D7978">
            <w:pPr>
              <w:spacing w:line="276" w:lineRule="auto"/>
              <w:rPr>
                <w:rFonts w:cs="Arial"/>
                <w:b/>
                <w:bCs/>
                <w:sz w:val="24"/>
                <w:szCs w:val="24"/>
              </w:rPr>
            </w:pPr>
          </w:p>
        </w:tc>
      </w:tr>
      <w:tr w:rsidR="005D7978" w:rsidTr="005D7978">
        <w:trPr>
          <w:trHeight w:val="1339"/>
        </w:trPr>
        <w:tc>
          <w:tcPr>
            <w:tcW w:w="9190" w:type="dxa"/>
          </w:tcPr>
          <w:p w:rsidR="005D7978" w:rsidRPr="005D7978" w:rsidRDefault="005D7978" w:rsidP="005D7978">
            <w:pPr>
              <w:tabs>
                <w:tab w:val="clear" w:pos="221"/>
              </w:tabs>
              <w:spacing w:line="276" w:lineRule="auto"/>
              <w:rPr>
                <w:rFonts w:cs="Arial"/>
                <w:szCs w:val="20"/>
              </w:rPr>
            </w:pPr>
            <w:r w:rsidRPr="005D7978">
              <w:rPr>
                <w:rFonts w:cs="Arial"/>
                <w:b/>
                <w:bCs/>
                <w:szCs w:val="20"/>
              </w:rPr>
              <w:t>Andre bemærkninger:</w:t>
            </w:r>
          </w:p>
          <w:p w:rsidR="005D7978" w:rsidRPr="009F3D79" w:rsidRDefault="005D7978" w:rsidP="005D7978">
            <w:pPr>
              <w:pStyle w:val="Opstilling-punkttegn"/>
              <w:numPr>
                <w:ilvl w:val="0"/>
                <w:numId w:val="0"/>
              </w:numPr>
              <w:tabs>
                <w:tab w:val="left" w:pos="7740"/>
              </w:tabs>
              <w:spacing w:line="276" w:lineRule="auto"/>
              <w:ind w:left="360" w:hanging="360"/>
              <w:rPr>
                <w:szCs w:val="20"/>
              </w:rPr>
            </w:pPr>
            <w:r w:rsidRPr="005D7978">
              <w:rPr>
                <w:szCs w:val="20"/>
              </w:rPr>
              <w:t>Ingen</w:t>
            </w:r>
            <w:r w:rsidRPr="009F3D79">
              <w:rPr>
                <w:szCs w:val="20"/>
              </w:rPr>
              <w:tab/>
            </w:r>
          </w:p>
        </w:tc>
      </w:tr>
    </w:tbl>
    <w:p w:rsidR="00E6278A" w:rsidRPr="00BC4D23" w:rsidRDefault="00E6278A" w:rsidP="005D7978">
      <w:pPr>
        <w:tabs>
          <w:tab w:val="clear" w:pos="221"/>
        </w:tabs>
        <w:spacing w:line="276" w:lineRule="auto"/>
        <w:rPr>
          <w:rFonts w:cs="Arial"/>
          <w:sz w:val="22"/>
        </w:rPr>
      </w:pPr>
    </w:p>
    <w:sectPr w:rsidR="00E6278A" w:rsidRPr="00BC4D23" w:rsidSect="00F64B35">
      <w:headerReference w:type="even" r:id="rId13"/>
      <w:headerReference w:type="default" r:id="rId14"/>
      <w:headerReference w:type="first" r:id="rId15"/>
      <w:pgSz w:w="11906" w:h="16838" w:code="9"/>
      <w:pgMar w:top="1814" w:right="1304" w:bottom="3119" w:left="1304"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4AD" w:rsidRDefault="003834AD" w:rsidP="00981596">
      <w:pPr>
        <w:spacing w:line="240" w:lineRule="auto"/>
      </w:pPr>
      <w:r>
        <w:separator/>
      </w:r>
    </w:p>
  </w:endnote>
  <w:endnote w:type="continuationSeparator" w:id="0">
    <w:p w:rsidR="003834AD" w:rsidRDefault="003834AD" w:rsidP="00981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E49" w:rsidRDefault="00F64B35" w:rsidP="00F64B35">
    <w:pPr>
      <w:spacing w:before="240"/>
      <w:rPr>
        <w:rFonts w:cs="Arial"/>
        <w:sz w:val="22"/>
      </w:rPr>
    </w:pPr>
    <w:r>
      <w:rPr>
        <w:noProof/>
        <w:lang w:eastAsia="da-DK"/>
      </w:rPr>
      <w:drawing>
        <wp:anchor distT="0" distB="0" distL="114300" distR="114300" simplePos="0" relativeHeight="251664384" behindDoc="1" locked="0" layoutInCell="1" allowOverlap="1" wp14:anchorId="51CA9EE3" wp14:editId="653E394A">
          <wp:simplePos x="0" y="0"/>
          <wp:positionH relativeFrom="column">
            <wp:posOffset>4104640</wp:posOffset>
          </wp:positionH>
          <wp:positionV relativeFrom="paragraph">
            <wp:posOffset>-846132</wp:posOffset>
          </wp:positionV>
          <wp:extent cx="2218055" cy="1653540"/>
          <wp:effectExtent l="0" t="0" r="0" b="3810"/>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_front_back_warm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8055" cy="1653540"/>
                  </a:xfrm>
                  <a:prstGeom prst="rect">
                    <a:avLst/>
                  </a:prstGeom>
                </pic:spPr>
              </pic:pic>
            </a:graphicData>
          </a:graphic>
          <wp14:sizeRelH relativeFrom="page">
            <wp14:pctWidth>0</wp14:pctWidth>
          </wp14:sizeRelH>
          <wp14:sizeRelV relativeFrom="page">
            <wp14:pctHeight>0</wp14:pctHeight>
          </wp14:sizeRelV>
        </wp:anchor>
      </w:drawing>
    </w:r>
    <w:r w:rsidR="009F3E49">
      <w:rPr>
        <w:rFonts w:cs="Arial"/>
        <w:sz w:val="22"/>
      </w:rPr>
      <w:t xml:space="preserve">Vedhæft projektforslaget </w:t>
    </w:r>
    <w:r w:rsidR="009F3E49" w:rsidRPr="00E6278A">
      <w:rPr>
        <w:rFonts w:cs="Arial"/>
        <w:sz w:val="22"/>
      </w:rPr>
      <w:t xml:space="preserve">på </w:t>
    </w:r>
    <w:r w:rsidR="009F3E49">
      <w:rPr>
        <w:rFonts w:cs="Arial"/>
        <w:sz w:val="22"/>
      </w:rPr>
      <w:t xml:space="preserve">mail til </w:t>
    </w:r>
    <w:hyperlink r:id="rId2" w:history="1">
      <w:r w:rsidR="009F3E49" w:rsidRPr="0050356E">
        <w:rPr>
          <w:rStyle w:val="Hyperlink"/>
          <w:rFonts w:cs="Arial"/>
          <w:sz w:val="22"/>
        </w:rPr>
        <w:t>MatchPol@phmetropol.dk</w:t>
      </w:r>
    </w:hyperlink>
    <w:r w:rsidR="009F3E49" w:rsidRPr="00E6278A">
      <w:rPr>
        <w:rFonts w:cs="Arial"/>
        <w:sz w:val="22"/>
      </w:rPr>
      <w:t xml:space="preserve"> </w:t>
    </w:r>
  </w:p>
  <w:p w:rsidR="009F3E49" w:rsidRPr="009F3E49" w:rsidRDefault="009F3E49" w:rsidP="00F64B35">
    <w:pPr>
      <w:rPr>
        <w:rFonts w:cs="Arial"/>
        <w:sz w:val="22"/>
      </w:rPr>
    </w:pPr>
    <w:r>
      <w:rPr>
        <w:rFonts w:cs="Arial"/>
        <w:sz w:val="22"/>
      </w:rPr>
      <w:t>P</w:t>
    </w:r>
    <w:r w:rsidRPr="00E6278A">
      <w:rPr>
        <w:rFonts w:cs="Arial"/>
        <w:sz w:val="22"/>
      </w:rPr>
      <w:t xml:space="preserve">rojektforslaget </w:t>
    </w:r>
    <w:r>
      <w:rPr>
        <w:rFonts w:cs="Arial"/>
        <w:sz w:val="22"/>
      </w:rPr>
      <w:t xml:space="preserve">bliver lagt </w:t>
    </w:r>
    <w:r w:rsidRPr="00E6278A">
      <w:rPr>
        <w:rFonts w:cs="Arial"/>
        <w:sz w:val="22"/>
      </w:rPr>
      <w:t>på siden indenfor 5 arbejdsdage.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4AD" w:rsidRDefault="003834AD" w:rsidP="00981596">
      <w:pPr>
        <w:spacing w:line="240" w:lineRule="auto"/>
      </w:pPr>
      <w:r>
        <w:separator/>
      </w:r>
    </w:p>
  </w:footnote>
  <w:footnote w:type="continuationSeparator" w:id="0">
    <w:p w:rsidR="003834AD" w:rsidRDefault="003834AD" w:rsidP="009815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596" w:rsidRDefault="005D7978">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6" o:spid="_x0000_s2057" type="#_x0000_t75" style="position:absolute;margin-left:0;margin-top:0;width:476.8pt;height:674.2pt;z-index:-251657216;mso-position-horizontal:center;mso-position-horizontal-relative:margin;mso-position-vertical:center;mso-position-vertical-relative:margin" o:allowincell="f">
          <v:imagedata r:id="rId1" o:title="Baggrundprojektfors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596" w:rsidRDefault="005D7978">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7" o:spid="_x0000_s2058" type="#_x0000_t75" style="position:absolute;margin-left:0;margin-top:0;width:476.8pt;height:674.2pt;z-index:-251656192;mso-position-horizontal:center;mso-position-horizontal-relative:margin;mso-position-vertical:center;mso-position-vertical-relative:margin" o:allowincell="f">
          <v:imagedata r:id="rId1" o:title="Baggrundprojektforsla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B35" w:rsidRDefault="00F64B35">
    <w:pPr>
      <w:pStyle w:val="Sidehoved"/>
    </w:pPr>
    <w:r w:rsidRPr="00F64B35">
      <w:rPr>
        <w:noProof/>
        <w:lang w:eastAsia="da-DK"/>
      </w:rPr>
      <w:drawing>
        <wp:anchor distT="0" distB="0" distL="114300" distR="114300" simplePos="0" relativeHeight="251666432" behindDoc="0" locked="0" layoutInCell="1" allowOverlap="1" wp14:anchorId="7F7DD747" wp14:editId="19B8A9B8">
          <wp:simplePos x="0" y="0"/>
          <wp:positionH relativeFrom="page">
            <wp:posOffset>5573395</wp:posOffset>
          </wp:positionH>
          <wp:positionV relativeFrom="page">
            <wp:posOffset>370840</wp:posOffset>
          </wp:positionV>
          <wp:extent cx="1677600" cy="2354400"/>
          <wp:effectExtent l="0" t="0" r="0" b="0"/>
          <wp:wrapNone/>
          <wp:docPr id="14" name="Hide_MetropolLogoType" descr="METROPOL_LOGOTY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POL_LOGOTYPE.wmf"/>
                  <pic:cNvPicPr/>
                </pic:nvPicPr>
                <pic:blipFill>
                  <a:blip r:embed="rId1"/>
                  <a:stretch>
                    <a:fillRect/>
                  </a:stretch>
                </pic:blipFill>
                <pic:spPr>
                  <a:xfrm>
                    <a:off x="0" y="0"/>
                    <a:ext cx="1677600" cy="2354400"/>
                  </a:xfrm>
                  <a:prstGeom prst="rect">
                    <a:avLst/>
                  </a:prstGeom>
                </pic:spPr>
              </pic:pic>
            </a:graphicData>
          </a:graphic>
          <wp14:sizeRelH relativeFrom="margin">
            <wp14:pctWidth>0</wp14:pctWidth>
          </wp14:sizeRelH>
          <wp14:sizeRelV relativeFrom="margin">
            <wp14:pctHeight>0</wp14:pctHeight>
          </wp14:sizeRelV>
        </wp:anchor>
      </w:drawing>
    </w:r>
    <w:r w:rsidRPr="00F64B35">
      <w:rPr>
        <w:noProof/>
        <w:lang w:eastAsia="da-DK"/>
      </w:rPr>
      <w:drawing>
        <wp:anchor distT="0" distB="0" distL="114300" distR="114300" simplePos="0" relativeHeight="251667456" behindDoc="0" locked="0" layoutInCell="1" allowOverlap="1" wp14:anchorId="5C53B31C" wp14:editId="120B2D04">
          <wp:simplePos x="0" y="0"/>
          <wp:positionH relativeFrom="page">
            <wp:posOffset>5573395</wp:posOffset>
          </wp:positionH>
          <wp:positionV relativeFrom="page">
            <wp:posOffset>353060</wp:posOffset>
          </wp:positionV>
          <wp:extent cx="1677600" cy="457527"/>
          <wp:effectExtent l="0" t="0" r="0" b="0"/>
          <wp:wrapNone/>
          <wp:docPr id="15" name="Hide_Logo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b="80567"/>
                  <a:stretch/>
                </pic:blipFill>
                <pic:spPr bwMode="auto">
                  <a:xfrm>
                    <a:off x="0" y="0"/>
                    <a:ext cx="1677600" cy="4575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DCB" w:rsidRDefault="005D7978">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9" o:spid="_x0000_s2060" type="#_x0000_t75" style="position:absolute;margin-left:0;margin-top:0;width:476.8pt;height:674.2pt;z-index:-251654144;mso-position-horizontal:center;mso-position-horizontal-relative:margin;mso-position-vertical:center;mso-position-vertical-relative:margin" o:allowincell="f">
          <v:imagedata r:id="rId1" o:title="Baggrundprojektforsla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DCB" w:rsidRDefault="00F43DCB">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DCB" w:rsidRDefault="005D7978">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8" o:spid="_x0000_s2059" type="#_x0000_t75" style="position:absolute;margin-left:0;margin-top:0;width:476.8pt;height:674.2pt;z-index:-251655168;mso-position-horizontal:center;mso-position-horizontal-relative:margin;mso-position-vertical:center;mso-position-vertical-relative:margin" o:allowincell="f">
          <v:imagedata r:id="rId1" o:title="Baggrundprojektforsla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56C34C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AD50952"/>
    <w:multiLevelType w:val="hybridMultilevel"/>
    <w:tmpl w:val="98A217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FB861AD"/>
    <w:multiLevelType w:val="hybridMultilevel"/>
    <w:tmpl w:val="C584FC52"/>
    <w:lvl w:ilvl="0" w:tplc="7C76301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DCE37FB"/>
    <w:multiLevelType w:val="hybridMultilevel"/>
    <w:tmpl w:val="781403F0"/>
    <w:lvl w:ilvl="0" w:tplc="F814B8D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791584E"/>
    <w:multiLevelType w:val="hybridMultilevel"/>
    <w:tmpl w:val="E9BA3B34"/>
    <w:lvl w:ilvl="0" w:tplc="ACF0FC1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1304"/>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596"/>
    <w:rsid w:val="0003687B"/>
    <w:rsid w:val="000C03FF"/>
    <w:rsid w:val="000E14AC"/>
    <w:rsid w:val="000E34F5"/>
    <w:rsid w:val="001B78B6"/>
    <w:rsid w:val="00250018"/>
    <w:rsid w:val="002E7362"/>
    <w:rsid w:val="003529E9"/>
    <w:rsid w:val="003834AD"/>
    <w:rsid w:val="003A108C"/>
    <w:rsid w:val="003B3A3E"/>
    <w:rsid w:val="0040357E"/>
    <w:rsid w:val="00407A06"/>
    <w:rsid w:val="0041134F"/>
    <w:rsid w:val="00432A07"/>
    <w:rsid w:val="004726B7"/>
    <w:rsid w:val="004939AA"/>
    <w:rsid w:val="004970A3"/>
    <w:rsid w:val="004A4D46"/>
    <w:rsid w:val="004E4800"/>
    <w:rsid w:val="004E5FE0"/>
    <w:rsid w:val="004F6B2E"/>
    <w:rsid w:val="00536E40"/>
    <w:rsid w:val="005544B9"/>
    <w:rsid w:val="005D7978"/>
    <w:rsid w:val="006F7344"/>
    <w:rsid w:val="00706C92"/>
    <w:rsid w:val="00751D0A"/>
    <w:rsid w:val="00752F24"/>
    <w:rsid w:val="007A7675"/>
    <w:rsid w:val="007E3C6A"/>
    <w:rsid w:val="008D58AE"/>
    <w:rsid w:val="008E463A"/>
    <w:rsid w:val="00945FE3"/>
    <w:rsid w:val="00970E9D"/>
    <w:rsid w:val="00976465"/>
    <w:rsid w:val="00977F12"/>
    <w:rsid w:val="00981596"/>
    <w:rsid w:val="009F3E49"/>
    <w:rsid w:val="00A2343B"/>
    <w:rsid w:val="00AB0A1E"/>
    <w:rsid w:val="00AE49B6"/>
    <w:rsid w:val="00AF4BE6"/>
    <w:rsid w:val="00B40B0C"/>
    <w:rsid w:val="00B459C0"/>
    <w:rsid w:val="00BC4D23"/>
    <w:rsid w:val="00BF1BFE"/>
    <w:rsid w:val="00C563DE"/>
    <w:rsid w:val="00D20394"/>
    <w:rsid w:val="00D22C22"/>
    <w:rsid w:val="00D24F71"/>
    <w:rsid w:val="00DB61E1"/>
    <w:rsid w:val="00DD48B9"/>
    <w:rsid w:val="00DF1687"/>
    <w:rsid w:val="00E01A6C"/>
    <w:rsid w:val="00E12874"/>
    <w:rsid w:val="00E3328C"/>
    <w:rsid w:val="00E6278A"/>
    <w:rsid w:val="00F43DCB"/>
    <w:rsid w:val="00F64B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573E2AB"/>
  <w15:docId w15:val="{B1C650DD-A971-427E-B127-C50D6B11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596"/>
    <w:pPr>
      <w:tabs>
        <w:tab w:val="left" w:pos="221"/>
      </w:tabs>
      <w:spacing w:after="0" w:line="24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8159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81596"/>
  </w:style>
  <w:style w:type="paragraph" w:styleId="Sidefod">
    <w:name w:val="footer"/>
    <w:basedOn w:val="Normal"/>
    <w:link w:val="SidefodTegn"/>
    <w:uiPriority w:val="99"/>
    <w:unhideWhenUsed/>
    <w:rsid w:val="00981596"/>
    <w:pPr>
      <w:tabs>
        <w:tab w:val="center" w:pos="4819"/>
        <w:tab w:val="right" w:pos="9638"/>
      </w:tabs>
      <w:spacing w:line="240" w:lineRule="auto"/>
    </w:pPr>
  </w:style>
  <w:style w:type="character" w:customStyle="1" w:styleId="SidefodTegn">
    <w:name w:val="Sidefod Tegn"/>
    <w:basedOn w:val="Standardskrifttypeiafsnit"/>
    <w:link w:val="Sidefod"/>
    <w:uiPriority w:val="99"/>
    <w:rsid w:val="00981596"/>
  </w:style>
  <w:style w:type="paragraph" w:styleId="Listeafsnit">
    <w:name w:val="List Paragraph"/>
    <w:basedOn w:val="Normal"/>
    <w:uiPriority w:val="34"/>
    <w:unhideWhenUsed/>
    <w:qFormat/>
    <w:rsid w:val="00981596"/>
    <w:pPr>
      <w:ind w:left="720"/>
      <w:contextualSpacing/>
    </w:pPr>
  </w:style>
  <w:style w:type="paragraph" w:customStyle="1" w:styleId="ForsideNormal">
    <w:name w:val="Forside Normal"/>
    <w:basedOn w:val="Normal"/>
    <w:uiPriority w:val="1"/>
    <w:rsid w:val="0041134F"/>
    <w:pPr>
      <w:spacing w:line="260" w:lineRule="atLeast"/>
    </w:pPr>
    <w:rPr>
      <w:color w:val="000000"/>
      <w:sz w:val="22"/>
    </w:rPr>
  </w:style>
  <w:style w:type="table" w:styleId="Tabel-Gitter">
    <w:name w:val="Table Grid"/>
    <w:basedOn w:val="Tabel-Normal"/>
    <w:uiPriority w:val="59"/>
    <w:rsid w:val="004113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407A0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7A06"/>
    <w:rPr>
      <w:rFonts w:ascii="Tahoma" w:hAnsi="Tahoma" w:cs="Tahoma"/>
      <w:sz w:val="16"/>
      <w:szCs w:val="16"/>
    </w:rPr>
  </w:style>
  <w:style w:type="character" w:styleId="Hyperlink">
    <w:name w:val="Hyperlink"/>
    <w:basedOn w:val="Standardskrifttypeiafsnit"/>
    <w:uiPriority w:val="2"/>
    <w:unhideWhenUsed/>
    <w:rsid w:val="00E6278A"/>
    <w:rPr>
      <w:color w:val="0000FF" w:themeColor="hyperlink"/>
      <w:u w:val="single"/>
    </w:rPr>
  </w:style>
  <w:style w:type="paragraph" w:styleId="Opstilling-punkttegn">
    <w:name w:val="List Bullet"/>
    <w:basedOn w:val="Normal"/>
    <w:uiPriority w:val="99"/>
    <w:unhideWhenUsed/>
    <w:rsid w:val="00E6278A"/>
    <w:pPr>
      <w:numPr>
        <w:numId w:val="2"/>
      </w:numPr>
      <w:contextualSpacing/>
    </w:pPr>
  </w:style>
  <w:style w:type="character" w:styleId="Kommentarhenvisning">
    <w:name w:val="annotation reference"/>
    <w:basedOn w:val="Standardskrifttypeiafsnit"/>
    <w:uiPriority w:val="99"/>
    <w:semiHidden/>
    <w:unhideWhenUsed/>
    <w:rsid w:val="007A7675"/>
    <w:rPr>
      <w:sz w:val="16"/>
      <w:szCs w:val="16"/>
    </w:rPr>
  </w:style>
  <w:style w:type="paragraph" w:styleId="Kommentartekst">
    <w:name w:val="annotation text"/>
    <w:basedOn w:val="Normal"/>
    <w:link w:val="KommentartekstTegn"/>
    <w:uiPriority w:val="99"/>
    <w:semiHidden/>
    <w:unhideWhenUsed/>
    <w:rsid w:val="007A7675"/>
    <w:pPr>
      <w:spacing w:line="240" w:lineRule="auto"/>
    </w:pPr>
    <w:rPr>
      <w:szCs w:val="20"/>
    </w:rPr>
  </w:style>
  <w:style w:type="character" w:customStyle="1" w:styleId="KommentartekstTegn">
    <w:name w:val="Kommentartekst Tegn"/>
    <w:basedOn w:val="Standardskrifttypeiafsnit"/>
    <w:link w:val="Kommentartekst"/>
    <w:uiPriority w:val="99"/>
    <w:semiHidden/>
    <w:rsid w:val="007A7675"/>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7A7675"/>
    <w:rPr>
      <w:b/>
      <w:bCs/>
    </w:rPr>
  </w:style>
  <w:style w:type="character" w:customStyle="1" w:styleId="KommentaremneTegn">
    <w:name w:val="Kommentaremne Tegn"/>
    <w:basedOn w:val="KommentartekstTegn"/>
    <w:link w:val="Kommentaremne"/>
    <w:uiPriority w:val="99"/>
    <w:semiHidden/>
    <w:rsid w:val="007A767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i@hvidovre.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mailto:MatchPol@phmetropol.dk"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9A635-FB6D-43FB-BC9B-090B4329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Professionshøjskolen Metropol</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Campus Rådmandsmarken</dc:creator>
  <cp:lastModifiedBy>Pia Maria Ilvig</cp:lastModifiedBy>
  <cp:revision>2</cp:revision>
  <cp:lastPrinted>2013-11-20T12:56:00Z</cp:lastPrinted>
  <dcterms:created xsi:type="dcterms:W3CDTF">2019-03-04T15:12:00Z</dcterms:created>
  <dcterms:modified xsi:type="dcterms:W3CDTF">2019-03-04T15:12:00Z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{B76CA556-4DF2-4747-B13A-14207A73011C}</vt:lpwstr>
  </property>
</Properties>
</file>