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0A6D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2C8EB710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7A11B4E1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63"/>
        <w:gridCol w:w="2655"/>
        <w:gridCol w:w="326"/>
      </w:tblGrid>
      <w:tr w:rsidR="0041134F" w14:paraId="65E49604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5144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B7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C191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484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44287ECF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BFE09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5EF" w14:textId="059146AE" w:rsidR="0041134F" w:rsidRDefault="005B76CE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0B12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C8A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2A072B2E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5994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D9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50B3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1165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71FD71BE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553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A4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A2FC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0B8" w14:textId="24B95908" w:rsidR="0041134F" w:rsidRDefault="00210817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14:paraId="7038BEAC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6A21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13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0A56A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EB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03E6D8AA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CEC9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A0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A7DF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AC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1C68A08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B079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D1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BA095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C543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326"/>
      </w:tblGrid>
      <w:tr w:rsidR="006F7344" w14:paraId="543A8246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185" w14:textId="75995CCC" w:rsidR="006F7344" w:rsidRDefault="00210817" w:rsidP="006F734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14:paraId="63A491CB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14:paraId="3B79F4D5" w14:textId="77777777"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14:paraId="21A78E9D" w14:textId="77777777" w:rsidTr="0A16228C">
        <w:tc>
          <w:tcPr>
            <w:tcW w:w="9330" w:type="dxa"/>
          </w:tcPr>
          <w:p w14:paraId="50B27249" w14:textId="77777777" w:rsidR="00D20394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BD6E57C" w14:textId="77777777" w:rsidR="00E3328C" w:rsidRDefault="00976465" w:rsidP="008D58AE">
            <w:pPr>
              <w:spacing w:before="120" w:after="240" w:line="240" w:lineRule="auto"/>
              <w:rPr>
                <w:rFonts w:cs="Arial"/>
                <w:bCs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Titlen bliver brug som overskrift på matchpol.dk, derfor bør den ikke være over en sætning. Dette er det første de studerende ser, når de </w:t>
            </w:r>
            <w:r w:rsidR="00E12874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ser</w:t>
            </w:r>
            <w:r w:rsidR="008D58A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 når de leder efter </w:t>
            </w:r>
            <w:r w:rsidR="003B3A3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projekt</w:t>
            </w:r>
            <w:r w:rsidR="00E12874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forslag på </w:t>
            </w:r>
            <w:r w:rsidR="008D58A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siden.</w:t>
            </w:r>
          </w:p>
          <w:p w14:paraId="68D72B5D" w14:textId="7755CEFC" w:rsidR="008E2E6E" w:rsidRPr="00B75C36" w:rsidRDefault="009B36FD" w:rsidP="0A16228C">
            <w:pPr>
              <w:spacing w:before="120" w:after="240" w:line="240" w:lineRule="auto"/>
              <w:rPr>
                <w:rFonts w:cs="Arial"/>
                <w:sz w:val="22"/>
              </w:rPr>
            </w:pPr>
            <w:bookmarkStart w:id="0" w:name="_GoBack"/>
            <w:r>
              <w:rPr>
                <w:rFonts w:cs="Arial"/>
                <w:sz w:val="22"/>
              </w:rPr>
              <w:t xml:space="preserve">Hvad er årsagen til </w:t>
            </w:r>
            <w:r w:rsidR="004F1C56">
              <w:rPr>
                <w:rFonts w:cs="Arial"/>
                <w:sz w:val="22"/>
              </w:rPr>
              <w:t>genhenvisning til træningsforløb?</w:t>
            </w:r>
            <w:r w:rsidR="0062054E">
              <w:rPr>
                <w:rFonts w:cs="Arial"/>
                <w:sz w:val="22"/>
              </w:rPr>
              <w:t xml:space="preserve"> </w:t>
            </w:r>
            <w:bookmarkEnd w:id="0"/>
          </w:p>
        </w:tc>
      </w:tr>
      <w:tr w:rsidR="00D20394" w14:paraId="0C321D88" w14:textId="77777777" w:rsidTr="0A16228C">
        <w:tc>
          <w:tcPr>
            <w:tcW w:w="9330" w:type="dxa"/>
          </w:tcPr>
          <w:p w14:paraId="3416F23B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38951C4" w14:textId="77777777" w:rsidR="0003687B" w:rsidRDefault="00D20394" w:rsidP="00D24F71">
            <w:pPr>
              <w:spacing w:before="120" w:after="240" w:line="36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Kort præsentation af 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jeres organisation eller det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forsknings- og udviklingsmiljø der </w:t>
            </w:r>
            <w:r w:rsidR="00D24F71" w:rsidRPr="007D614A">
              <w:rPr>
                <w:rFonts w:cs="Arial"/>
                <w:i/>
                <w:color w:val="FF0000"/>
                <w:sz w:val="21"/>
                <w:szCs w:val="21"/>
              </w:rPr>
              <w:t>står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bag projektforslaget.</w:t>
            </w:r>
            <w:r w:rsidR="00977F12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6F578910" w14:textId="3762FB0A" w:rsidR="00CC010D" w:rsidRPr="003B40BA" w:rsidRDefault="0A16228C" w:rsidP="0A16228C">
            <w:pPr>
              <w:spacing w:before="120" w:after="240" w:line="240" w:lineRule="auto"/>
              <w:rPr>
                <w:rFonts w:cs="Arial"/>
                <w:sz w:val="22"/>
              </w:rPr>
            </w:pPr>
            <w:r w:rsidRPr="0A16228C">
              <w:rPr>
                <w:rFonts w:cs="Arial"/>
                <w:sz w:val="22"/>
              </w:rPr>
              <w:t>Køge kommunes kommunale genoptræning varetager genoptræning efter sundhedsloven §140 og serviceloven §86. I genoptræningen er der ansat 8 ergoterapeuter og ca. 30 fysioterapeuter, en faglig koordinator for ergoterapien, en udviklingsterapeut samt en leder. Derudover arbejder genoptræningen tæt sammen med døgnrehabilitering, hverdagsrehabilitering og sundhed &amp; forebyggelse og er placeret i samme hus under: Sundhed, træning &amp; rehabilitering.</w:t>
            </w:r>
          </w:p>
        </w:tc>
      </w:tr>
      <w:tr w:rsidR="00D20394" w14:paraId="6152AA7D" w14:textId="77777777" w:rsidTr="0A16228C">
        <w:tc>
          <w:tcPr>
            <w:tcW w:w="9330" w:type="dxa"/>
          </w:tcPr>
          <w:p w14:paraId="79A3A17A" w14:textId="77777777"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576B292" w14:textId="77777777" w:rsidR="00D20394" w:rsidRPr="007D614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Kort beskrivelse af s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ituationen/problematikken som I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ønsker, at de studerende skal arbejde med.</w:t>
            </w:r>
          </w:p>
          <w:p w14:paraId="6350CEB5" w14:textId="0994C31F" w:rsidR="00114F50" w:rsidRPr="00B943B6" w:rsidRDefault="00D20394" w:rsidP="002E736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Det er muligt at udarbejde tværprofessionelle projekter. De studerende skal dog søge deres uddannelser om tilladelse.</w:t>
            </w:r>
          </w:p>
          <w:p w14:paraId="4C5E84E0" w14:textId="404D673F" w:rsidR="00B943B6" w:rsidRDefault="0041047F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 oplever i Køge Kommunes træning en tendens til genhenvisning via §86 SEL eller §140 SUL</w:t>
            </w:r>
            <w:r w:rsidR="001E0BED">
              <w:rPr>
                <w:rFonts w:cs="Arial"/>
                <w:sz w:val="22"/>
              </w:rPr>
              <w:t xml:space="preserve"> indenfor </w:t>
            </w:r>
            <w:r w:rsidR="00052333">
              <w:rPr>
                <w:rFonts w:cs="Arial"/>
                <w:sz w:val="22"/>
              </w:rPr>
              <w:t xml:space="preserve">12 </w:t>
            </w:r>
            <w:r w:rsidR="001E0BED">
              <w:rPr>
                <w:rFonts w:cs="Arial"/>
                <w:sz w:val="22"/>
              </w:rPr>
              <w:t xml:space="preserve">måneder efter afslutning af tidligere træningsforløb. </w:t>
            </w:r>
          </w:p>
          <w:p w14:paraId="05AD383A" w14:textId="20368C91" w:rsidR="001E0BED" w:rsidRPr="00114F50" w:rsidRDefault="001E0BED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 ønsker at få belyst årsage</w:t>
            </w:r>
            <w:r w:rsidR="0039233D"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 xml:space="preserve"> til genhenvisning</w:t>
            </w:r>
            <w:r w:rsidR="00052333">
              <w:rPr>
                <w:rFonts w:cs="Arial"/>
                <w:sz w:val="22"/>
              </w:rPr>
              <w:t>.</w:t>
            </w:r>
            <w:r w:rsidR="00052333">
              <w:rPr>
                <w:rFonts w:cs="Arial"/>
                <w:sz w:val="22"/>
              </w:rPr>
              <w:br/>
              <w:t xml:space="preserve">Herudover er det interessant at undersøge årsag til hvorfor det tidligere forløb er afsluttet. </w:t>
            </w:r>
          </w:p>
        </w:tc>
      </w:tr>
      <w:tr w:rsidR="00D20394" w14:paraId="18D1D125" w14:textId="77777777" w:rsidTr="0A16228C">
        <w:tc>
          <w:tcPr>
            <w:tcW w:w="9330" w:type="dxa"/>
          </w:tcPr>
          <w:p w14:paraId="3B6357B3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6D284325" w14:textId="77777777" w:rsidR="008E463A" w:rsidRPr="007D614A" w:rsidRDefault="00976465" w:rsidP="008E463A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Beskriv 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eventuelt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idéer til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>,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h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>vordan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de studerende kan arbejde med projektet. Fx projektdesign eller dataindsamlingsmetode</w:t>
            </w:r>
            <w:r w:rsidR="00DB61E1" w:rsidRPr="007D614A">
              <w:rPr>
                <w:rFonts w:cs="Arial"/>
                <w:i/>
                <w:color w:val="FF0000"/>
                <w:sz w:val="21"/>
                <w:szCs w:val="21"/>
              </w:rPr>
              <w:t>.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6ACB02C2" w14:textId="77777777" w:rsidR="00D20394" w:rsidRDefault="0A16228C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A16228C">
              <w:rPr>
                <w:rFonts w:cs="Arial"/>
                <w:i/>
                <w:iCs/>
                <w:color w:val="FF0000"/>
                <w:sz w:val="21"/>
                <w:szCs w:val="21"/>
              </w:rPr>
              <w:t>Her kan I også mulighed for at beskrive hvordan I tænker at resultaterne kan formidles eller anvendes.</w:t>
            </w:r>
          </w:p>
          <w:p w14:paraId="3CA4C978" w14:textId="40CB95DC" w:rsidR="009E0A53" w:rsidRPr="00C55575" w:rsidRDefault="00924E58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Kvantitativt studie</w:t>
            </w:r>
            <w:r w:rsidR="00052333">
              <w:rPr>
                <w:rFonts w:cs="Arial"/>
                <w:sz w:val="22"/>
              </w:rPr>
              <w:t xml:space="preserve">, vi er åbne for andre muligheder. </w:t>
            </w:r>
          </w:p>
        </w:tc>
      </w:tr>
      <w:tr w:rsidR="00D20394" w14:paraId="0A01FA91" w14:textId="77777777" w:rsidTr="0A16228C">
        <w:tc>
          <w:tcPr>
            <w:tcW w:w="9330" w:type="dxa"/>
          </w:tcPr>
          <w:p w14:paraId="44513608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7A92B695" w14:textId="77777777" w:rsidR="00DD48B9" w:rsidRPr="007D614A" w:rsidRDefault="00D20394" w:rsidP="0040357E">
            <w:pPr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Angiv tiden for hvornår projektet skal udføres</w:t>
            </w:r>
            <w:r w:rsidR="00DD48B9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- sæson forår/efterår og årstal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3D89E12C" w14:textId="77777777" w:rsidR="00D20394" w:rsidRDefault="00D20394" w:rsidP="0040357E">
            <w:pPr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Medtag </w:t>
            </w:r>
            <w:r w:rsidR="0040357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eventuelt </w:t>
            </w:r>
            <w:r w:rsidR="000C03FF" w:rsidRPr="007D614A">
              <w:rPr>
                <w:rFonts w:cs="Arial"/>
                <w:i/>
                <w:color w:val="FF0000"/>
                <w:sz w:val="21"/>
                <w:szCs w:val="21"/>
              </w:rPr>
              <w:t>relevante deadlines, fx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for dataindsamling eller ansøgningsfrist.</w:t>
            </w:r>
          </w:p>
          <w:p w14:paraId="69735E9F" w14:textId="7E4638C9" w:rsidR="00052333" w:rsidRPr="00052333" w:rsidRDefault="00052333" w:rsidP="0040357E">
            <w:pPr>
              <w:spacing w:before="120" w:after="24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lastRenderedPageBreak/>
              <w:t xml:space="preserve">Når det passer jer. </w:t>
            </w:r>
          </w:p>
        </w:tc>
      </w:tr>
      <w:tr w:rsidR="008D58AE" w14:paraId="2EEA7D4E" w14:textId="77777777" w:rsidTr="0A16228C">
        <w:tc>
          <w:tcPr>
            <w:tcW w:w="9330" w:type="dxa"/>
          </w:tcPr>
          <w:p w14:paraId="08F6495F" w14:textId="77777777"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Henvendelse om projektforslaget</w:t>
            </w:r>
          </w:p>
          <w:p w14:paraId="6B6979EE" w14:textId="77777777" w:rsidR="00A2343B" w:rsidRPr="007D614A" w:rsidRDefault="00A2343B" w:rsidP="00D20394">
            <w:pPr>
              <w:spacing w:before="120" w:line="240" w:lineRule="auto"/>
              <w:rPr>
                <w:i/>
                <w:color w:val="FF0000"/>
                <w:sz w:val="21"/>
                <w:szCs w:val="21"/>
              </w:rPr>
            </w:pPr>
            <w:r w:rsidRPr="007D614A">
              <w:rPr>
                <w:i/>
                <w:color w:val="FF0000"/>
                <w:sz w:val="21"/>
                <w:szCs w:val="21"/>
              </w:rPr>
              <w:t xml:space="preserve">Angiv hvis I ønsker at de studerende skal henvende sig på en bestemt måde. Fx via mail, motiveret ansøgning, eller indenfor en tidsfrist. </w:t>
            </w:r>
          </w:p>
          <w:p w14:paraId="4877970C" w14:textId="7F4C07FA" w:rsidR="00A2343B" w:rsidRPr="00A2343B" w:rsidRDefault="00FB6AE5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1"/>
                <w:szCs w:val="21"/>
              </w:rPr>
              <w:t>Som det passer de studerende.</w:t>
            </w:r>
          </w:p>
        </w:tc>
      </w:tr>
      <w:tr w:rsidR="00D20394" w14:paraId="2B3A4F21" w14:textId="77777777" w:rsidTr="0A16228C">
        <w:tc>
          <w:tcPr>
            <w:tcW w:w="9330" w:type="dxa"/>
          </w:tcPr>
          <w:p w14:paraId="74D5D9EC" w14:textId="77777777" w:rsidR="00D20394" w:rsidRPr="00E01A6C" w:rsidRDefault="00D20394" w:rsidP="00D203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717F4A22" w14:textId="77777777" w:rsidR="00E12874" w:rsidRDefault="00D20394" w:rsidP="00A2343B">
            <w:pPr>
              <w:spacing w:before="120" w:after="240" w:line="360" w:lineRule="auto"/>
              <w:rPr>
                <w:rFonts w:cs="Arial"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Navn, telefonnummer og mailadresse</w:t>
            </w:r>
            <w:r w:rsidRPr="007D614A">
              <w:rPr>
                <w:rFonts w:cs="Arial"/>
                <w:color w:val="FF0000"/>
                <w:sz w:val="21"/>
                <w:szCs w:val="21"/>
              </w:rPr>
              <w:t>.</w:t>
            </w:r>
            <w:r w:rsidR="000C03FF" w:rsidRPr="007D614A">
              <w:rPr>
                <w:rFonts w:cs="Arial"/>
                <w:color w:val="FF0000"/>
                <w:sz w:val="21"/>
                <w:szCs w:val="21"/>
              </w:rPr>
              <w:t xml:space="preserve"> </w:t>
            </w:r>
          </w:p>
          <w:p w14:paraId="3B4BFD67" w14:textId="77777777" w:rsidR="002D405A" w:rsidRPr="002D405A" w:rsidRDefault="002D405A" w:rsidP="002D405A">
            <w:pPr>
              <w:spacing w:before="120" w:line="240" w:lineRule="auto"/>
              <w:rPr>
                <w:sz w:val="21"/>
                <w:szCs w:val="21"/>
                <w:lang w:val="en-GB"/>
              </w:rPr>
            </w:pPr>
            <w:r w:rsidRPr="002D405A">
              <w:rPr>
                <w:sz w:val="21"/>
                <w:szCs w:val="21"/>
                <w:lang w:val="en-GB"/>
              </w:rPr>
              <w:t xml:space="preserve">Marie Louise Christensen: </w:t>
            </w:r>
            <w:hyperlink r:id="rId12" w:history="1">
              <w:r w:rsidRPr="002D405A">
                <w:rPr>
                  <w:rStyle w:val="Hyperlink"/>
                  <w:sz w:val="21"/>
                  <w:szCs w:val="21"/>
                  <w:lang w:val="en-GB"/>
                </w:rPr>
                <w:t>marie.l.just.christensen@koege.dk</w:t>
              </w:r>
            </w:hyperlink>
          </w:p>
          <w:p w14:paraId="4B16229A" w14:textId="6D45266A" w:rsidR="002D405A" w:rsidRPr="000C03FF" w:rsidRDefault="002D405A" w:rsidP="002D405A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5829DA">
              <w:rPr>
                <w:sz w:val="21"/>
                <w:szCs w:val="21"/>
              </w:rPr>
              <w:t>Stine Frost Jensen:</w:t>
            </w:r>
            <w:r>
              <w:rPr>
                <w:sz w:val="21"/>
                <w:szCs w:val="21"/>
              </w:rPr>
              <w:t xml:space="preserve"> </w:t>
            </w:r>
            <w:hyperlink r:id="rId13" w:history="1">
              <w:r w:rsidRPr="00D7407F">
                <w:rPr>
                  <w:rStyle w:val="Hyperlink"/>
                  <w:sz w:val="21"/>
                  <w:szCs w:val="21"/>
                </w:rPr>
                <w:t>stine.frost.jensen@koege.dk</w:t>
              </w:r>
            </w:hyperlink>
          </w:p>
        </w:tc>
      </w:tr>
      <w:tr w:rsidR="00D20394" w14:paraId="10475E7A" w14:textId="77777777" w:rsidTr="0A16228C">
        <w:trPr>
          <w:trHeight w:val="1339"/>
        </w:trPr>
        <w:tc>
          <w:tcPr>
            <w:tcW w:w="9330" w:type="dxa"/>
          </w:tcPr>
          <w:p w14:paraId="76FA6F04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081D7FB" w14:textId="77777777" w:rsidR="00AB0A1E" w:rsidRPr="000C03FF" w:rsidRDefault="000C03FF" w:rsidP="00E01A6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 w:rsidRPr="007D614A">
              <w:rPr>
                <w:i/>
                <w:color w:val="FF0000"/>
                <w:sz w:val="21"/>
                <w:szCs w:val="21"/>
              </w:rPr>
              <w:t>Fx k</w:t>
            </w:r>
            <w:r w:rsidR="00D20394" w:rsidRPr="007D614A">
              <w:rPr>
                <w:i/>
                <w:color w:val="FF0000"/>
                <w:sz w:val="21"/>
                <w:szCs w:val="21"/>
              </w:rPr>
              <w:t>rav om børneattest, specielle sprog</w:t>
            </w:r>
            <w:r w:rsidR="00976465" w:rsidRPr="007D614A">
              <w:rPr>
                <w:i/>
                <w:color w:val="FF0000"/>
                <w:sz w:val="21"/>
                <w:szCs w:val="21"/>
              </w:rPr>
              <w:t>k</w:t>
            </w:r>
            <w:r w:rsidR="00AF4BE6" w:rsidRPr="007D614A">
              <w:rPr>
                <w:i/>
                <w:color w:val="FF0000"/>
                <w:sz w:val="21"/>
                <w:szCs w:val="21"/>
              </w:rPr>
              <w:t>ompetencer, it-færdigheder etc.</w:t>
            </w:r>
            <w:r w:rsidR="00E01A6C">
              <w:rPr>
                <w:i/>
                <w:sz w:val="21"/>
                <w:szCs w:val="21"/>
              </w:rPr>
              <w:tab/>
            </w:r>
          </w:p>
        </w:tc>
      </w:tr>
    </w:tbl>
    <w:p w14:paraId="1D001AD5" w14:textId="77777777"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4"/>
      <w:headerReference w:type="default" r:id="rId15"/>
      <w:headerReference w:type="first" r:id="rId16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0B039" w14:textId="77777777" w:rsidR="00005315" w:rsidRDefault="00005315" w:rsidP="00981596">
      <w:pPr>
        <w:spacing w:line="240" w:lineRule="auto"/>
      </w:pPr>
      <w:r>
        <w:separator/>
      </w:r>
    </w:p>
  </w:endnote>
  <w:endnote w:type="continuationSeparator" w:id="0">
    <w:p w14:paraId="2B388349" w14:textId="77777777" w:rsidR="00005315" w:rsidRDefault="00005315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D9FF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6755CAFE" wp14:editId="61595E78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15EFC662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52FF" w14:textId="77777777" w:rsidR="00005315" w:rsidRDefault="00005315" w:rsidP="00981596">
      <w:pPr>
        <w:spacing w:line="240" w:lineRule="auto"/>
      </w:pPr>
      <w:r>
        <w:separator/>
      </w:r>
    </w:p>
  </w:footnote>
  <w:footnote w:type="continuationSeparator" w:id="0">
    <w:p w14:paraId="630047AF" w14:textId="77777777" w:rsidR="00005315" w:rsidRDefault="00005315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E8B1" w14:textId="77777777" w:rsidR="00981596" w:rsidRDefault="00005315">
    <w:pPr>
      <w:pStyle w:val="Sidehoved"/>
    </w:pPr>
    <w:r>
      <w:rPr>
        <w:noProof/>
        <w:lang w:eastAsia="da-DK"/>
      </w:rPr>
      <w:pict w14:anchorId="0B9C0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4723" w14:textId="77777777" w:rsidR="00981596" w:rsidRDefault="00005315">
    <w:pPr>
      <w:pStyle w:val="Sidehoved"/>
    </w:pPr>
    <w:r>
      <w:rPr>
        <w:noProof/>
        <w:lang w:eastAsia="da-DK"/>
      </w:rPr>
      <w:pict w14:anchorId="7B6EF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5B92" w14:textId="77777777"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6C2D5D9B" wp14:editId="236D0204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27F30CED" wp14:editId="32439FCA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2309" w14:textId="77777777" w:rsidR="00F43DCB" w:rsidRDefault="00005315">
    <w:pPr>
      <w:pStyle w:val="Sidehoved"/>
    </w:pPr>
    <w:r>
      <w:rPr>
        <w:noProof/>
        <w:lang w:eastAsia="da-DK"/>
      </w:rPr>
      <w:pict w14:anchorId="3C8A0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9B3E" w14:textId="77777777"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7AF4" w14:textId="77777777" w:rsidR="00F43DCB" w:rsidRDefault="00005315">
    <w:pPr>
      <w:pStyle w:val="Sidehoved"/>
    </w:pPr>
    <w:r>
      <w:rPr>
        <w:noProof/>
        <w:lang w:eastAsia="da-DK"/>
      </w:rPr>
      <w:pict w14:anchorId="16290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D5D89"/>
    <w:multiLevelType w:val="hybridMultilevel"/>
    <w:tmpl w:val="3F3EAB76"/>
    <w:lvl w:ilvl="0" w:tplc="22D0F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6"/>
    <w:rsid w:val="00005315"/>
    <w:rsid w:val="0003687B"/>
    <w:rsid w:val="00052333"/>
    <w:rsid w:val="00056514"/>
    <w:rsid w:val="000C03FF"/>
    <w:rsid w:val="000E14AC"/>
    <w:rsid w:val="000E34F5"/>
    <w:rsid w:val="00114F50"/>
    <w:rsid w:val="00132E1B"/>
    <w:rsid w:val="001B78B6"/>
    <w:rsid w:val="001E0695"/>
    <w:rsid w:val="001E0BED"/>
    <w:rsid w:val="00210817"/>
    <w:rsid w:val="0021726C"/>
    <w:rsid w:val="00220EFD"/>
    <w:rsid w:val="00250018"/>
    <w:rsid w:val="002D405A"/>
    <w:rsid w:val="002E7362"/>
    <w:rsid w:val="00325634"/>
    <w:rsid w:val="00343200"/>
    <w:rsid w:val="0039233D"/>
    <w:rsid w:val="003A108C"/>
    <w:rsid w:val="003B3A3E"/>
    <w:rsid w:val="003B40BA"/>
    <w:rsid w:val="003F00DC"/>
    <w:rsid w:val="0040357E"/>
    <w:rsid w:val="00407A06"/>
    <w:rsid w:val="0041047F"/>
    <w:rsid w:val="0041134F"/>
    <w:rsid w:val="00432A07"/>
    <w:rsid w:val="00435712"/>
    <w:rsid w:val="004726B7"/>
    <w:rsid w:val="004939AA"/>
    <w:rsid w:val="004970A3"/>
    <w:rsid w:val="004A4D46"/>
    <w:rsid w:val="004C25FC"/>
    <w:rsid w:val="004E4800"/>
    <w:rsid w:val="004E5FE0"/>
    <w:rsid w:val="004F1C56"/>
    <w:rsid w:val="004F6B2E"/>
    <w:rsid w:val="00535996"/>
    <w:rsid w:val="00536E40"/>
    <w:rsid w:val="005544B9"/>
    <w:rsid w:val="005B3E5E"/>
    <w:rsid w:val="005B76CE"/>
    <w:rsid w:val="005D3CA9"/>
    <w:rsid w:val="00602FE9"/>
    <w:rsid w:val="0062054E"/>
    <w:rsid w:val="00672926"/>
    <w:rsid w:val="006A7BAC"/>
    <w:rsid w:val="006F7344"/>
    <w:rsid w:val="0073740A"/>
    <w:rsid w:val="00751D0A"/>
    <w:rsid w:val="00752F24"/>
    <w:rsid w:val="0077028B"/>
    <w:rsid w:val="007A7675"/>
    <w:rsid w:val="007B0FB0"/>
    <w:rsid w:val="007D614A"/>
    <w:rsid w:val="007E3C6A"/>
    <w:rsid w:val="00852658"/>
    <w:rsid w:val="008C39B5"/>
    <w:rsid w:val="008D58AE"/>
    <w:rsid w:val="008E2E6E"/>
    <w:rsid w:val="008E463A"/>
    <w:rsid w:val="009172C0"/>
    <w:rsid w:val="00924E58"/>
    <w:rsid w:val="00945FE3"/>
    <w:rsid w:val="00970E9D"/>
    <w:rsid w:val="00976465"/>
    <w:rsid w:val="00977F12"/>
    <w:rsid w:val="00981596"/>
    <w:rsid w:val="00990C28"/>
    <w:rsid w:val="009B36FD"/>
    <w:rsid w:val="009C464C"/>
    <w:rsid w:val="009E024B"/>
    <w:rsid w:val="009E0A53"/>
    <w:rsid w:val="009F3E49"/>
    <w:rsid w:val="00A2343B"/>
    <w:rsid w:val="00A433FD"/>
    <w:rsid w:val="00A86A18"/>
    <w:rsid w:val="00AB0A1E"/>
    <w:rsid w:val="00AE3480"/>
    <w:rsid w:val="00AE49B6"/>
    <w:rsid w:val="00AF4BE6"/>
    <w:rsid w:val="00B25BFD"/>
    <w:rsid w:val="00B40B0C"/>
    <w:rsid w:val="00B459C0"/>
    <w:rsid w:val="00B75C36"/>
    <w:rsid w:val="00B943B6"/>
    <w:rsid w:val="00BA08AC"/>
    <w:rsid w:val="00BC4D23"/>
    <w:rsid w:val="00BF1BFE"/>
    <w:rsid w:val="00C36398"/>
    <w:rsid w:val="00C5269C"/>
    <w:rsid w:val="00C55575"/>
    <w:rsid w:val="00C62EB5"/>
    <w:rsid w:val="00C67FBB"/>
    <w:rsid w:val="00C71486"/>
    <w:rsid w:val="00CC010D"/>
    <w:rsid w:val="00CE3D56"/>
    <w:rsid w:val="00D20394"/>
    <w:rsid w:val="00D22C22"/>
    <w:rsid w:val="00D24F71"/>
    <w:rsid w:val="00D404CB"/>
    <w:rsid w:val="00D53B54"/>
    <w:rsid w:val="00D740DC"/>
    <w:rsid w:val="00DB61E1"/>
    <w:rsid w:val="00DD48B9"/>
    <w:rsid w:val="00DF1687"/>
    <w:rsid w:val="00E01A6C"/>
    <w:rsid w:val="00E07E44"/>
    <w:rsid w:val="00E12874"/>
    <w:rsid w:val="00E3328C"/>
    <w:rsid w:val="00E6278A"/>
    <w:rsid w:val="00EA5F73"/>
    <w:rsid w:val="00EC62F2"/>
    <w:rsid w:val="00ED2EAE"/>
    <w:rsid w:val="00ED5DFF"/>
    <w:rsid w:val="00EF767C"/>
    <w:rsid w:val="00F43DCB"/>
    <w:rsid w:val="00F64B35"/>
    <w:rsid w:val="00F739B5"/>
    <w:rsid w:val="00F8146E"/>
    <w:rsid w:val="00F91731"/>
    <w:rsid w:val="00FB6AE5"/>
    <w:rsid w:val="00FC26A0"/>
    <w:rsid w:val="0A1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9E93AC7"/>
  <w15:docId w15:val="{714C44F8-1F92-4F48-939C-D0C8DE5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tine.frost.jensen@koege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.l.just.christensen@koege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2FB0-D8F8-43C1-95E0-88DB31E6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Camilla Foged Svendsen</cp:lastModifiedBy>
  <cp:revision>2</cp:revision>
  <cp:lastPrinted>2013-11-20T12:56:00Z</cp:lastPrinted>
  <dcterms:created xsi:type="dcterms:W3CDTF">2019-10-22T10:58:00Z</dcterms:created>
  <dcterms:modified xsi:type="dcterms:W3CDTF">2019-10-22T10:58:00Z</dcterms:modified>
</cp:coreProperties>
</file>