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0AA4" w14:textId="77777777" w:rsidR="00EB26B3" w:rsidRPr="001A6A73" w:rsidRDefault="00EB26B3" w:rsidP="00EB26B3">
      <w:pPr>
        <w:pStyle w:val="Titel"/>
        <w:rPr>
          <w:rFonts w:cstheme="majorHAnsi"/>
        </w:rPr>
      </w:pPr>
      <w:r w:rsidRPr="001A6A73">
        <w:rPr>
          <w:rFonts w:cstheme="majorHAnsi"/>
        </w:rPr>
        <w:t>Præsentation af klinisk uddannelsessted</w:t>
      </w:r>
    </w:p>
    <w:p w14:paraId="0E54DA09" w14:textId="10EF8EE8" w:rsidR="00DC0315" w:rsidRPr="001A6A73" w:rsidRDefault="00DC0315" w:rsidP="00DC0315">
      <w:pPr>
        <w:pStyle w:val="Overskrift1"/>
        <w:rPr>
          <w:rFonts w:cstheme="majorHAnsi"/>
        </w:rPr>
      </w:pPr>
      <w:r w:rsidRPr="001A6A73">
        <w:rPr>
          <w:rFonts w:cstheme="majorHAnsi"/>
        </w:rPr>
        <w:t>Kommune:</w:t>
      </w:r>
      <w:r w:rsidR="00EB26B3" w:rsidRPr="001A6A73">
        <w:rPr>
          <w:rFonts w:cstheme="majorHAnsi"/>
        </w:rPr>
        <w:t xml:space="preserve"> </w:t>
      </w:r>
      <w:r w:rsidR="001B49FA">
        <w:rPr>
          <w:rFonts w:cstheme="majorHAnsi"/>
        </w:rPr>
        <w:t>Faxe</w:t>
      </w:r>
      <w:r w:rsidR="00F26BF7" w:rsidRPr="001A6A73">
        <w:rPr>
          <w:rFonts w:cstheme="majorHAnsi"/>
        </w:rPr>
        <w:br/>
      </w:r>
      <w:r w:rsidRPr="001A6A73">
        <w:rPr>
          <w:rFonts w:cstheme="majorHAnsi"/>
        </w:rPr>
        <w:t xml:space="preserve"> </w:t>
      </w:r>
    </w:p>
    <w:tbl>
      <w:tblPr>
        <w:tblStyle w:val="Tabel-Gitter"/>
        <w:tblW w:w="0" w:type="auto"/>
        <w:tblLook w:val="04A0" w:firstRow="1" w:lastRow="0" w:firstColumn="1" w:lastColumn="0" w:noHBand="0" w:noVBand="1"/>
      </w:tblPr>
      <w:tblGrid>
        <w:gridCol w:w="9628"/>
      </w:tblGrid>
      <w:tr w:rsidR="00DC0315" w:rsidRPr="008D142E" w14:paraId="454873D5" w14:textId="77777777" w:rsidTr="00BF3C58">
        <w:tc>
          <w:tcPr>
            <w:tcW w:w="9628" w:type="dxa"/>
          </w:tcPr>
          <w:p w14:paraId="3484B761" w14:textId="379170BD" w:rsidR="00DC0315" w:rsidRDefault="00DC0315" w:rsidP="00BF3C58">
            <w:pPr>
              <w:rPr>
                <w:rFonts w:asciiTheme="majorHAnsi" w:hAnsiTheme="majorHAnsi" w:cstheme="majorHAnsi"/>
              </w:rPr>
            </w:pPr>
            <w:r w:rsidRPr="001A6A73">
              <w:rPr>
                <w:rFonts w:asciiTheme="majorHAnsi" w:hAnsiTheme="majorHAnsi" w:cstheme="majorHAnsi"/>
              </w:rPr>
              <w:t>Sundhedsplejerskeordningens navn, adresse, telefonnummer og e-postadresse:</w:t>
            </w:r>
          </w:p>
          <w:p w14:paraId="2F6208AD" w14:textId="77777777" w:rsidR="00DC290B" w:rsidRDefault="00DC290B" w:rsidP="00DC290B">
            <w:pPr>
              <w:pStyle w:val="Level1"/>
              <w:numPr>
                <w:ilvl w:val="0"/>
                <w:numId w:val="0"/>
              </w:numPr>
              <w:tabs>
                <w:tab w:val="left" w:pos="-850"/>
                <w:tab w:val="left" w:pos="0"/>
              </w:tabs>
              <w:spacing w:line="287" w:lineRule="auto"/>
              <w:ind w:left="446" w:hanging="446"/>
              <w:rPr>
                <w:rFonts w:ascii="Franklin Gothic Book" w:hAnsi="Franklin Gothic Book" w:cs="Arial"/>
                <w:b/>
                <w:sz w:val="22"/>
              </w:rPr>
            </w:pPr>
          </w:p>
          <w:p w14:paraId="68061291" w14:textId="77777777" w:rsidR="00DC290B" w:rsidRDefault="00DC290B" w:rsidP="00DC290B">
            <w:pPr>
              <w:pStyle w:val="Level1"/>
              <w:numPr>
                <w:ilvl w:val="0"/>
                <w:numId w:val="0"/>
              </w:numPr>
              <w:tabs>
                <w:tab w:val="left" w:pos="-850"/>
                <w:tab w:val="left" w:pos="0"/>
              </w:tabs>
              <w:spacing w:line="287" w:lineRule="auto"/>
              <w:ind w:left="446" w:hanging="446"/>
              <w:rPr>
                <w:rFonts w:ascii="Franklin Gothic Book" w:hAnsi="Franklin Gothic Book" w:cs="Arial"/>
                <w:sz w:val="22"/>
              </w:rPr>
            </w:pPr>
            <w:r w:rsidRPr="00DC290B">
              <w:rPr>
                <w:rFonts w:ascii="Franklin Gothic Book" w:hAnsi="Franklin Gothic Book" w:cs="Arial"/>
                <w:sz w:val="22"/>
              </w:rPr>
              <w:t>Faxe kommune sundhedspleje</w:t>
            </w:r>
          </w:p>
          <w:p w14:paraId="3A0F2993" w14:textId="4C032C9A" w:rsidR="00DC290B" w:rsidRPr="00DC290B" w:rsidRDefault="00DC290B" w:rsidP="00DC290B">
            <w:pPr>
              <w:pStyle w:val="Level1"/>
              <w:numPr>
                <w:ilvl w:val="0"/>
                <w:numId w:val="0"/>
              </w:numPr>
              <w:tabs>
                <w:tab w:val="left" w:pos="-850"/>
                <w:tab w:val="left" w:pos="0"/>
              </w:tabs>
              <w:spacing w:line="287" w:lineRule="auto"/>
              <w:ind w:left="446" w:hanging="446"/>
              <w:rPr>
                <w:rFonts w:ascii="Franklin Gothic Book" w:hAnsi="Franklin Gothic Book" w:cs="Arial"/>
                <w:sz w:val="22"/>
              </w:rPr>
            </w:pPr>
            <w:r w:rsidRPr="00DC290B">
              <w:rPr>
                <w:rFonts w:ascii="Franklin Gothic Book" w:hAnsi="Franklin Gothic Book" w:cs="Arial"/>
                <w:sz w:val="22"/>
              </w:rPr>
              <w:t>Sofiendalsvej 42 a</w:t>
            </w:r>
          </w:p>
          <w:p w14:paraId="72BACB69" w14:textId="77777777" w:rsidR="00DC290B" w:rsidRPr="00DC290B" w:rsidRDefault="00DC290B" w:rsidP="00DC290B">
            <w:pPr>
              <w:pStyle w:val="Level1"/>
              <w:numPr>
                <w:ilvl w:val="0"/>
                <w:numId w:val="0"/>
              </w:numPr>
              <w:tabs>
                <w:tab w:val="left" w:pos="-850"/>
                <w:tab w:val="left" w:pos="0"/>
              </w:tabs>
              <w:spacing w:line="287" w:lineRule="auto"/>
              <w:ind w:left="446" w:hanging="446"/>
              <w:rPr>
                <w:rFonts w:ascii="Franklin Gothic Book" w:hAnsi="Franklin Gothic Book" w:cs="Arial"/>
                <w:sz w:val="22"/>
              </w:rPr>
            </w:pPr>
            <w:r w:rsidRPr="00DC290B">
              <w:rPr>
                <w:rFonts w:ascii="Franklin Gothic Book" w:hAnsi="Franklin Gothic Book" w:cs="Arial"/>
                <w:sz w:val="22"/>
              </w:rPr>
              <w:t>4690 Haslev</w:t>
            </w:r>
          </w:p>
          <w:p w14:paraId="7A869B62" w14:textId="77777777" w:rsidR="00DC290B" w:rsidRDefault="00DC290B" w:rsidP="00DC290B">
            <w:pPr>
              <w:pStyle w:val="Level1"/>
              <w:numPr>
                <w:ilvl w:val="0"/>
                <w:numId w:val="0"/>
              </w:numPr>
              <w:tabs>
                <w:tab w:val="left" w:pos="-850"/>
                <w:tab w:val="left" w:pos="0"/>
              </w:tabs>
              <w:spacing w:line="287" w:lineRule="auto"/>
              <w:ind w:left="446" w:hanging="446"/>
              <w:rPr>
                <w:rStyle w:val="Hyperlink"/>
                <w:rFonts w:ascii="Franklin Gothic Book" w:hAnsi="Franklin Gothic Book" w:cs="Arial"/>
                <w:sz w:val="22"/>
                <w:lang w:val="en-US"/>
              </w:rPr>
            </w:pPr>
            <w:r w:rsidRPr="00DC290B">
              <w:rPr>
                <w:rFonts w:ascii="Franklin Gothic Book" w:hAnsi="Franklin Gothic Book" w:cs="Arial"/>
                <w:sz w:val="22"/>
                <w:lang w:val="en-US"/>
              </w:rPr>
              <w:t xml:space="preserve">Mail: </w:t>
            </w:r>
            <w:r w:rsidR="008D142E">
              <w:fldChar w:fldCharType="begin"/>
            </w:r>
            <w:r w:rsidR="008D142E" w:rsidRPr="008D142E">
              <w:rPr>
                <w:lang w:val="en-US"/>
              </w:rPr>
              <w:instrText>HYPERLINK "mailto:doba@faxekommune.dk"</w:instrText>
            </w:r>
            <w:r w:rsidR="008D142E">
              <w:fldChar w:fldCharType="separate"/>
            </w:r>
            <w:r w:rsidRPr="00DC290B">
              <w:rPr>
                <w:rStyle w:val="Hyperlink"/>
                <w:rFonts w:ascii="Franklin Gothic Book" w:hAnsi="Franklin Gothic Book" w:cs="Arial"/>
                <w:sz w:val="22"/>
                <w:lang w:val="en-US"/>
              </w:rPr>
              <w:t>doba@faxekommune.dk</w:t>
            </w:r>
            <w:r w:rsidR="008D142E">
              <w:rPr>
                <w:rStyle w:val="Hyperlink"/>
                <w:rFonts w:ascii="Franklin Gothic Book" w:hAnsi="Franklin Gothic Book" w:cs="Arial"/>
                <w:sz w:val="22"/>
                <w:lang w:val="en-US"/>
              </w:rPr>
              <w:fldChar w:fldCharType="end"/>
            </w:r>
          </w:p>
          <w:p w14:paraId="26128416" w14:textId="1903E615" w:rsidR="00DC290B" w:rsidRPr="00DC290B" w:rsidRDefault="00DC290B" w:rsidP="00DC290B">
            <w:pPr>
              <w:pStyle w:val="Level1"/>
              <w:numPr>
                <w:ilvl w:val="0"/>
                <w:numId w:val="0"/>
              </w:numPr>
              <w:tabs>
                <w:tab w:val="left" w:pos="-850"/>
                <w:tab w:val="left" w:pos="0"/>
              </w:tabs>
              <w:spacing w:line="287" w:lineRule="auto"/>
              <w:ind w:left="446" w:hanging="446"/>
              <w:rPr>
                <w:rFonts w:ascii="Franklin Gothic Book" w:hAnsi="Franklin Gothic Book" w:cs="Arial"/>
                <w:sz w:val="22"/>
                <w:lang w:val="en-US"/>
              </w:rPr>
            </w:pPr>
            <w:proofErr w:type="spellStart"/>
            <w:r w:rsidRPr="00DC290B">
              <w:rPr>
                <w:rFonts w:ascii="Franklin Gothic Book" w:hAnsi="Franklin Gothic Book" w:cs="Arial"/>
                <w:sz w:val="22"/>
                <w:lang w:val="en-US"/>
              </w:rPr>
              <w:t>Tlf</w:t>
            </w:r>
            <w:proofErr w:type="spellEnd"/>
            <w:r w:rsidRPr="00DC290B">
              <w:rPr>
                <w:rFonts w:ascii="Franklin Gothic Book" w:hAnsi="Franklin Gothic Book" w:cs="Arial"/>
                <w:sz w:val="22"/>
                <w:lang w:val="en-US"/>
              </w:rPr>
              <w:t>: 22999966</w:t>
            </w:r>
          </w:p>
          <w:p w14:paraId="4E72DC10" w14:textId="77777777" w:rsidR="00DC290B" w:rsidRPr="00DC290B" w:rsidRDefault="00DC290B" w:rsidP="00BF3C58">
            <w:pPr>
              <w:rPr>
                <w:rFonts w:asciiTheme="majorHAnsi" w:hAnsiTheme="majorHAnsi" w:cstheme="majorHAnsi"/>
                <w:lang w:val="en-US"/>
              </w:rPr>
            </w:pPr>
          </w:p>
          <w:p w14:paraId="619ED468" w14:textId="3B37DD9C" w:rsidR="001A6A73" w:rsidRPr="00DC290B" w:rsidRDefault="001A6A73" w:rsidP="00BF3C58">
            <w:pPr>
              <w:rPr>
                <w:rFonts w:asciiTheme="majorHAnsi" w:hAnsiTheme="majorHAnsi" w:cstheme="majorHAnsi"/>
                <w:lang w:val="en-US"/>
              </w:rPr>
            </w:pPr>
          </w:p>
          <w:p w14:paraId="627BDFE0" w14:textId="77777777" w:rsidR="00DC0315" w:rsidRPr="00DC290B" w:rsidRDefault="00DC0315" w:rsidP="001A6A73">
            <w:pPr>
              <w:rPr>
                <w:rFonts w:asciiTheme="majorHAnsi" w:hAnsiTheme="majorHAnsi" w:cstheme="majorHAnsi"/>
                <w:lang w:val="en-US"/>
              </w:rPr>
            </w:pPr>
          </w:p>
        </w:tc>
      </w:tr>
      <w:tr w:rsidR="00DC0315" w:rsidRPr="001A6A73" w14:paraId="07371D74" w14:textId="77777777" w:rsidTr="00DC0315">
        <w:tc>
          <w:tcPr>
            <w:tcW w:w="9628" w:type="dxa"/>
          </w:tcPr>
          <w:p w14:paraId="09368E9B" w14:textId="77777777" w:rsidR="00DC0315" w:rsidRPr="001A6A73" w:rsidRDefault="00DC0315" w:rsidP="00BF3C58">
            <w:pPr>
              <w:rPr>
                <w:rFonts w:asciiTheme="majorHAnsi" w:hAnsiTheme="majorHAnsi" w:cstheme="majorHAnsi"/>
              </w:rPr>
            </w:pPr>
            <w:r w:rsidRPr="001A6A73">
              <w:rPr>
                <w:rFonts w:asciiTheme="majorHAnsi" w:hAnsiTheme="majorHAnsi" w:cstheme="majorHAnsi"/>
              </w:rPr>
              <w:t>Uddannelsesansvarlig:</w:t>
            </w:r>
          </w:p>
          <w:p w14:paraId="1E63D246" w14:textId="77777777" w:rsidR="00DC290B" w:rsidRPr="00DC290B" w:rsidRDefault="00DC290B" w:rsidP="00DC290B">
            <w:pPr>
              <w:rPr>
                <w:rFonts w:asciiTheme="majorHAnsi" w:hAnsiTheme="majorHAnsi" w:cstheme="majorHAnsi"/>
              </w:rPr>
            </w:pPr>
            <w:r w:rsidRPr="00DC290B">
              <w:rPr>
                <w:rFonts w:asciiTheme="majorHAnsi" w:hAnsiTheme="majorHAnsi" w:cstheme="majorHAnsi"/>
              </w:rPr>
              <w:t xml:space="preserve">Rikke Ingemann Lind </w:t>
            </w:r>
          </w:p>
          <w:p w14:paraId="76867881" w14:textId="77777777" w:rsidR="00DC290B" w:rsidRPr="00DC290B" w:rsidRDefault="00DC290B" w:rsidP="00DC290B">
            <w:pPr>
              <w:rPr>
                <w:rFonts w:asciiTheme="majorHAnsi" w:hAnsiTheme="majorHAnsi" w:cstheme="majorHAnsi"/>
              </w:rPr>
            </w:pPr>
            <w:r w:rsidRPr="00DC290B">
              <w:rPr>
                <w:rFonts w:asciiTheme="majorHAnsi" w:hAnsiTheme="majorHAnsi" w:cstheme="majorHAnsi"/>
              </w:rPr>
              <w:t>Tlf. 29841831</w:t>
            </w:r>
          </w:p>
          <w:p w14:paraId="1FC9EC18" w14:textId="77777777" w:rsidR="00DC290B" w:rsidRPr="00DC290B" w:rsidRDefault="00DC290B" w:rsidP="00DC290B">
            <w:pPr>
              <w:rPr>
                <w:rFonts w:asciiTheme="majorHAnsi" w:hAnsiTheme="majorHAnsi" w:cstheme="majorHAnsi"/>
              </w:rPr>
            </w:pPr>
            <w:r w:rsidRPr="00DC290B">
              <w:rPr>
                <w:rFonts w:asciiTheme="majorHAnsi" w:hAnsiTheme="majorHAnsi" w:cstheme="majorHAnsi"/>
              </w:rPr>
              <w:t>Mail: rijo@faxekommune.dk</w:t>
            </w:r>
          </w:p>
          <w:p w14:paraId="3FC9D66F" w14:textId="77777777" w:rsidR="00DC0315" w:rsidRPr="001A6A73" w:rsidRDefault="00DC0315" w:rsidP="00BF3C58">
            <w:pPr>
              <w:rPr>
                <w:rFonts w:asciiTheme="majorHAnsi" w:hAnsiTheme="majorHAnsi" w:cstheme="majorHAnsi"/>
              </w:rPr>
            </w:pPr>
          </w:p>
          <w:p w14:paraId="64E6D99C" w14:textId="6DFDC122" w:rsidR="00DC0315" w:rsidRPr="001A6A73" w:rsidRDefault="00DC0315" w:rsidP="00BF3C58">
            <w:pPr>
              <w:rPr>
                <w:rFonts w:asciiTheme="majorHAnsi" w:hAnsiTheme="majorHAnsi" w:cstheme="majorHAnsi"/>
              </w:rPr>
            </w:pPr>
          </w:p>
        </w:tc>
      </w:tr>
    </w:tbl>
    <w:p w14:paraId="5B738A2B" w14:textId="77777777" w:rsidR="00DC0315" w:rsidRPr="001A6A73" w:rsidRDefault="00DC0315" w:rsidP="007A02C2">
      <w:pPr>
        <w:rPr>
          <w:rFonts w:asciiTheme="majorHAnsi" w:hAnsiTheme="majorHAnsi" w:cstheme="majorHAnsi"/>
          <w:b/>
          <w:sz w:val="28"/>
          <w:szCs w:val="28"/>
        </w:rPr>
      </w:pPr>
    </w:p>
    <w:p w14:paraId="4E930D18" w14:textId="208224B7" w:rsidR="007A02C2" w:rsidRPr="001A6A73" w:rsidRDefault="00DC0315" w:rsidP="00DC0315">
      <w:pPr>
        <w:pStyle w:val="Overskrift1"/>
        <w:rPr>
          <w:rFonts w:cstheme="majorHAnsi"/>
        </w:rPr>
      </w:pPr>
      <w:r w:rsidRPr="001A6A73">
        <w:rPr>
          <w:rFonts w:cstheme="majorHAnsi"/>
        </w:rPr>
        <w:t>Beskrivelse af den kommunale sundhedsordning:</w:t>
      </w:r>
    </w:p>
    <w:p w14:paraId="4A60164B" w14:textId="77777777" w:rsidR="007A02C2" w:rsidRPr="001A6A73" w:rsidRDefault="007A02C2" w:rsidP="007A02C2">
      <w:pPr>
        <w:rPr>
          <w:rFonts w:asciiTheme="majorHAnsi" w:hAnsiTheme="majorHAnsi" w:cstheme="majorHAnsi"/>
        </w:rPr>
      </w:pPr>
    </w:p>
    <w:p w14:paraId="4324287A" w14:textId="68CE54AB" w:rsidR="00EB26B3" w:rsidRPr="001A6A73" w:rsidRDefault="00EB26B3" w:rsidP="00EB26B3">
      <w:pPr>
        <w:pStyle w:val="Listeafsnit"/>
        <w:numPr>
          <w:ilvl w:val="0"/>
          <w:numId w:val="1"/>
        </w:numPr>
        <w:rPr>
          <w:rFonts w:asciiTheme="majorHAnsi" w:hAnsiTheme="majorHAnsi" w:cstheme="majorHAnsi"/>
        </w:rPr>
      </w:pPr>
      <w:r w:rsidRPr="001A6A73">
        <w:rPr>
          <w:rFonts w:asciiTheme="majorHAnsi" w:hAnsiTheme="majorHAnsi" w:cstheme="majorHAnsi"/>
        </w:rPr>
        <w:t>Ansatte (antal/timer)</w:t>
      </w:r>
    </w:p>
    <w:p w14:paraId="213AEA6D" w14:textId="45BF8D8E" w:rsidR="00EB26B3" w:rsidRPr="001A6A73" w:rsidRDefault="00EB26B3" w:rsidP="00EB26B3">
      <w:pPr>
        <w:rPr>
          <w:rFonts w:asciiTheme="majorHAnsi" w:hAnsiTheme="majorHAnsi" w:cstheme="majorHAnsi"/>
        </w:rPr>
      </w:pPr>
    </w:p>
    <w:tbl>
      <w:tblPr>
        <w:tblStyle w:val="Tabel-Gitter"/>
        <w:tblW w:w="0" w:type="auto"/>
        <w:tblLook w:val="04A0" w:firstRow="1" w:lastRow="0" w:firstColumn="1" w:lastColumn="0" w:noHBand="0" w:noVBand="1"/>
      </w:tblPr>
      <w:tblGrid>
        <w:gridCol w:w="9628"/>
      </w:tblGrid>
      <w:tr w:rsidR="00EB26B3" w:rsidRPr="001A6A73" w14:paraId="03E385F5" w14:textId="77777777" w:rsidTr="00EB26B3">
        <w:tc>
          <w:tcPr>
            <w:tcW w:w="9628" w:type="dxa"/>
          </w:tcPr>
          <w:p w14:paraId="7DAF1470" w14:textId="38E42228" w:rsidR="00DC290B" w:rsidRPr="00DC290B" w:rsidRDefault="001665CA" w:rsidP="00DC290B">
            <w:pPr>
              <w:rPr>
                <w:rFonts w:asciiTheme="majorHAnsi" w:hAnsiTheme="majorHAnsi" w:cstheme="majorHAnsi"/>
              </w:rPr>
            </w:pPr>
            <w:r>
              <w:rPr>
                <w:rFonts w:asciiTheme="majorHAnsi" w:hAnsiTheme="majorHAnsi" w:cstheme="majorHAnsi"/>
              </w:rPr>
              <w:t>Vi er 12</w:t>
            </w:r>
            <w:r w:rsidR="00DC290B" w:rsidRPr="00DC290B">
              <w:rPr>
                <w:rFonts w:asciiTheme="majorHAnsi" w:hAnsiTheme="majorHAnsi" w:cstheme="majorHAnsi"/>
              </w:rPr>
              <w:t xml:space="preserve"> ans</w:t>
            </w:r>
            <w:r w:rsidR="00DC290B">
              <w:rPr>
                <w:rFonts w:asciiTheme="majorHAnsi" w:hAnsiTheme="majorHAnsi" w:cstheme="majorHAnsi"/>
              </w:rPr>
              <w:t>atte sundhedsplejersker, heraf 4</w:t>
            </w:r>
            <w:r w:rsidR="00DC290B" w:rsidRPr="00DC290B">
              <w:rPr>
                <w:rFonts w:asciiTheme="majorHAnsi" w:hAnsiTheme="majorHAnsi" w:cstheme="majorHAnsi"/>
              </w:rPr>
              <w:t xml:space="preserve"> på nedsat tid og 8 timer til teamkoordinator samt 8 timer sekretær</w:t>
            </w:r>
          </w:p>
          <w:p w14:paraId="53A70716" w14:textId="2F242CEB" w:rsidR="00EB26B3" w:rsidRPr="001A6A73" w:rsidRDefault="00DC290B" w:rsidP="00DC290B">
            <w:pPr>
              <w:rPr>
                <w:rFonts w:asciiTheme="majorHAnsi" w:hAnsiTheme="majorHAnsi" w:cstheme="majorHAnsi"/>
              </w:rPr>
            </w:pPr>
            <w:r w:rsidRPr="00DC290B">
              <w:rPr>
                <w:rFonts w:asciiTheme="majorHAnsi" w:hAnsiTheme="majorHAnsi" w:cstheme="majorHAnsi"/>
              </w:rPr>
              <w:t>1 ledende sundhedsplejerske</w:t>
            </w:r>
          </w:p>
          <w:p w14:paraId="353D188C" w14:textId="2B50BE73" w:rsidR="00EB26B3" w:rsidRPr="001A6A73" w:rsidRDefault="00EB26B3" w:rsidP="00EB26B3">
            <w:pPr>
              <w:rPr>
                <w:rFonts w:asciiTheme="majorHAnsi" w:hAnsiTheme="majorHAnsi" w:cstheme="majorHAnsi"/>
              </w:rPr>
            </w:pPr>
          </w:p>
        </w:tc>
      </w:tr>
    </w:tbl>
    <w:p w14:paraId="60A663CA" w14:textId="77777777" w:rsidR="00EB26B3" w:rsidRPr="001A6A73" w:rsidRDefault="00EB26B3" w:rsidP="00EB26B3">
      <w:pPr>
        <w:rPr>
          <w:rFonts w:asciiTheme="majorHAnsi" w:hAnsiTheme="majorHAnsi" w:cstheme="majorHAnsi"/>
        </w:rPr>
      </w:pPr>
    </w:p>
    <w:p w14:paraId="594FCA28" w14:textId="3C8CB10A" w:rsidR="00EB26B3" w:rsidRPr="001A6A73" w:rsidRDefault="00EB26B3" w:rsidP="00EB26B3">
      <w:pPr>
        <w:pStyle w:val="Listeafsnit"/>
        <w:numPr>
          <w:ilvl w:val="0"/>
          <w:numId w:val="1"/>
        </w:numPr>
        <w:rPr>
          <w:rFonts w:asciiTheme="majorHAnsi" w:hAnsiTheme="majorHAnsi" w:cstheme="majorHAnsi"/>
        </w:rPr>
      </w:pPr>
      <w:r w:rsidRPr="001A6A73">
        <w:rPr>
          <w:rFonts w:asciiTheme="majorHAnsi" w:hAnsiTheme="majorHAnsi" w:cstheme="majorHAnsi"/>
        </w:rPr>
        <w:t>Den kommunale sundhedsordningsorganisering</w:t>
      </w:r>
    </w:p>
    <w:p w14:paraId="79CE2B90" w14:textId="756A1E15" w:rsidR="00EB26B3" w:rsidRPr="001A6A73" w:rsidRDefault="00EB26B3" w:rsidP="00EB26B3">
      <w:pPr>
        <w:pStyle w:val="Listeafsnit"/>
        <w:rPr>
          <w:rFonts w:asciiTheme="majorHAnsi" w:hAnsiTheme="majorHAnsi" w:cstheme="majorHAnsi"/>
        </w:rPr>
      </w:pPr>
    </w:p>
    <w:tbl>
      <w:tblPr>
        <w:tblStyle w:val="Tabel-Gitter"/>
        <w:tblW w:w="9723" w:type="dxa"/>
        <w:tblInd w:w="-5" w:type="dxa"/>
        <w:tblLook w:val="04A0" w:firstRow="1" w:lastRow="0" w:firstColumn="1" w:lastColumn="0" w:noHBand="0" w:noVBand="1"/>
      </w:tblPr>
      <w:tblGrid>
        <w:gridCol w:w="9723"/>
      </w:tblGrid>
      <w:tr w:rsidR="00EB26B3" w:rsidRPr="001A6A73" w14:paraId="5049599D" w14:textId="77777777" w:rsidTr="00EB26B3">
        <w:trPr>
          <w:trHeight w:val="597"/>
        </w:trPr>
        <w:tc>
          <w:tcPr>
            <w:tcW w:w="9723" w:type="dxa"/>
          </w:tcPr>
          <w:p w14:paraId="70819399" w14:textId="77777777" w:rsidR="00EB26B3" w:rsidRPr="001A6A73" w:rsidRDefault="00EB26B3" w:rsidP="00EB26B3">
            <w:pPr>
              <w:pStyle w:val="Listeafsnit"/>
              <w:ind w:left="0"/>
              <w:rPr>
                <w:rFonts w:asciiTheme="majorHAnsi" w:hAnsiTheme="majorHAnsi" w:cstheme="majorHAnsi"/>
              </w:rPr>
            </w:pPr>
            <w:r w:rsidRPr="001A6A73">
              <w:rPr>
                <w:rFonts w:asciiTheme="majorHAnsi" w:hAnsiTheme="majorHAnsi" w:cstheme="majorHAnsi"/>
              </w:rPr>
              <w:t>Her skrives tekst ind…</w:t>
            </w:r>
          </w:p>
          <w:p w14:paraId="0300C9C6" w14:textId="07EED582" w:rsidR="00EB26B3" w:rsidRPr="001A6A73" w:rsidRDefault="00EB26B3" w:rsidP="00EB26B3">
            <w:pPr>
              <w:pStyle w:val="Listeafsnit"/>
              <w:ind w:left="0"/>
              <w:rPr>
                <w:rFonts w:asciiTheme="majorHAnsi" w:hAnsiTheme="majorHAnsi" w:cstheme="majorHAnsi"/>
              </w:rPr>
            </w:pPr>
          </w:p>
        </w:tc>
      </w:tr>
    </w:tbl>
    <w:p w14:paraId="031105B1" w14:textId="6AF33D1B" w:rsidR="00EB26B3" w:rsidRPr="001A6A73" w:rsidRDefault="00EB26B3" w:rsidP="00EB26B3">
      <w:pPr>
        <w:pStyle w:val="Listeafsnit"/>
        <w:rPr>
          <w:rFonts w:asciiTheme="majorHAnsi" w:hAnsiTheme="majorHAnsi" w:cstheme="majorHAnsi"/>
        </w:rPr>
      </w:pPr>
    </w:p>
    <w:p w14:paraId="6DD2B2D9" w14:textId="0828C709" w:rsidR="00EB26B3" w:rsidRPr="001A6A73" w:rsidRDefault="00EB26B3" w:rsidP="00EB26B3">
      <w:pPr>
        <w:pStyle w:val="Listeafsnit"/>
        <w:numPr>
          <w:ilvl w:val="0"/>
          <w:numId w:val="1"/>
        </w:numPr>
        <w:rPr>
          <w:rFonts w:asciiTheme="majorHAnsi" w:hAnsiTheme="majorHAnsi" w:cstheme="majorHAnsi"/>
        </w:rPr>
      </w:pPr>
      <w:r w:rsidRPr="001A6A73">
        <w:rPr>
          <w:rFonts w:asciiTheme="majorHAnsi" w:hAnsiTheme="majorHAnsi" w:cstheme="majorHAnsi"/>
        </w:rPr>
        <w:t>Sundhedsplejens tilbud til gravide, børn, unge og deres forældre med almene behov</w:t>
      </w:r>
    </w:p>
    <w:p w14:paraId="1F686A41" w14:textId="0F94EFCB" w:rsidR="00EB26B3" w:rsidRPr="001A6A73" w:rsidRDefault="00EB26B3" w:rsidP="00EB26B3">
      <w:pPr>
        <w:rPr>
          <w:rFonts w:asciiTheme="majorHAnsi" w:hAnsiTheme="majorHAnsi" w:cstheme="majorHAnsi"/>
        </w:rPr>
      </w:pPr>
    </w:p>
    <w:tbl>
      <w:tblPr>
        <w:tblStyle w:val="Tabel-Gitter"/>
        <w:tblW w:w="0" w:type="auto"/>
        <w:tblLook w:val="04A0" w:firstRow="1" w:lastRow="0" w:firstColumn="1" w:lastColumn="0" w:noHBand="0" w:noVBand="1"/>
      </w:tblPr>
      <w:tblGrid>
        <w:gridCol w:w="9628"/>
      </w:tblGrid>
      <w:tr w:rsidR="00EB26B3" w:rsidRPr="001A6A73" w14:paraId="10E15A54" w14:textId="77777777" w:rsidTr="00EB26B3">
        <w:tc>
          <w:tcPr>
            <w:tcW w:w="9628" w:type="dxa"/>
          </w:tcPr>
          <w:p w14:paraId="284C90FA" w14:textId="4DF5DC4C" w:rsidR="001665CA" w:rsidRDefault="001665CA" w:rsidP="001665CA">
            <w:r>
              <w:t>Småbørn:</w:t>
            </w:r>
          </w:p>
          <w:p w14:paraId="1C6280AB" w14:textId="77777777" w:rsidR="001665CA" w:rsidRDefault="001665CA" w:rsidP="001665CA">
            <w:pPr>
              <w:pStyle w:val="Listeafsnit"/>
              <w:widowControl/>
              <w:numPr>
                <w:ilvl w:val="0"/>
                <w:numId w:val="6"/>
              </w:numPr>
              <w:autoSpaceDE/>
              <w:autoSpaceDN/>
            </w:pPr>
            <w:r>
              <w:t>Familieiværksætterkursus til alle førstegangfamilier</w:t>
            </w:r>
          </w:p>
          <w:p w14:paraId="09EEDC4B" w14:textId="5923F870" w:rsidR="001665CA" w:rsidRDefault="001665CA" w:rsidP="001665CA">
            <w:pPr>
              <w:pStyle w:val="Listeafsnit"/>
              <w:widowControl/>
              <w:numPr>
                <w:ilvl w:val="0"/>
                <w:numId w:val="6"/>
              </w:numPr>
              <w:autoSpaceDE/>
              <w:autoSpaceDN/>
            </w:pPr>
            <w:r>
              <w:lastRenderedPageBreak/>
              <w:t xml:space="preserve">Sundhedsplejen tilbyder 4-6 besøg i barnets første 8-10 mdr. afhængig af familiens ressourcer og behov. </w:t>
            </w:r>
          </w:p>
          <w:p w14:paraId="2B85D741" w14:textId="77777777" w:rsidR="001665CA" w:rsidRDefault="001665CA" w:rsidP="001665CA">
            <w:pPr>
              <w:pStyle w:val="Listeafsnit"/>
              <w:widowControl/>
              <w:numPr>
                <w:ilvl w:val="0"/>
                <w:numId w:val="6"/>
              </w:numPr>
              <w:autoSpaceDE/>
              <w:autoSpaceDN/>
            </w:pPr>
            <w:r>
              <w:t>Mandagscafe med oplæg om forskellige børnetemaer.</w:t>
            </w:r>
          </w:p>
          <w:p w14:paraId="489FA052" w14:textId="39E4260B" w:rsidR="001665CA" w:rsidRDefault="001665CA" w:rsidP="001665CA">
            <w:pPr>
              <w:pStyle w:val="Listeafsnit"/>
              <w:widowControl/>
              <w:numPr>
                <w:ilvl w:val="0"/>
                <w:numId w:val="6"/>
              </w:numPr>
              <w:autoSpaceDE/>
              <w:autoSpaceDN/>
            </w:pPr>
            <w:r>
              <w:t>Overgangsbesøg til daginstitution og opfølgende hjemmebesøg i 1-5 års alderen.</w:t>
            </w:r>
          </w:p>
          <w:p w14:paraId="2ED63D1C" w14:textId="77777777" w:rsidR="001665CA" w:rsidRDefault="001665CA" w:rsidP="001665CA"/>
          <w:p w14:paraId="6BF33469" w14:textId="77777777" w:rsidR="001665CA" w:rsidRDefault="001665CA" w:rsidP="001665CA">
            <w:r>
              <w:t>Skolebørn:</w:t>
            </w:r>
          </w:p>
          <w:p w14:paraId="6C2E86CB" w14:textId="77777777" w:rsidR="001665CA" w:rsidRDefault="001665CA" w:rsidP="001665CA">
            <w:pPr>
              <w:pStyle w:val="Listeafsnit"/>
              <w:widowControl/>
              <w:numPr>
                <w:ilvl w:val="0"/>
                <w:numId w:val="5"/>
              </w:numPr>
              <w:autoSpaceDE/>
              <w:autoSpaceDN/>
            </w:pPr>
            <w:r>
              <w:t xml:space="preserve">Klasse:  Sundhedssamtaler og screening </w:t>
            </w:r>
          </w:p>
          <w:p w14:paraId="4FF61441" w14:textId="77777777" w:rsidR="001665CA" w:rsidRDefault="001665CA" w:rsidP="001665CA">
            <w:pPr>
              <w:pStyle w:val="Listeafsnit"/>
              <w:widowControl/>
              <w:numPr>
                <w:ilvl w:val="0"/>
                <w:numId w:val="5"/>
              </w:numPr>
              <w:autoSpaceDE/>
              <w:autoSpaceDN/>
            </w:pPr>
            <w:r>
              <w:t>Klasse: Sundhedsværksted og høje/vægt screening</w:t>
            </w:r>
          </w:p>
          <w:p w14:paraId="2E73DADB" w14:textId="77777777" w:rsidR="001665CA" w:rsidRDefault="001665CA" w:rsidP="001665CA">
            <w:pPr>
              <w:pStyle w:val="Listeafsnit"/>
              <w:widowControl/>
              <w:numPr>
                <w:ilvl w:val="0"/>
                <w:numId w:val="4"/>
              </w:numPr>
              <w:autoSpaceDE/>
              <w:autoSpaceDN/>
            </w:pPr>
            <w:r>
              <w:t>Klasse: Sundhedspædagogiskundervisning</w:t>
            </w:r>
          </w:p>
          <w:p w14:paraId="2D9FC3D9" w14:textId="77777777" w:rsidR="001665CA" w:rsidRDefault="001665CA" w:rsidP="001665CA">
            <w:pPr>
              <w:pStyle w:val="Listeafsnit"/>
            </w:pPr>
            <w:r>
              <w:t xml:space="preserve">Højde/vægt screening  </w:t>
            </w:r>
          </w:p>
          <w:p w14:paraId="65292FD3" w14:textId="77777777" w:rsidR="001665CA" w:rsidRDefault="001665CA" w:rsidP="001665CA">
            <w:pPr>
              <w:ind w:left="360"/>
            </w:pPr>
            <w:r>
              <w:t>6.    Klasse: Sundhedssamtale, screening</w:t>
            </w:r>
          </w:p>
          <w:p w14:paraId="781CA33E" w14:textId="77777777" w:rsidR="001665CA" w:rsidRDefault="001665CA" w:rsidP="001665CA">
            <w:pPr>
              <w:ind w:left="360"/>
            </w:pPr>
            <w:r>
              <w:t xml:space="preserve">8.    Klasse: Udskolings </w:t>
            </w:r>
            <w:proofErr w:type="spellStart"/>
            <w:r>
              <w:t>us</w:t>
            </w:r>
            <w:proofErr w:type="spellEnd"/>
            <w:r>
              <w:t xml:space="preserve"> – sundhedseksperimentarium.</w:t>
            </w:r>
          </w:p>
          <w:p w14:paraId="7DAF6972" w14:textId="77777777" w:rsidR="001665CA" w:rsidRDefault="001665CA" w:rsidP="001665CA">
            <w:pPr>
              <w:ind w:left="360"/>
            </w:pPr>
            <w:r>
              <w:t xml:space="preserve">      Screening og samtale</w:t>
            </w:r>
          </w:p>
          <w:p w14:paraId="00EA4B01" w14:textId="147B74D7" w:rsidR="00EB26B3" w:rsidRPr="001A6A73" w:rsidRDefault="001665CA" w:rsidP="00EB26B3">
            <w:pPr>
              <w:rPr>
                <w:rFonts w:asciiTheme="majorHAnsi" w:hAnsiTheme="majorHAnsi" w:cstheme="majorHAnsi"/>
              </w:rPr>
            </w:pPr>
            <w:r>
              <w:rPr>
                <w:rFonts w:asciiTheme="majorHAnsi" w:hAnsiTheme="majorHAnsi" w:cstheme="majorHAnsi"/>
              </w:rPr>
              <w:t xml:space="preserve">Sundhedsplejens indsats tager udgangspunkt i spørgerammen </w:t>
            </w:r>
            <w:proofErr w:type="gramStart"/>
            <w:r>
              <w:rPr>
                <w:rFonts w:asciiTheme="majorHAnsi" w:hAnsiTheme="majorHAnsi" w:cstheme="majorHAnsi"/>
              </w:rPr>
              <w:t xml:space="preserve">fra  </w:t>
            </w:r>
            <w:proofErr w:type="spellStart"/>
            <w:r>
              <w:rPr>
                <w:rFonts w:asciiTheme="majorHAnsi" w:hAnsiTheme="majorHAnsi" w:cstheme="majorHAnsi"/>
              </w:rPr>
              <w:t>BørnUngeLiv</w:t>
            </w:r>
            <w:proofErr w:type="spellEnd"/>
            <w:proofErr w:type="gramEnd"/>
          </w:p>
          <w:p w14:paraId="76EA2D86" w14:textId="713B098D" w:rsidR="00EB26B3" w:rsidRPr="001A6A73" w:rsidRDefault="00EB26B3" w:rsidP="00EB26B3">
            <w:pPr>
              <w:rPr>
                <w:rFonts w:asciiTheme="majorHAnsi" w:hAnsiTheme="majorHAnsi" w:cstheme="majorHAnsi"/>
              </w:rPr>
            </w:pPr>
          </w:p>
        </w:tc>
      </w:tr>
    </w:tbl>
    <w:p w14:paraId="5FBFFCDC" w14:textId="09185BE0" w:rsidR="00EB26B3" w:rsidRPr="001A6A73" w:rsidRDefault="00EB26B3" w:rsidP="00EB26B3">
      <w:pPr>
        <w:rPr>
          <w:rFonts w:asciiTheme="majorHAnsi" w:hAnsiTheme="majorHAnsi" w:cstheme="majorHAnsi"/>
        </w:rPr>
      </w:pPr>
    </w:p>
    <w:p w14:paraId="068954C1" w14:textId="21DA10EA" w:rsidR="00EB26B3" w:rsidRPr="001A6A73" w:rsidRDefault="00EB26B3" w:rsidP="00EB26B3">
      <w:pPr>
        <w:pStyle w:val="Listeafsnit"/>
        <w:numPr>
          <w:ilvl w:val="0"/>
          <w:numId w:val="1"/>
        </w:numPr>
        <w:rPr>
          <w:rFonts w:asciiTheme="majorHAnsi" w:hAnsiTheme="majorHAnsi" w:cstheme="majorHAnsi"/>
        </w:rPr>
      </w:pPr>
      <w:r w:rsidRPr="001A6A73">
        <w:rPr>
          <w:rFonts w:asciiTheme="majorHAnsi" w:hAnsiTheme="majorHAnsi" w:cstheme="majorHAnsi"/>
        </w:rPr>
        <w:t>Sundhedsplejens tilbud til gravide, børn, unge og deres forældre med særlige behov</w:t>
      </w:r>
    </w:p>
    <w:p w14:paraId="45C7A02C" w14:textId="1A066074" w:rsidR="00EB26B3" w:rsidRPr="001A6A73" w:rsidRDefault="00EB26B3" w:rsidP="00EB26B3">
      <w:pPr>
        <w:rPr>
          <w:rFonts w:asciiTheme="majorHAnsi" w:hAnsiTheme="majorHAnsi" w:cstheme="majorHAnsi"/>
        </w:rPr>
      </w:pPr>
    </w:p>
    <w:tbl>
      <w:tblPr>
        <w:tblStyle w:val="Tabel-Gitter"/>
        <w:tblW w:w="0" w:type="auto"/>
        <w:tblLook w:val="04A0" w:firstRow="1" w:lastRow="0" w:firstColumn="1" w:lastColumn="0" w:noHBand="0" w:noVBand="1"/>
      </w:tblPr>
      <w:tblGrid>
        <w:gridCol w:w="9628"/>
      </w:tblGrid>
      <w:tr w:rsidR="001665CA" w:rsidRPr="001A6A73" w14:paraId="1D7165EB" w14:textId="77777777" w:rsidTr="00EB26B3">
        <w:tc>
          <w:tcPr>
            <w:tcW w:w="9628" w:type="dxa"/>
          </w:tcPr>
          <w:p w14:paraId="7F2782F9" w14:textId="77777777" w:rsidR="001665CA" w:rsidRDefault="001665CA" w:rsidP="001665CA">
            <w:pPr>
              <w:ind w:left="360"/>
              <w:rPr>
                <w:rFonts w:asciiTheme="majorHAnsi" w:hAnsiTheme="majorHAnsi" w:cstheme="majorHAnsi"/>
              </w:rPr>
            </w:pPr>
            <w:r>
              <w:rPr>
                <w:rFonts w:asciiTheme="majorHAnsi" w:hAnsiTheme="majorHAnsi" w:cstheme="majorHAnsi"/>
              </w:rPr>
              <w:t>Småbørn:</w:t>
            </w:r>
          </w:p>
          <w:p w14:paraId="0645AE7F" w14:textId="11F7915B" w:rsidR="001665CA" w:rsidRPr="00474F78" w:rsidRDefault="001665CA" w:rsidP="00474F78">
            <w:pPr>
              <w:pStyle w:val="Listeafsnit"/>
              <w:numPr>
                <w:ilvl w:val="0"/>
                <w:numId w:val="10"/>
              </w:numPr>
              <w:rPr>
                <w:rFonts w:asciiTheme="majorHAnsi" w:hAnsiTheme="majorHAnsi" w:cstheme="majorHAnsi"/>
              </w:rPr>
            </w:pPr>
            <w:r w:rsidRPr="00474F78">
              <w:rPr>
                <w:rFonts w:asciiTheme="majorHAnsi" w:hAnsiTheme="majorHAnsi" w:cstheme="majorHAnsi"/>
              </w:rPr>
              <w:t>Graviditetsbesøg</w:t>
            </w:r>
            <w:r w:rsidR="00474F78">
              <w:rPr>
                <w:rFonts w:asciiTheme="majorHAnsi" w:hAnsiTheme="majorHAnsi" w:cstheme="majorHAnsi"/>
              </w:rPr>
              <w:t xml:space="preserve"> til alle niveau 3 og 4</w:t>
            </w:r>
          </w:p>
          <w:p w14:paraId="3A43F5E2" w14:textId="55014A59" w:rsidR="001665CA" w:rsidRPr="001665CA" w:rsidRDefault="001665CA" w:rsidP="001665CA">
            <w:pPr>
              <w:ind w:left="360"/>
              <w:rPr>
                <w:rFonts w:asciiTheme="majorHAnsi" w:hAnsiTheme="majorHAnsi" w:cstheme="majorHAnsi"/>
              </w:rPr>
            </w:pPr>
            <w:r>
              <w:rPr>
                <w:rFonts w:asciiTheme="majorHAnsi" w:hAnsiTheme="majorHAnsi" w:cstheme="majorHAnsi"/>
              </w:rPr>
              <w:t>•</w:t>
            </w:r>
            <w:r w:rsidRPr="001665CA">
              <w:rPr>
                <w:rFonts w:asciiTheme="majorHAnsi" w:hAnsiTheme="majorHAnsi" w:cstheme="majorHAnsi"/>
              </w:rPr>
              <w:t xml:space="preserve">Tværfagligt teamsamarbejde (sagsbehandler, familiecenter og </w:t>
            </w:r>
            <w:proofErr w:type="spellStart"/>
            <w:r w:rsidRPr="001665CA">
              <w:rPr>
                <w:rFonts w:asciiTheme="majorHAnsi" w:hAnsiTheme="majorHAnsi" w:cstheme="majorHAnsi"/>
              </w:rPr>
              <w:t>shpl</w:t>
            </w:r>
            <w:proofErr w:type="spellEnd"/>
            <w:r w:rsidRPr="001665CA">
              <w:rPr>
                <w:rFonts w:asciiTheme="majorHAnsi" w:hAnsiTheme="majorHAnsi" w:cstheme="majorHAnsi"/>
              </w:rPr>
              <w:t>) omkring særligt sårbare forældre</w:t>
            </w:r>
          </w:p>
          <w:p w14:paraId="5C3CBE56" w14:textId="6D406C4D" w:rsidR="001665CA" w:rsidRPr="001665CA" w:rsidRDefault="001665CA" w:rsidP="001665CA">
            <w:pPr>
              <w:ind w:left="360"/>
              <w:rPr>
                <w:rFonts w:asciiTheme="majorHAnsi" w:hAnsiTheme="majorHAnsi" w:cstheme="majorHAnsi"/>
              </w:rPr>
            </w:pPr>
            <w:r>
              <w:rPr>
                <w:rFonts w:asciiTheme="majorHAnsi" w:hAnsiTheme="majorHAnsi" w:cstheme="majorHAnsi"/>
              </w:rPr>
              <w:t>•</w:t>
            </w:r>
            <w:r w:rsidRPr="001665CA">
              <w:rPr>
                <w:rFonts w:asciiTheme="majorHAnsi" w:hAnsiTheme="majorHAnsi" w:cstheme="majorHAnsi"/>
              </w:rPr>
              <w:t>Øget besøg af sundheds</w:t>
            </w:r>
            <w:r w:rsidR="00474F78">
              <w:rPr>
                <w:rFonts w:asciiTheme="majorHAnsi" w:hAnsiTheme="majorHAnsi" w:cstheme="majorHAnsi"/>
              </w:rPr>
              <w:t>plejerske</w:t>
            </w:r>
            <w:r w:rsidRPr="001665CA">
              <w:rPr>
                <w:rFonts w:asciiTheme="majorHAnsi" w:hAnsiTheme="majorHAnsi" w:cstheme="majorHAnsi"/>
              </w:rPr>
              <w:t>.</w:t>
            </w:r>
          </w:p>
          <w:p w14:paraId="215EBDEA" w14:textId="5949F879" w:rsidR="001665CA" w:rsidRPr="001665CA" w:rsidRDefault="001665CA" w:rsidP="001665CA">
            <w:pPr>
              <w:ind w:left="360"/>
              <w:rPr>
                <w:rFonts w:asciiTheme="majorHAnsi" w:hAnsiTheme="majorHAnsi" w:cstheme="majorHAnsi"/>
              </w:rPr>
            </w:pPr>
            <w:r>
              <w:rPr>
                <w:rFonts w:asciiTheme="majorHAnsi" w:hAnsiTheme="majorHAnsi" w:cstheme="majorHAnsi"/>
              </w:rPr>
              <w:t>•</w:t>
            </w:r>
            <w:proofErr w:type="spellStart"/>
            <w:r w:rsidRPr="001665CA">
              <w:rPr>
                <w:rFonts w:asciiTheme="majorHAnsi" w:hAnsiTheme="majorHAnsi" w:cstheme="majorHAnsi"/>
              </w:rPr>
              <w:t>Shpl</w:t>
            </w:r>
            <w:proofErr w:type="spellEnd"/>
            <w:r w:rsidRPr="001665CA">
              <w:rPr>
                <w:rFonts w:asciiTheme="majorHAnsi" w:hAnsiTheme="majorHAnsi" w:cstheme="majorHAnsi"/>
              </w:rPr>
              <w:t xml:space="preserve"> med særlig præmaturerfaring. Præmatur gruppe</w:t>
            </w:r>
          </w:p>
          <w:p w14:paraId="4AA87739" w14:textId="77777777" w:rsidR="001665CA" w:rsidRPr="001665CA" w:rsidRDefault="001665CA" w:rsidP="001665CA">
            <w:pPr>
              <w:ind w:left="360"/>
              <w:rPr>
                <w:rFonts w:asciiTheme="majorHAnsi" w:hAnsiTheme="majorHAnsi" w:cstheme="majorHAnsi"/>
              </w:rPr>
            </w:pPr>
          </w:p>
          <w:p w14:paraId="3BF2AEE8" w14:textId="77777777" w:rsidR="001665CA" w:rsidRPr="001665CA" w:rsidRDefault="001665CA" w:rsidP="001665CA">
            <w:pPr>
              <w:ind w:left="360"/>
              <w:rPr>
                <w:rFonts w:asciiTheme="majorHAnsi" w:hAnsiTheme="majorHAnsi" w:cstheme="majorHAnsi"/>
              </w:rPr>
            </w:pPr>
            <w:r w:rsidRPr="001665CA">
              <w:rPr>
                <w:rFonts w:asciiTheme="majorHAnsi" w:hAnsiTheme="majorHAnsi" w:cstheme="majorHAnsi"/>
              </w:rPr>
              <w:t>Skolebørn:</w:t>
            </w:r>
          </w:p>
          <w:p w14:paraId="430FF2E7" w14:textId="6C1562C5" w:rsidR="001665CA" w:rsidRPr="001665CA" w:rsidRDefault="001665CA" w:rsidP="00474F78">
            <w:pPr>
              <w:ind w:left="360"/>
              <w:rPr>
                <w:rFonts w:asciiTheme="majorHAnsi" w:hAnsiTheme="majorHAnsi" w:cstheme="majorHAnsi"/>
              </w:rPr>
            </w:pPr>
            <w:r w:rsidRPr="001665CA">
              <w:rPr>
                <w:rFonts w:asciiTheme="majorHAnsi" w:hAnsiTheme="majorHAnsi" w:cstheme="majorHAnsi"/>
              </w:rPr>
              <w:t>•</w:t>
            </w:r>
            <w:r w:rsidRPr="001665CA">
              <w:rPr>
                <w:rFonts w:asciiTheme="majorHAnsi" w:hAnsiTheme="majorHAnsi" w:cstheme="majorHAnsi"/>
              </w:rPr>
              <w:tab/>
              <w:t>Behovs</w:t>
            </w:r>
            <w:r w:rsidR="00474F78">
              <w:rPr>
                <w:rFonts w:asciiTheme="majorHAnsi" w:hAnsiTheme="majorHAnsi" w:cstheme="majorHAnsi"/>
              </w:rPr>
              <w:t>samtaler til alle der ønsker.</w:t>
            </w:r>
            <w:r w:rsidRPr="001665CA">
              <w:rPr>
                <w:rFonts w:asciiTheme="majorHAnsi" w:hAnsiTheme="majorHAnsi" w:cstheme="majorHAnsi"/>
              </w:rPr>
              <w:tab/>
            </w:r>
          </w:p>
          <w:p w14:paraId="1EDC81F6" w14:textId="55E65AA3" w:rsidR="001665CA" w:rsidRDefault="001665CA" w:rsidP="001665CA">
            <w:pPr>
              <w:ind w:left="360"/>
              <w:rPr>
                <w:rFonts w:asciiTheme="majorHAnsi" w:hAnsiTheme="majorHAnsi" w:cstheme="majorHAnsi"/>
              </w:rPr>
            </w:pPr>
            <w:r w:rsidRPr="001665CA">
              <w:rPr>
                <w:rFonts w:asciiTheme="majorHAnsi" w:hAnsiTheme="majorHAnsi" w:cstheme="majorHAnsi"/>
              </w:rPr>
              <w:t>•</w:t>
            </w:r>
            <w:r w:rsidRPr="001665CA">
              <w:rPr>
                <w:rFonts w:asciiTheme="majorHAnsi" w:hAnsiTheme="majorHAnsi" w:cstheme="majorHAnsi"/>
              </w:rPr>
              <w:tab/>
              <w:t>Fra ”Rund til Sund” – et overvægtstilbud</w:t>
            </w:r>
          </w:p>
          <w:p w14:paraId="72CF8014" w14:textId="456A6CCB" w:rsidR="001665CA" w:rsidRPr="001A6A73" w:rsidRDefault="001665CA" w:rsidP="001665CA">
            <w:pPr>
              <w:ind w:left="360"/>
              <w:rPr>
                <w:rFonts w:asciiTheme="majorHAnsi" w:hAnsiTheme="majorHAnsi" w:cstheme="majorHAnsi"/>
              </w:rPr>
            </w:pPr>
          </w:p>
        </w:tc>
      </w:tr>
    </w:tbl>
    <w:p w14:paraId="01AEFF96" w14:textId="730E15A7" w:rsidR="00EB26B3" w:rsidRPr="001A6A73" w:rsidRDefault="00EB26B3" w:rsidP="00EB26B3">
      <w:pPr>
        <w:rPr>
          <w:rFonts w:asciiTheme="majorHAnsi" w:hAnsiTheme="majorHAnsi" w:cstheme="majorHAnsi"/>
        </w:rPr>
      </w:pPr>
    </w:p>
    <w:p w14:paraId="7E6190B7" w14:textId="0A572D06" w:rsidR="00EB26B3" w:rsidRPr="001A6A73" w:rsidRDefault="00EB26B3" w:rsidP="00EB26B3">
      <w:pPr>
        <w:pStyle w:val="Listeafsnit"/>
        <w:numPr>
          <w:ilvl w:val="0"/>
          <w:numId w:val="1"/>
        </w:numPr>
        <w:rPr>
          <w:rFonts w:asciiTheme="majorHAnsi" w:hAnsiTheme="majorHAnsi" w:cstheme="majorHAnsi"/>
        </w:rPr>
      </w:pPr>
      <w:r w:rsidRPr="001A6A73">
        <w:rPr>
          <w:rFonts w:asciiTheme="majorHAnsi" w:hAnsiTheme="majorHAnsi" w:cstheme="majorHAnsi"/>
        </w:rPr>
        <w:t>Konsulentfunktionen i kommunen</w:t>
      </w:r>
    </w:p>
    <w:p w14:paraId="4D670610" w14:textId="590A4EBD" w:rsidR="00EB26B3" w:rsidRPr="001A6A73" w:rsidRDefault="00EB26B3" w:rsidP="00EB26B3">
      <w:pPr>
        <w:rPr>
          <w:rFonts w:asciiTheme="majorHAnsi" w:hAnsiTheme="majorHAnsi" w:cstheme="majorHAnsi"/>
        </w:rPr>
      </w:pPr>
    </w:p>
    <w:tbl>
      <w:tblPr>
        <w:tblStyle w:val="Tabel-Gitter"/>
        <w:tblW w:w="0" w:type="auto"/>
        <w:tblLook w:val="04A0" w:firstRow="1" w:lastRow="0" w:firstColumn="1" w:lastColumn="0" w:noHBand="0" w:noVBand="1"/>
      </w:tblPr>
      <w:tblGrid>
        <w:gridCol w:w="9628"/>
      </w:tblGrid>
      <w:tr w:rsidR="00EB26B3" w:rsidRPr="001A6A73" w14:paraId="504A836A" w14:textId="77777777" w:rsidTr="00EB26B3">
        <w:tc>
          <w:tcPr>
            <w:tcW w:w="9628" w:type="dxa"/>
          </w:tcPr>
          <w:p w14:paraId="3A04ECBE" w14:textId="67B5FED3" w:rsidR="00EB26B3" w:rsidRPr="001A6A73" w:rsidRDefault="00996B97" w:rsidP="00EB26B3">
            <w:pPr>
              <w:rPr>
                <w:rFonts w:asciiTheme="majorHAnsi" w:hAnsiTheme="majorHAnsi" w:cstheme="majorHAnsi"/>
              </w:rPr>
            </w:pPr>
            <w:r w:rsidRPr="00996B97">
              <w:rPr>
                <w:rFonts w:asciiTheme="majorHAnsi" w:hAnsiTheme="majorHAnsi" w:cstheme="majorHAnsi"/>
              </w:rPr>
              <w:t>Tovholder i sundhedspædagogiske netværk på daginstitutionsområdet – en anderledes måde at forvalte konsulentfunktionen.</w:t>
            </w:r>
          </w:p>
          <w:p w14:paraId="543A0123" w14:textId="4C50276A" w:rsidR="00EB26B3" w:rsidRPr="001A6A73" w:rsidRDefault="00EB26B3" w:rsidP="00EB26B3">
            <w:pPr>
              <w:rPr>
                <w:rFonts w:asciiTheme="majorHAnsi" w:hAnsiTheme="majorHAnsi" w:cstheme="majorHAnsi"/>
              </w:rPr>
            </w:pPr>
          </w:p>
        </w:tc>
      </w:tr>
    </w:tbl>
    <w:p w14:paraId="7B7B9394" w14:textId="726E3C39" w:rsidR="00EB26B3" w:rsidRPr="001A6A73" w:rsidRDefault="00EB26B3" w:rsidP="00EB26B3">
      <w:pPr>
        <w:rPr>
          <w:rFonts w:asciiTheme="majorHAnsi" w:hAnsiTheme="majorHAnsi" w:cstheme="majorHAnsi"/>
        </w:rPr>
      </w:pPr>
    </w:p>
    <w:p w14:paraId="0A09527E" w14:textId="3549010A" w:rsidR="00EB26B3" w:rsidRPr="001A6A73" w:rsidRDefault="00EB26B3" w:rsidP="00EB26B3">
      <w:pPr>
        <w:pStyle w:val="Listeafsnit"/>
        <w:numPr>
          <w:ilvl w:val="0"/>
          <w:numId w:val="1"/>
        </w:numPr>
        <w:rPr>
          <w:rFonts w:asciiTheme="majorHAnsi" w:hAnsiTheme="majorHAnsi" w:cstheme="majorHAnsi"/>
        </w:rPr>
      </w:pPr>
      <w:r w:rsidRPr="001A6A73">
        <w:rPr>
          <w:rFonts w:asciiTheme="majorHAnsi" w:hAnsiTheme="majorHAnsi" w:cstheme="majorHAnsi"/>
        </w:rPr>
        <w:t>Andre tilbud</w:t>
      </w:r>
    </w:p>
    <w:p w14:paraId="4CB9B0A1" w14:textId="46C57DE3" w:rsidR="00EB26B3" w:rsidRPr="001A6A73" w:rsidRDefault="00EB26B3" w:rsidP="00EB26B3">
      <w:pPr>
        <w:rPr>
          <w:rFonts w:asciiTheme="majorHAnsi" w:hAnsiTheme="majorHAnsi" w:cstheme="majorHAnsi"/>
        </w:rPr>
      </w:pPr>
    </w:p>
    <w:tbl>
      <w:tblPr>
        <w:tblStyle w:val="Tabel-Gitter"/>
        <w:tblW w:w="0" w:type="auto"/>
        <w:tblLook w:val="04A0" w:firstRow="1" w:lastRow="0" w:firstColumn="1" w:lastColumn="0" w:noHBand="0" w:noVBand="1"/>
      </w:tblPr>
      <w:tblGrid>
        <w:gridCol w:w="9628"/>
      </w:tblGrid>
      <w:tr w:rsidR="00EB26B3" w:rsidRPr="001A6A73" w14:paraId="32BE5972" w14:textId="77777777" w:rsidTr="00EB26B3">
        <w:tc>
          <w:tcPr>
            <w:tcW w:w="9628" w:type="dxa"/>
          </w:tcPr>
          <w:p w14:paraId="235CFEE5" w14:textId="2DD245F0" w:rsidR="00996B97" w:rsidRDefault="00996B97" w:rsidP="00EB26B3">
            <w:pPr>
              <w:rPr>
                <w:rFonts w:asciiTheme="majorHAnsi" w:hAnsiTheme="majorHAnsi" w:cstheme="majorHAnsi"/>
              </w:rPr>
            </w:pPr>
            <w:r>
              <w:rPr>
                <w:rFonts w:asciiTheme="majorHAnsi" w:hAnsiTheme="majorHAnsi" w:cstheme="majorHAnsi"/>
              </w:rPr>
              <w:t xml:space="preserve">Familieiværksætter – familiekompetenceforløb til alle 1. </w:t>
            </w:r>
            <w:proofErr w:type="spellStart"/>
            <w:r>
              <w:rPr>
                <w:rFonts w:asciiTheme="majorHAnsi" w:hAnsiTheme="majorHAnsi" w:cstheme="majorHAnsi"/>
              </w:rPr>
              <w:t>gangsgravide</w:t>
            </w:r>
            <w:proofErr w:type="spellEnd"/>
            <w:r>
              <w:rPr>
                <w:rFonts w:asciiTheme="majorHAnsi" w:hAnsiTheme="majorHAnsi" w:cstheme="majorHAnsi"/>
              </w:rPr>
              <w:t xml:space="preserve">. </w:t>
            </w:r>
          </w:p>
          <w:p w14:paraId="12A73600" w14:textId="4B039A95" w:rsidR="00EB26B3" w:rsidRDefault="00996B97" w:rsidP="00EB26B3">
            <w:pPr>
              <w:rPr>
                <w:rFonts w:asciiTheme="majorHAnsi" w:hAnsiTheme="majorHAnsi" w:cstheme="majorHAnsi"/>
              </w:rPr>
            </w:pPr>
            <w:r>
              <w:rPr>
                <w:rFonts w:asciiTheme="majorHAnsi" w:hAnsiTheme="majorHAnsi" w:cstheme="majorHAnsi"/>
              </w:rPr>
              <w:t>Tryghedscirkelforløb (COS-P)</w:t>
            </w:r>
            <w:r w:rsidR="00EC77F2">
              <w:rPr>
                <w:rFonts w:asciiTheme="majorHAnsi" w:hAnsiTheme="majorHAnsi" w:cstheme="majorHAnsi"/>
              </w:rPr>
              <w:t xml:space="preserve"> </w:t>
            </w:r>
          </w:p>
          <w:p w14:paraId="3C10EE94" w14:textId="26DDBB09" w:rsidR="00996B97" w:rsidRDefault="00996B97" w:rsidP="00EB26B3">
            <w:pPr>
              <w:rPr>
                <w:rFonts w:asciiTheme="majorHAnsi" w:hAnsiTheme="majorHAnsi" w:cstheme="majorHAnsi"/>
              </w:rPr>
            </w:pPr>
            <w:r>
              <w:rPr>
                <w:rFonts w:asciiTheme="majorHAnsi" w:hAnsiTheme="majorHAnsi" w:cstheme="majorHAnsi"/>
              </w:rPr>
              <w:t>Barselscafe` til sårbare gravide/småbørnsfamilier</w:t>
            </w:r>
          </w:p>
          <w:p w14:paraId="5C98F38F" w14:textId="3ACEFA14" w:rsidR="00EC77F2" w:rsidRDefault="00EC77F2" w:rsidP="00EB26B3">
            <w:pPr>
              <w:rPr>
                <w:rFonts w:asciiTheme="majorHAnsi" w:hAnsiTheme="majorHAnsi" w:cstheme="majorHAnsi"/>
              </w:rPr>
            </w:pPr>
            <w:r>
              <w:rPr>
                <w:rFonts w:asciiTheme="majorHAnsi" w:hAnsiTheme="majorHAnsi" w:cstheme="majorHAnsi"/>
              </w:rPr>
              <w:t>Årligt sundhedstjek til anbragte børn</w:t>
            </w:r>
          </w:p>
          <w:p w14:paraId="315CA26A" w14:textId="6C887BD5" w:rsidR="00EC77F2" w:rsidRDefault="00EC77F2" w:rsidP="00EB26B3">
            <w:pPr>
              <w:rPr>
                <w:rFonts w:asciiTheme="majorHAnsi" w:hAnsiTheme="majorHAnsi" w:cstheme="majorHAnsi"/>
              </w:rPr>
            </w:pPr>
            <w:r>
              <w:rPr>
                <w:rFonts w:asciiTheme="majorHAnsi" w:hAnsiTheme="majorHAnsi" w:cstheme="majorHAnsi"/>
              </w:rPr>
              <w:t>Fælles hjemmebesøg med dagtilbud</w:t>
            </w:r>
          </w:p>
          <w:p w14:paraId="7F56539A" w14:textId="77777777" w:rsidR="00EC77F2" w:rsidRPr="001A6A73" w:rsidRDefault="00EC77F2" w:rsidP="00EB26B3">
            <w:pPr>
              <w:rPr>
                <w:rFonts w:asciiTheme="majorHAnsi" w:hAnsiTheme="majorHAnsi" w:cstheme="majorHAnsi"/>
              </w:rPr>
            </w:pPr>
          </w:p>
          <w:p w14:paraId="0A1DC294" w14:textId="10867E47" w:rsidR="00EB26B3" w:rsidRPr="001A6A73" w:rsidRDefault="00EB26B3" w:rsidP="00EB26B3">
            <w:pPr>
              <w:rPr>
                <w:rFonts w:asciiTheme="majorHAnsi" w:hAnsiTheme="majorHAnsi" w:cstheme="majorHAnsi"/>
              </w:rPr>
            </w:pPr>
          </w:p>
        </w:tc>
      </w:tr>
    </w:tbl>
    <w:p w14:paraId="217B3639" w14:textId="34913006" w:rsidR="00EB26B3" w:rsidRPr="001A6A73" w:rsidRDefault="00EB26B3" w:rsidP="00EB26B3">
      <w:pPr>
        <w:rPr>
          <w:rFonts w:asciiTheme="majorHAnsi" w:hAnsiTheme="majorHAnsi" w:cstheme="majorHAnsi"/>
        </w:rPr>
      </w:pPr>
    </w:p>
    <w:p w14:paraId="52A24A09" w14:textId="44B4E607" w:rsidR="00EB26B3" w:rsidRPr="001A6A73" w:rsidRDefault="00EB26B3" w:rsidP="00EB26B3">
      <w:pPr>
        <w:rPr>
          <w:rFonts w:asciiTheme="majorHAnsi" w:hAnsiTheme="majorHAnsi" w:cstheme="majorHAnsi"/>
        </w:rPr>
      </w:pPr>
      <w:r w:rsidRPr="001A6A73">
        <w:rPr>
          <w:rFonts w:asciiTheme="majorHAnsi" w:hAnsiTheme="majorHAnsi" w:cstheme="majorHAnsi"/>
        </w:rPr>
        <w:br/>
      </w:r>
      <w:r w:rsidRPr="001A6A73">
        <w:rPr>
          <w:rFonts w:asciiTheme="majorHAnsi" w:hAnsiTheme="majorHAnsi" w:cstheme="majorHAnsi"/>
        </w:rPr>
        <w:br/>
      </w:r>
      <w:r w:rsidRPr="001A6A73">
        <w:rPr>
          <w:rFonts w:asciiTheme="majorHAnsi" w:hAnsiTheme="majorHAnsi" w:cstheme="majorHAnsi"/>
        </w:rPr>
        <w:br/>
      </w:r>
    </w:p>
    <w:p w14:paraId="40EC20E2" w14:textId="671A9063" w:rsidR="00EB26B3" w:rsidRPr="001A6A73" w:rsidRDefault="00EB26B3" w:rsidP="00EB26B3">
      <w:pPr>
        <w:pStyle w:val="Overskrift1"/>
        <w:rPr>
          <w:rFonts w:cstheme="majorHAnsi"/>
        </w:rPr>
      </w:pPr>
      <w:r w:rsidRPr="001A6A73">
        <w:rPr>
          <w:rFonts w:cstheme="majorHAnsi"/>
        </w:rPr>
        <w:t>Uddannelses- og læringsmuligheder</w:t>
      </w:r>
    </w:p>
    <w:p w14:paraId="10EADEB4" w14:textId="1D6E665A" w:rsidR="00EB26B3" w:rsidRPr="001A6A73" w:rsidRDefault="00EB26B3" w:rsidP="00EB26B3">
      <w:pPr>
        <w:rPr>
          <w:rFonts w:asciiTheme="majorHAnsi" w:hAnsiTheme="majorHAnsi" w:cstheme="majorHAnsi"/>
        </w:rPr>
      </w:pPr>
    </w:p>
    <w:p w14:paraId="2F593EB2" w14:textId="5302101F" w:rsidR="00EB26B3" w:rsidRPr="001A6A73" w:rsidRDefault="00EB26B3" w:rsidP="00EB26B3">
      <w:pPr>
        <w:pStyle w:val="Listeafsnit"/>
        <w:numPr>
          <w:ilvl w:val="0"/>
          <w:numId w:val="2"/>
        </w:numPr>
        <w:rPr>
          <w:rFonts w:asciiTheme="majorHAnsi" w:hAnsiTheme="majorHAnsi" w:cstheme="majorHAnsi"/>
        </w:rPr>
      </w:pPr>
      <w:r w:rsidRPr="001A6A73">
        <w:rPr>
          <w:rFonts w:asciiTheme="majorHAnsi" w:hAnsiTheme="majorHAnsi" w:cstheme="majorHAnsi"/>
        </w:rPr>
        <w:t>Særlige sundhedsplejefaglige kompetencer blandt sundhedsplejerskerne</w:t>
      </w:r>
    </w:p>
    <w:p w14:paraId="11316655" w14:textId="458B91AB" w:rsidR="00EB26B3" w:rsidRPr="001A6A73" w:rsidRDefault="00EB26B3" w:rsidP="00EB26B3">
      <w:pPr>
        <w:rPr>
          <w:rFonts w:asciiTheme="majorHAnsi" w:hAnsiTheme="majorHAnsi" w:cstheme="majorHAnsi"/>
        </w:rPr>
      </w:pPr>
    </w:p>
    <w:tbl>
      <w:tblPr>
        <w:tblStyle w:val="Tabel-Gitter"/>
        <w:tblW w:w="0" w:type="auto"/>
        <w:tblLook w:val="04A0" w:firstRow="1" w:lastRow="0" w:firstColumn="1" w:lastColumn="0" w:noHBand="0" w:noVBand="1"/>
      </w:tblPr>
      <w:tblGrid>
        <w:gridCol w:w="9628"/>
      </w:tblGrid>
      <w:tr w:rsidR="00EB26B3" w:rsidRPr="001A6A73" w14:paraId="77F7F77F" w14:textId="77777777" w:rsidTr="00EB26B3">
        <w:tc>
          <w:tcPr>
            <w:tcW w:w="9628" w:type="dxa"/>
          </w:tcPr>
          <w:p w14:paraId="535CD4E3" w14:textId="77777777" w:rsidR="00996B97" w:rsidRPr="00996B97" w:rsidRDefault="00996B97" w:rsidP="00996B97">
            <w:pPr>
              <w:rPr>
                <w:rFonts w:asciiTheme="majorHAnsi" w:hAnsiTheme="majorHAnsi" w:cstheme="majorHAnsi"/>
              </w:rPr>
            </w:pPr>
            <w:r w:rsidRPr="00996B97">
              <w:rPr>
                <w:rFonts w:asciiTheme="majorHAnsi" w:hAnsiTheme="majorHAnsi" w:cstheme="majorHAnsi"/>
              </w:rPr>
              <w:t>To sundhedsplejersker er IBCLC' uddannet amme vejledere</w:t>
            </w:r>
          </w:p>
          <w:p w14:paraId="2B5FE407" w14:textId="77777777" w:rsidR="00996B97" w:rsidRPr="00996B97" w:rsidRDefault="00996B97" w:rsidP="00996B97">
            <w:pPr>
              <w:rPr>
                <w:rFonts w:asciiTheme="majorHAnsi" w:hAnsiTheme="majorHAnsi" w:cstheme="majorHAnsi"/>
              </w:rPr>
            </w:pPr>
            <w:r w:rsidRPr="00996B97">
              <w:rPr>
                <w:rFonts w:asciiTheme="majorHAnsi" w:hAnsiTheme="majorHAnsi" w:cstheme="majorHAnsi"/>
              </w:rPr>
              <w:t>Alle er opkvalificeret i ledelse og facilitering af grupper i forbindelse med Familieiværksætter tilbud.</w:t>
            </w:r>
          </w:p>
          <w:p w14:paraId="18BBB909" w14:textId="77777777" w:rsidR="00996B97" w:rsidRPr="00996B97" w:rsidRDefault="00996B97" w:rsidP="00996B97">
            <w:pPr>
              <w:rPr>
                <w:rFonts w:asciiTheme="majorHAnsi" w:hAnsiTheme="majorHAnsi" w:cstheme="majorHAnsi"/>
              </w:rPr>
            </w:pPr>
            <w:r w:rsidRPr="00996B97">
              <w:rPr>
                <w:rFonts w:asciiTheme="majorHAnsi" w:hAnsiTheme="majorHAnsi" w:cstheme="majorHAnsi"/>
              </w:rPr>
              <w:t>Alle sundhedsplejersker er uddannet i ADBB og ”Mind the baby”</w:t>
            </w:r>
          </w:p>
          <w:p w14:paraId="74B65599" w14:textId="77777777" w:rsidR="00996B97" w:rsidRPr="00996B97" w:rsidRDefault="00996B97" w:rsidP="00996B97">
            <w:pPr>
              <w:rPr>
                <w:rFonts w:asciiTheme="majorHAnsi" w:hAnsiTheme="majorHAnsi" w:cstheme="majorHAnsi"/>
              </w:rPr>
            </w:pPr>
            <w:r w:rsidRPr="00996B97">
              <w:rPr>
                <w:rFonts w:asciiTheme="majorHAnsi" w:hAnsiTheme="majorHAnsi" w:cstheme="majorHAnsi"/>
              </w:rPr>
              <w:t xml:space="preserve">Seks sundhedsplejersker er uddannet i </w:t>
            </w:r>
            <w:proofErr w:type="spellStart"/>
            <w:r w:rsidRPr="00996B97">
              <w:rPr>
                <w:rFonts w:asciiTheme="majorHAnsi" w:hAnsiTheme="majorHAnsi" w:cstheme="majorHAnsi"/>
              </w:rPr>
              <w:t>Circle</w:t>
            </w:r>
            <w:proofErr w:type="spellEnd"/>
            <w:r w:rsidRPr="00996B97">
              <w:rPr>
                <w:rFonts w:asciiTheme="majorHAnsi" w:hAnsiTheme="majorHAnsi" w:cstheme="majorHAnsi"/>
              </w:rPr>
              <w:t xml:space="preserve"> of Security</w:t>
            </w:r>
          </w:p>
          <w:p w14:paraId="11FECBCA" w14:textId="77777777" w:rsidR="00996B97" w:rsidRDefault="00996B97" w:rsidP="00996B97">
            <w:pPr>
              <w:rPr>
                <w:rFonts w:asciiTheme="majorHAnsi" w:hAnsiTheme="majorHAnsi" w:cstheme="majorHAnsi"/>
              </w:rPr>
            </w:pPr>
            <w:r w:rsidRPr="00996B97">
              <w:rPr>
                <w:rFonts w:asciiTheme="majorHAnsi" w:hAnsiTheme="majorHAnsi" w:cstheme="majorHAnsi"/>
              </w:rPr>
              <w:t>Tre sundhedsplejersker er uddannet i overvægtsindsats Holbækmodel</w:t>
            </w:r>
          </w:p>
          <w:p w14:paraId="16311A59" w14:textId="6576F1B2" w:rsidR="00EC77F2" w:rsidRPr="00996B97" w:rsidRDefault="00EC77F2" w:rsidP="00996B97">
            <w:pPr>
              <w:rPr>
                <w:rFonts w:asciiTheme="majorHAnsi" w:hAnsiTheme="majorHAnsi" w:cstheme="majorHAnsi"/>
              </w:rPr>
            </w:pPr>
            <w:r>
              <w:rPr>
                <w:rFonts w:asciiTheme="majorHAnsi" w:hAnsiTheme="majorHAnsi" w:cstheme="majorHAnsi"/>
              </w:rPr>
              <w:t>ADBB - supervisor</w:t>
            </w:r>
          </w:p>
          <w:p w14:paraId="76DCCBF0" w14:textId="77777777" w:rsidR="00996B97" w:rsidRPr="00996B97" w:rsidRDefault="00996B97" w:rsidP="00996B97">
            <w:pPr>
              <w:rPr>
                <w:rFonts w:asciiTheme="majorHAnsi" w:hAnsiTheme="majorHAnsi" w:cstheme="majorHAnsi"/>
              </w:rPr>
            </w:pPr>
          </w:p>
          <w:p w14:paraId="0F88A1F0" w14:textId="77777777" w:rsidR="00996B97" w:rsidRPr="00996B97" w:rsidRDefault="00996B97" w:rsidP="00996B97">
            <w:pPr>
              <w:rPr>
                <w:rFonts w:asciiTheme="majorHAnsi" w:hAnsiTheme="majorHAnsi" w:cstheme="majorHAnsi"/>
              </w:rPr>
            </w:pPr>
            <w:r w:rsidRPr="00996B97">
              <w:rPr>
                <w:rFonts w:asciiTheme="majorHAnsi" w:hAnsiTheme="majorHAnsi" w:cstheme="majorHAnsi"/>
              </w:rPr>
              <w:t xml:space="preserve">Uddannelsesansvarlig sundhedsplejerske er uddannet Klinisk vejleder </w:t>
            </w:r>
          </w:p>
          <w:p w14:paraId="07B92F76" w14:textId="77777777" w:rsidR="00996B97" w:rsidRPr="00996B97" w:rsidRDefault="00996B97" w:rsidP="00996B97">
            <w:pPr>
              <w:rPr>
                <w:rFonts w:asciiTheme="majorHAnsi" w:hAnsiTheme="majorHAnsi" w:cstheme="majorHAnsi"/>
              </w:rPr>
            </w:pPr>
          </w:p>
          <w:p w14:paraId="665E68FA" w14:textId="77777777" w:rsidR="00996B97" w:rsidRPr="00996B97" w:rsidRDefault="00996B97" w:rsidP="00996B97">
            <w:pPr>
              <w:rPr>
                <w:rFonts w:asciiTheme="majorHAnsi" w:hAnsiTheme="majorHAnsi" w:cstheme="majorHAnsi"/>
              </w:rPr>
            </w:pPr>
          </w:p>
          <w:p w14:paraId="502A0B15" w14:textId="7E8197B0" w:rsidR="00EB26B3" w:rsidRPr="001A6A73" w:rsidRDefault="00EB26B3" w:rsidP="00996B97">
            <w:pPr>
              <w:rPr>
                <w:rFonts w:asciiTheme="majorHAnsi" w:hAnsiTheme="majorHAnsi" w:cstheme="majorHAnsi"/>
              </w:rPr>
            </w:pPr>
          </w:p>
        </w:tc>
      </w:tr>
    </w:tbl>
    <w:p w14:paraId="166016B4" w14:textId="2653F135" w:rsidR="00EB26B3" w:rsidRPr="001A6A73" w:rsidRDefault="00EB26B3" w:rsidP="00EB26B3">
      <w:pPr>
        <w:rPr>
          <w:rFonts w:asciiTheme="majorHAnsi" w:hAnsiTheme="majorHAnsi" w:cstheme="majorHAnsi"/>
        </w:rPr>
      </w:pPr>
    </w:p>
    <w:p w14:paraId="7D593DF1" w14:textId="768BEA96" w:rsidR="00EB26B3" w:rsidRPr="001A6A73" w:rsidRDefault="00EB26B3" w:rsidP="00EB26B3">
      <w:pPr>
        <w:pStyle w:val="Listeafsnit"/>
        <w:numPr>
          <w:ilvl w:val="0"/>
          <w:numId w:val="2"/>
        </w:numPr>
        <w:rPr>
          <w:rFonts w:asciiTheme="majorHAnsi" w:hAnsiTheme="majorHAnsi" w:cstheme="majorHAnsi"/>
        </w:rPr>
      </w:pPr>
      <w:r w:rsidRPr="001A6A73">
        <w:rPr>
          <w:rFonts w:asciiTheme="majorHAnsi" w:hAnsiTheme="majorHAnsi" w:cstheme="majorHAnsi"/>
        </w:rPr>
        <w:t xml:space="preserve">Interne og eksterne </w:t>
      </w:r>
      <w:r w:rsidR="009616E5" w:rsidRPr="001A6A73">
        <w:rPr>
          <w:rFonts w:asciiTheme="majorHAnsi" w:hAnsiTheme="majorHAnsi" w:cstheme="majorHAnsi"/>
        </w:rPr>
        <w:t>samarbejdspartner</w:t>
      </w:r>
      <w:r w:rsidRPr="001A6A73">
        <w:rPr>
          <w:rFonts w:asciiTheme="majorHAnsi" w:hAnsiTheme="majorHAnsi" w:cstheme="majorHAnsi"/>
        </w:rPr>
        <w:t xml:space="preserve"> af betydning for uddannelses- og læringsmuligheder</w:t>
      </w:r>
    </w:p>
    <w:p w14:paraId="5535E4E3" w14:textId="4AC3698C" w:rsidR="00EB26B3" w:rsidRPr="001A6A73" w:rsidRDefault="00EB26B3" w:rsidP="00EB26B3">
      <w:pPr>
        <w:rPr>
          <w:rFonts w:asciiTheme="majorHAnsi" w:hAnsiTheme="majorHAnsi" w:cstheme="majorHAnsi"/>
        </w:rPr>
      </w:pPr>
    </w:p>
    <w:tbl>
      <w:tblPr>
        <w:tblStyle w:val="Tabel-Gitter"/>
        <w:tblW w:w="0" w:type="auto"/>
        <w:tblLook w:val="04A0" w:firstRow="1" w:lastRow="0" w:firstColumn="1" w:lastColumn="0" w:noHBand="0" w:noVBand="1"/>
      </w:tblPr>
      <w:tblGrid>
        <w:gridCol w:w="9628"/>
      </w:tblGrid>
      <w:tr w:rsidR="00EB26B3" w:rsidRPr="001A6A73" w14:paraId="09FC7C42" w14:textId="77777777" w:rsidTr="00EB26B3">
        <w:tc>
          <w:tcPr>
            <w:tcW w:w="9628" w:type="dxa"/>
          </w:tcPr>
          <w:p w14:paraId="753516CB" w14:textId="77777777" w:rsidR="00EC77F2" w:rsidRPr="00EC77F2" w:rsidRDefault="00EC77F2" w:rsidP="00EC77F2">
            <w:pPr>
              <w:rPr>
                <w:rFonts w:asciiTheme="majorHAnsi" w:hAnsiTheme="majorHAnsi" w:cstheme="majorHAnsi"/>
              </w:rPr>
            </w:pPr>
          </w:p>
          <w:p w14:paraId="10B86442" w14:textId="77777777" w:rsidR="00EC77F2" w:rsidRPr="00EC77F2" w:rsidRDefault="00EC77F2" w:rsidP="00EC77F2">
            <w:pPr>
              <w:rPr>
                <w:rFonts w:asciiTheme="majorHAnsi" w:hAnsiTheme="majorHAnsi" w:cstheme="majorHAnsi"/>
              </w:rPr>
            </w:pPr>
            <w:r w:rsidRPr="00EC77F2">
              <w:rPr>
                <w:rFonts w:asciiTheme="majorHAnsi" w:hAnsiTheme="majorHAnsi" w:cstheme="majorHAnsi"/>
              </w:rPr>
              <w:t>Tæt samarbejde med Familiehus og Børn og unge sagsbehandlere.</w:t>
            </w:r>
          </w:p>
          <w:p w14:paraId="0CEAEADB" w14:textId="77777777" w:rsidR="00EC77F2" w:rsidRPr="00EC77F2" w:rsidRDefault="00EC77F2" w:rsidP="00EC77F2">
            <w:pPr>
              <w:rPr>
                <w:rFonts w:asciiTheme="majorHAnsi" w:hAnsiTheme="majorHAnsi" w:cstheme="majorHAnsi"/>
              </w:rPr>
            </w:pPr>
            <w:r w:rsidRPr="00EC77F2">
              <w:rPr>
                <w:rFonts w:asciiTheme="majorHAnsi" w:hAnsiTheme="majorHAnsi" w:cstheme="majorHAnsi"/>
              </w:rPr>
              <w:t>Distriktsteam: psykolog, skoleledere. Daginstitutionsledere, dagplejekonsulenter, sagsbehandlere.</w:t>
            </w:r>
          </w:p>
          <w:p w14:paraId="2B4093D9" w14:textId="77777777" w:rsidR="00EC77F2" w:rsidRPr="00EC77F2" w:rsidRDefault="00EC77F2" w:rsidP="00EC77F2">
            <w:pPr>
              <w:rPr>
                <w:rFonts w:asciiTheme="majorHAnsi" w:hAnsiTheme="majorHAnsi" w:cstheme="majorHAnsi"/>
              </w:rPr>
            </w:pPr>
            <w:r w:rsidRPr="00EC77F2">
              <w:rPr>
                <w:rFonts w:asciiTheme="majorHAnsi" w:hAnsiTheme="majorHAnsi" w:cstheme="majorHAnsi"/>
              </w:rPr>
              <w:t>Pædagoger i daginstitutioner</w:t>
            </w:r>
          </w:p>
          <w:p w14:paraId="6774BFD3" w14:textId="77777777" w:rsidR="00EC77F2" w:rsidRPr="00EC77F2" w:rsidRDefault="00EC77F2" w:rsidP="00EC77F2">
            <w:pPr>
              <w:rPr>
                <w:rFonts w:asciiTheme="majorHAnsi" w:hAnsiTheme="majorHAnsi" w:cstheme="majorHAnsi"/>
              </w:rPr>
            </w:pPr>
            <w:r w:rsidRPr="00EC77F2">
              <w:rPr>
                <w:rFonts w:asciiTheme="majorHAnsi" w:hAnsiTheme="majorHAnsi" w:cstheme="majorHAnsi"/>
              </w:rPr>
              <w:t>Områdets jordemoder</w:t>
            </w:r>
          </w:p>
          <w:p w14:paraId="04EFF33F" w14:textId="77777777" w:rsidR="00EC77F2" w:rsidRPr="00EC77F2" w:rsidRDefault="00EC77F2" w:rsidP="00EC77F2">
            <w:pPr>
              <w:rPr>
                <w:rFonts w:asciiTheme="majorHAnsi" w:hAnsiTheme="majorHAnsi" w:cstheme="majorHAnsi"/>
              </w:rPr>
            </w:pPr>
            <w:r w:rsidRPr="00EC77F2">
              <w:rPr>
                <w:rFonts w:asciiTheme="majorHAnsi" w:hAnsiTheme="majorHAnsi" w:cstheme="majorHAnsi"/>
              </w:rPr>
              <w:t>Ergoterapeut</w:t>
            </w:r>
          </w:p>
          <w:p w14:paraId="18BCC2DB" w14:textId="04537974" w:rsidR="00EB26B3" w:rsidRPr="001A6A73" w:rsidRDefault="00EC77F2" w:rsidP="00EC77F2">
            <w:pPr>
              <w:rPr>
                <w:rFonts w:asciiTheme="majorHAnsi" w:hAnsiTheme="majorHAnsi" w:cstheme="majorHAnsi"/>
              </w:rPr>
            </w:pPr>
            <w:r w:rsidRPr="00EC77F2">
              <w:rPr>
                <w:rFonts w:asciiTheme="majorHAnsi" w:hAnsiTheme="majorHAnsi" w:cstheme="majorHAnsi"/>
              </w:rPr>
              <w:t>PPR</w:t>
            </w:r>
          </w:p>
          <w:p w14:paraId="1C692D53" w14:textId="115F86A3" w:rsidR="00EB26B3" w:rsidRPr="001A6A73" w:rsidRDefault="00EB26B3" w:rsidP="00EB26B3">
            <w:pPr>
              <w:rPr>
                <w:rFonts w:asciiTheme="majorHAnsi" w:hAnsiTheme="majorHAnsi" w:cstheme="majorHAnsi"/>
              </w:rPr>
            </w:pPr>
          </w:p>
        </w:tc>
      </w:tr>
    </w:tbl>
    <w:p w14:paraId="45B5090F" w14:textId="6AE98709" w:rsidR="00EB26B3" w:rsidRPr="001A6A73" w:rsidRDefault="00EB26B3" w:rsidP="00EB26B3">
      <w:pPr>
        <w:rPr>
          <w:rFonts w:asciiTheme="majorHAnsi" w:hAnsiTheme="majorHAnsi" w:cstheme="majorHAnsi"/>
        </w:rPr>
      </w:pPr>
    </w:p>
    <w:p w14:paraId="1BEE6513" w14:textId="63B47D59" w:rsidR="00EB26B3" w:rsidRPr="001A6A73" w:rsidRDefault="00EB26B3" w:rsidP="00EB26B3">
      <w:pPr>
        <w:pStyle w:val="Listeafsnit"/>
        <w:numPr>
          <w:ilvl w:val="0"/>
          <w:numId w:val="2"/>
        </w:numPr>
        <w:rPr>
          <w:rFonts w:asciiTheme="majorHAnsi" w:hAnsiTheme="majorHAnsi" w:cstheme="majorHAnsi"/>
        </w:rPr>
      </w:pPr>
      <w:r w:rsidRPr="001A6A73">
        <w:rPr>
          <w:rFonts w:asciiTheme="majorHAnsi" w:hAnsiTheme="majorHAnsi" w:cstheme="majorHAnsi"/>
        </w:rPr>
        <w:t>Undervisnings-, vejlednings- og supervisionstilbud til de ansatte I den kommunale sundheds- ordning</w:t>
      </w:r>
    </w:p>
    <w:p w14:paraId="1E39BA71" w14:textId="07C2E1FF" w:rsidR="00EB26B3" w:rsidRPr="001A6A73" w:rsidRDefault="00EB26B3" w:rsidP="00EB26B3">
      <w:pPr>
        <w:rPr>
          <w:rFonts w:asciiTheme="majorHAnsi" w:hAnsiTheme="majorHAnsi" w:cstheme="majorHAnsi"/>
        </w:rPr>
      </w:pPr>
    </w:p>
    <w:tbl>
      <w:tblPr>
        <w:tblStyle w:val="Tabel-Gitter"/>
        <w:tblW w:w="0" w:type="auto"/>
        <w:tblLook w:val="04A0" w:firstRow="1" w:lastRow="0" w:firstColumn="1" w:lastColumn="0" w:noHBand="0" w:noVBand="1"/>
      </w:tblPr>
      <w:tblGrid>
        <w:gridCol w:w="9628"/>
      </w:tblGrid>
      <w:tr w:rsidR="00EB26B3" w:rsidRPr="001A6A73" w14:paraId="4FBF5E3B" w14:textId="77777777" w:rsidTr="00EB26B3">
        <w:tc>
          <w:tcPr>
            <w:tcW w:w="9628" w:type="dxa"/>
          </w:tcPr>
          <w:p w14:paraId="4915F9F8" w14:textId="6D028EE7" w:rsidR="00EC77F2" w:rsidRPr="00EC77F2" w:rsidRDefault="00EC77F2" w:rsidP="00EC77F2">
            <w:pPr>
              <w:rPr>
                <w:rFonts w:asciiTheme="majorHAnsi" w:hAnsiTheme="majorHAnsi" w:cstheme="majorHAnsi"/>
              </w:rPr>
            </w:pPr>
            <w:r w:rsidRPr="00EC77F2">
              <w:rPr>
                <w:rFonts w:asciiTheme="majorHAnsi" w:hAnsiTheme="majorHAnsi" w:cstheme="majorHAnsi"/>
              </w:rPr>
              <w:t>Kollegial</w:t>
            </w:r>
            <w:r>
              <w:rPr>
                <w:rFonts w:asciiTheme="majorHAnsi" w:hAnsiTheme="majorHAnsi" w:cstheme="majorHAnsi"/>
              </w:rPr>
              <w:t xml:space="preserve"> refleksion i sundhedsplejeteam, samt supervision i forhold til ADBB</w:t>
            </w:r>
          </w:p>
          <w:p w14:paraId="4A9EF8E6" w14:textId="6B237290" w:rsidR="00EB26B3" w:rsidRPr="001A6A73" w:rsidRDefault="00EC77F2" w:rsidP="00EC77F2">
            <w:pPr>
              <w:rPr>
                <w:rFonts w:asciiTheme="majorHAnsi" w:hAnsiTheme="majorHAnsi" w:cstheme="majorHAnsi"/>
              </w:rPr>
            </w:pPr>
            <w:r w:rsidRPr="00EC77F2">
              <w:rPr>
                <w:rFonts w:asciiTheme="majorHAnsi" w:hAnsiTheme="majorHAnsi" w:cstheme="majorHAnsi"/>
              </w:rPr>
              <w:t>Fælles undervisningsdage</w:t>
            </w:r>
          </w:p>
        </w:tc>
      </w:tr>
    </w:tbl>
    <w:p w14:paraId="5A64A5EA" w14:textId="1F12AE90" w:rsidR="00EB26B3" w:rsidRPr="001A6A73" w:rsidRDefault="00EB26B3" w:rsidP="00EB26B3">
      <w:pPr>
        <w:rPr>
          <w:rFonts w:asciiTheme="majorHAnsi" w:hAnsiTheme="majorHAnsi" w:cstheme="majorHAnsi"/>
        </w:rPr>
      </w:pPr>
    </w:p>
    <w:p w14:paraId="2ABF9132" w14:textId="7518EF83" w:rsidR="00EB26B3" w:rsidRPr="001A6A73" w:rsidRDefault="00EB26B3" w:rsidP="00EB26B3">
      <w:pPr>
        <w:pStyle w:val="Listeafsnit"/>
        <w:numPr>
          <w:ilvl w:val="0"/>
          <w:numId w:val="2"/>
        </w:numPr>
        <w:rPr>
          <w:rFonts w:asciiTheme="majorHAnsi" w:hAnsiTheme="majorHAnsi" w:cstheme="majorHAnsi"/>
        </w:rPr>
      </w:pPr>
      <w:r w:rsidRPr="001A6A73">
        <w:rPr>
          <w:rFonts w:asciiTheme="majorHAnsi" w:hAnsiTheme="majorHAnsi" w:cstheme="majorHAnsi"/>
        </w:rPr>
        <w:t>Aktuelle projekter i kommunen</w:t>
      </w:r>
    </w:p>
    <w:p w14:paraId="58A962E2" w14:textId="12F49B90" w:rsidR="00EB26B3" w:rsidRPr="001A6A73" w:rsidRDefault="00EB26B3" w:rsidP="00EB26B3">
      <w:pPr>
        <w:rPr>
          <w:rFonts w:asciiTheme="majorHAnsi" w:hAnsiTheme="majorHAnsi" w:cstheme="majorHAnsi"/>
        </w:rPr>
      </w:pPr>
    </w:p>
    <w:tbl>
      <w:tblPr>
        <w:tblStyle w:val="Tabel-Gitter"/>
        <w:tblW w:w="0" w:type="auto"/>
        <w:tblLook w:val="04A0" w:firstRow="1" w:lastRow="0" w:firstColumn="1" w:lastColumn="0" w:noHBand="0" w:noVBand="1"/>
      </w:tblPr>
      <w:tblGrid>
        <w:gridCol w:w="9628"/>
      </w:tblGrid>
      <w:tr w:rsidR="00EB26B3" w:rsidRPr="001A6A73" w14:paraId="11F74097" w14:textId="77777777" w:rsidTr="00EB26B3">
        <w:tc>
          <w:tcPr>
            <w:tcW w:w="9628" w:type="dxa"/>
          </w:tcPr>
          <w:p w14:paraId="5EB2AAE5" w14:textId="485C0487" w:rsidR="00EB26B3" w:rsidRDefault="00EC77F2" w:rsidP="00EB26B3">
            <w:pPr>
              <w:rPr>
                <w:rFonts w:asciiTheme="majorHAnsi" w:hAnsiTheme="majorHAnsi" w:cstheme="majorHAnsi"/>
              </w:rPr>
            </w:pPr>
            <w:r>
              <w:rPr>
                <w:rFonts w:asciiTheme="majorHAnsi" w:hAnsiTheme="majorHAnsi" w:cstheme="majorHAnsi"/>
              </w:rPr>
              <w:t>•</w:t>
            </w:r>
            <w:r w:rsidRPr="00EC77F2">
              <w:rPr>
                <w:rFonts w:asciiTheme="majorHAnsi" w:hAnsiTheme="majorHAnsi" w:cstheme="majorHAnsi"/>
              </w:rPr>
              <w:t>Fælles kommunalt projekt:  ”Børn i Fællesskaber”</w:t>
            </w:r>
            <w:r>
              <w:rPr>
                <w:rFonts w:asciiTheme="majorHAnsi" w:hAnsiTheme="majorHAnsi" w:cstheme="majorHAnsi"/>
              </w:rPr>
              <w:t xml:space="preserve"> og ”Fælles om forebyggelse”</w:t>
            </w:r>
          </w:p>
          <w:p w14:paraId="0D268F67" w14:textId="0F5466BC" w:rsidR="00EC77F2" w:rsidRDefault="00EC77F2" w:rsidP="00EB26B3">
            <w:pPr>
              <w:rPr>
                <w:rFonts w:asciiTheme="majorHAnsi" w:hAnsiTheme="majorHAnsi" w:cstheme="majorHAnsi"/>
              </w:rPr>
            </w:pPr>
            <w:r>
              <w:rPr>
                <w:rFonts w:asciiTheme="majorHAnsi" w:hAnsiTheme="majorHAnsi" w:cstheme="majorHAnsi"/>
              </w:rPr>
              <w:t>”Familiens Hus”. Projekt fra socialstyrelsen 2023 - 2026</w:t>
            </w:r>
          </w:p>
          <w:p w14:paraId="07264500" w14:textId="77777777" w:rsidR="00EC77F2" w:rsidRPr="00EC77F2" w:rsidRDefault="00EC77F2" w:rsidP="00EC77F2">
            <w:pPr>
              <w:rPr>
                <w:rFonts w:asciiTheme="majorHAnsi" w:hAnsiTheme="majorHAnsi" w:cstheme="majorHAnsi"/>
              </w:rPr>
            </w:pPr>
          </w:p>
          <w:p w14:paraId="6EE8A312" w14:textId="6DC4DFC6" w:rsidR="00EC77F2" w:rsidRPr="001A6A73" w:rsidRDefault="00EC77F2" w:rsidP="00EB26B3">
            <w:pPr>
              <w:rPr>
                <w:rFonts w:asciiTheme="majorHAnsi" w:hAnsiTheme="majorHAnsi" w:cstheme="majorHAnsi"/>
              </w:rPr>
            </w:pPr>
          </w:p>
          <w:p w14:paraId="028A62A7" w14:textId="0752F90F" w:rsidR="00EB26B3" w:rsidRPr="001A6A73" w:rsidRDefault="00EB26B3" w:rsidP="00EB26B3">
            <w:pPr>
              <w:rPr>
                <w:rFonts w:asciiTheme="majorHAnsi" w:hAnsiTheme="majorHAnsi" w:cstheme="majorHAnsi"/>
              </w:rPr>
            </w:pPr>
          </w:p>
        </w:tc>
      </w:tr>
      <w:tr w:rsidR="00EC77F2" w:rsidRPr="001A6A73" w14:paraId="7DA31057" w14:textId="77777777" w:rsidTr="00EB26B3">
        <w:tc>
          <w:tcPr>
            <w:tcW w:w="9628" w:type="dxa"/>
          </w:tcPr>
          <w:p w14:paraId="43CF2AA0" w14:textId="77777777" w:rsidR="00EC77F2" w:rsidRDefault="00EC77F2" w:rsidP="00EB26B3">
            <w:pPr>
              <w:rPr>
                <w:rFonts w:asciiTheme="majorHAnsi" w:hAnsiTheme="majorHAnsi" w:cstheme="majorHAnsi"/>
              </w:rPr>
            </w:pPr>
          </w:p>
        </w:tc>
      </w:tr>
    </w:tbl>
    <w:p w14:paraId="4D00A52D" w14:textId="0E413388" w:rsidR="00EB26B3" w:rsidRPr="001A6A73" w:rsidRDefault="00EB26B3" w:rsidP="00EB26B3">
      <w:pPr>
        <w:rPr>
          <w:rFonts w:asciiTheme="majorHAnsi" w:hAnsiTheme="majorHAnsi" w:cstheme="majorHAnsi"/>
        </w:rPr>
      </w:pPr>
    </w:p>
    <w:p w14:paraId="7662B38E" w14:textId="12AC5A33" w:rsidR="00EB26B3" w:rsidRPr="001A6A73" w:rsidRDefault="00EB26B3" w:rsidP="00EB26B3">
      <w:pPr>
        <w:pStyle w:val="Listeafsnit"/>
        <w:numPr>
          <w:ilvl w:val="0"/>
          <w:numId w:val="2"/>
        </w:numPr>
        <w:rPr>
          <w:rFonts w:asciiTheme="majorHAnsi" w:hAnsiTheme="majorHAnsi" w:cstheme="majorHAnsi"/>
        </w:rPr>
      </w:pPr>
      <w:r w:rsidRPr="001A6A73">
        <w:rPr>
          <w:rFonts w:asciiTheme="majorHAnsi" w:hAnsiTheme="majorHAnsi" w:cstheme="majorHAnsi"/>
        </w:rPr>
        <w:t>Andre læringsmuligheder (for eksempel anvendelse af metoder i kommunen)</w:t>
      </w:r>
    </w:p>
    <w:p w14:paraId="2AEAFF4C" w14:textId="0A032E60" w:rsidR="00EB26B3" w:rsidRPr="001A6A73" w:rsidRDefault="00EB26B3" w:rsidP="00EB26B3">
      <w:pPr>
        <w:rPr>
          <w:rFonts w:asciiTheme="majorHAnsi" w:hAnsiTheme="majorHAnsi" w:cstheme="majorHAnsi"/>
        </w:rPr>
      </w:pPr>
    </w:p>
    <w:tbl>
      <w:tblPr>
        <w:tblStyle w:val="Tabel-Gitter"/>
        <w:tblW w:w="0" w:type="auto"/>
        <w:tblLook w:val="04A0" w:firstRow="1" w:lastRow="0" w:firstColumn="1" w:lastColumn="0" w:noHBand="0" w:noVBand="1"/>
      </w:tblPr>
      <w:tblGrid>
        <w:gridCol w:w="9628"/>
      </w:tblGrid>
      <w:tr w:rsidR="00EB26B3" w:rsidRPr="008D142E" w14:paraId="3DAE225C" w14:textId="77777777" w:rsidTr="00EB26B3">
        <w:tc>
          <w:tcPr>
            <w:tcW w:w="9628" w:type="dxa"/>
          </w:tcPr>
          <w:p w14:paraId="2B2A0B95" w14:textId="77777777" w:rsidR="00EC77F2" w:rsidRPr="00EC77F2" w:rsidRDefault="00EC77F2" w:rsidP="00EC77F2">
            <w:pPr>
              <w:rPr>
                <w:rFonts w:asciiTheme="majorHAnsi" w:hAnsiTheme="majorHAnsi" w:cstheme="majorHAnsi"/>
              </w:rPr>
            </w:pPr>
            <w:r w:rsidRPr="00EC77F2">
              <w:rPr>
                <w:rFonts w:asciiTheme="majorHAnsi" w:hAnsiTheme="majorHAnsi" w:cstheme="majorHAnsi"/>
              </w:rPr>
              <w:t>Den studerende vil kunne få kendskab til:</w:t>
            </w:r>
          </w:p>
          <w:p w14:paraId="3D8652AD" w14:textId="77777777" w:rsidR="00EC77F2" w:rsidRPr="00EC77F2" w:rsidRDefault="00EC77F2" w:rsidP="00EC77F2">
            <w:pPr>
              <w:rPr>
                <w:rFonts w:asciiTheme="majorHAnsi" w:hAnsiTheme="majorHAnsi" w:cstheme="majorHAnsi"/>
              </w:rPr>
            </w:pPr>
            <w:r w:rsidRPr="00EC77F2">
              <w:rPr>
                <w:rFonts w:asciiTheme="majorHAnsi" w:hAnsiTheme="majorHAnsi" w:cstheme="majorHAnsi"/>
              </w:rPr>
              <w:t>Holbæk - modellen</w:t>
            </w:r>
          </w:p>
          <w:p w14:paraId="651E7F27" w14:textId="77777777" w:rsidR="00EC77F2" w:rsidRPr="00EC77F2" w:rsidRDefault="00EC77F2" w:rsidP="00EC77F2">
            <w:pPr>
              <w:rPr>
                <w:rFonts w:asciiTheme="majorHAnsi" w:hAnsiTheme="majorHAnsi" w:cstheme="majorHAnsi"/>
              </w:rPr>
            </w:pPr>
            <w:proofErr w:type="spellStart"/>
            <w:r w:rsidRPr="00EC77F2">
              <w:rPr>
                <w:rFonts w:asciiTheme="majorHAnsi" w:hAnsiTheme="majorHAnsi" w:cstheme="majorHAnsi"/>
              </w:rPr>
              <w:t>Signs</w:t>
            </w:r>
            <w:proofErr w:type="spellEnd"/>
            <w:r w:rsidRPr="00EC77F2">
              <w:rPr>
                <w:rFonts w:asciiTheme="majorHAnsi" w:hAnsiTheme="majorHAnsi" w:cstheme="majorHAnsi"/>
              </w:rPr>
              <w:t xml:space="preserve"> of </w:t>
            </w:r>
            <w:proofErr w:type="spellStart"/>
            <w:r w:rsidRPr="00EC77F2">
              <w:rPr>
                <w:rFonts w:asciiTheme="majorHAnsi" w:hAnsiTheme="majorHAnsi" w:cstheme="majorHAnsi"/>
              </w:rPr>
              <w:t>safety</w:t>
            </w:r>
            <w:proofErr w:type="spellEnd"/>
          </w:p>
          <w:p w14:paraId="5E00DFDF" w14:textId="77777777" w:rsidR="00EC77F2" w:rsidRPr="00EC77F2" w:rsidRDefault="00EC77F2" w:rsidP="00EC77F2">
            <w:pPr>
              <w:rPr>
                <w:rFonts w:asciiTheme="majorHAnsi" w:hAnsiTheme="majorHAnsi" w:cstheme="majorHAnsi"/>
              </w:rPr>
            </w:pPr>
            <w:r w:rsidRPr="00EC77F2">
              <w:rPr>
                <w:rFonts w:asciiTheme="majorHAnsi" w:hAnsiTheme="majorHAnsi" w:cstheme="majorHAnsi"/>
              </w:rPr>
              <w:lastRenderedPageBreak/>
              <w:t>Familieiværksættere/gruppemetoder</w:t>
            </w:r>
          </w:p>
          <w:p w14:paraId="62994CA5" w14:textId="77777777" w:rsidR="00EC77F2" w:rsidRPr="008D142E" w:rsidRDefault="00EC77F2" w:rsidP="00EC77F2">
            <w:pPr>
              <w:rPr>
                <w:rFonts w:asciiTheme="majorHAnsi" w:hAnsiTheme="majorHAnsi" w:cstheme="majorHAnsi"/>
                <w:lang w:val="en-US"/>
              </w:rPr>
            </w:pPr>
            <w:r w:rsidRPr="008D142E">
              <w:rPr>
                <w:rFonts w:asciiTheme="majorHAnsi" w:hAnsiTheme="majorHAnsi" w:cstheme="majorHAnsi"/>
                <w:lang w:val="en-US"/>
              </w:rPr>
              <w:t>ADBB</w:t>
            </w:r>
          </w:p>
          <w:p w14:paraId="597A620A" w14:textId="4BD6854A" w:rsidR="00EC77F2" w:rsidRPr="008D142E" w:rsidRDefault="00EC77F2" w:rsidP="00EC77F2">
            <w:pPr>
              <w:rPr>
                <w:rFonts w:asciiTheme="majorHAnsi" w:hAnsiTheme="majorHAnsi" w:cstheme="majorHAnsi"/>
                <w:lang w:val="en-US"/>
              </w:rPr>
            </w:pPr>
            <w:r w:rsidRPr="008D142E">
              <w:rPr>
                <w:rFonts w:asciiTheme="majorHAnsi" w:hAnsiTheme="majorHAnsi" w:cstheme="majorHAnsi"/>
                <w:lang w:val="en-US"/>
              </w:rPr>
              <w:t>Mind the baby</w:t>
            </w:r>
          </w:p>
          <w:p w14:paraId="2BA5A969" w14:textId="2E1E3F97" w:rsidR="00EB26B3" w:rsidRPr="008D142E" w:rsidRDefault="00EC77F2" w:rsidP="00EC77F2">
            <w:pPr>
              <w:rPr>
                <w:rFonts w:asciiTheme="majorHAnsi" w:hAnsiTheme="majorHAnsi" w:cstheme="majorHAnsi"/>
                <w:lang w:val="en-US"/>
              </w:rPr>
            </w:pPr>
            <w:r w:rsidRPr="008D142E">
              <w:rPr>
                <w:rFonts w:asciiTheme="majorHAnsi" w:hAnsiTheme="majorHAnsi" w:cstheme="majorHAnsi"/>
                <w:lang w:val="en-US"/>
              </w:rPr>
              <w:t>Circle of Security</w:t>
            </w:r>
          </w:p>
          <w:p w14:paraId="7272EAFF" w14:textId="54BE829D" w:rsidR="00EB26B3" w:rsidRPr="008D142E" w:rsidRDefault="00EB26B3" w:rsidP="00EB26B3">
            <w:pPr>
              <w:rPr>
                <w:rFonts w:asciiTheme="majorHAnsi" w:hAnsiTheme="majorHAnsi" w:cstheme="majorHAnsi"/>
                <w:lang w:val="en-US"/>
              </w:rPr>
            </w:pPr>
          </w:p>
        </w:tc>
      </w:tr>
    </w:tbl>
    <w:p w14:paraId="3716DBCA" w14:textId="06454305" w:rsidR="00EB26B3" w:rsidRPr="008D142E" w:rsidRDefault="00EB26B3" w:rsidP="00EB26B3">
      <w:pPr>
        <w:rPr>
          <w:rFonts w:asciiTheme="majorHAnsi" w:hAnsiTheme="majorHAnsi" w:cstheme="majorHAnsi"/>
          <w:lang w:val="en-US"/>
        </w:rPr>
      </w:pPr>
    </w:p>
    <w:p w14:paraId="2A28C533" w14:textId="18D9B411" w:rsidR="001A6A73" w:rsidRPr="008D142E" w:rsidRDefault="001A6A73" w:rsidP="001A6A73">
      <w:pPr>
        <w:pStyle w:val="Listeafsnit"/>
        <w:rPr>
          <w:rFonts w:asciiTheme="majorHAnsi" w:hAnsiTheme="majorHAnsi" w:cstheme="majorHAnsi"/>
          <w:lang w:val="en-US"/>
        </w:rPr>
      </w:pPr>
    </w:p>
    <w:p w14:paraId="195FD8F8" w14:textId="77777777" w:rsidR="001A6A73" w:rsidRPr="001A6A73" w:rsidRDefault="001A6A73" w:rsidP="001A6A73">
      <w:pPr>
        <w:pStyle w:val="Listeafsnit"/>
        <w:numPr>
          <w:ilvl w:val="0"/>
          <w:numId w:val="2"/>
        </w:numPr>
        <w:rPr>
          <w:rFonts w:asciiTheme="majorHAnsi" w:hAnsiTheme="majorHAnsi" w:cstheme="majorHAnsi"/>
        </w:rPr>
      </w:pPr>
      <w:r w:rsidRPr="001A6A73">
        <w:rPr>
          <w:rFonts w:asciiTheme="majorHAnsi" w:hAnsiTheme="majorHAnsi" w:cstheme="majorHAnsi"/>
        </w:rPr>
        <w:t xml:space="preserve">Forhold af betydning for ansættelse som sundhedsplejerskestuderende i kommunen </w:t>
      </w:r>
    </w:p>
    <w:p w14:paraId="52E65BDE" w14:textId="26580260" w:rsidR="001A6A73" w:rsidRPr="001A6A73" w:rsidRDefault="001A6A73" w:rsidP="001A6A73">
      <w:pPr>
        <w:pStyle w:val="Listeafsnit"/>
        <w:rPr>
          <w:rFonts w:asciiTheme="majorHAnsi" w:hAnsiTheme="majorHAnsi" w:cstheme="majorHAnsi"/>
        </w:rPr>
      </w:pPr>
      <w:r w:rsidRPr="001A6A73">
        <w:rPr>
          <w:rFonts w:asciiTheme="majorHAnsi" w:hAnsiTheme="majorHAnsi" w:cstheme="majorHAnsi"/>
        </w:rPr>
        <w:t>(eks: ansøgere med bopæl i kommunen, transport (bil/cykel)</w:t>
      </w:r>
      <w:r w:rsidRPr="001A6A73">
        <w:rPr>
          <w:rFonts w:asciiTheme="majorHAnsi" w:hAnsiTheme="majorHAnsi" w:cstheme="majorHAnsi"/>
        </w:rPr>
        <w:br/>
      </w:r>
    </w:p>
    <w:tbl>
      <w:tblPr>
        <w:tblStyle w:val="Tabel-Gitter"/>
        <w:tblW w:w="0" w:type="auto"/>
        <w:tblLook w:val="04A0" w:firstRow="1" w:lastRow="0" w:firstColumn="1" w:lastColumn="0" w:noHBand="0" w:noVBand="1"/>
      </w:tblPr>
      <w:tblGrid>
        <w:gridCol w:w="9628"/>
      </w:tblGrid>
      <w:tr w:rsidR="001A6A73" w:rsidRPr="001A6A73" w14:paraId="1F58CFBB" w14:textId="77777777" w:rsidTr="00BF3C58">
        <w:tc>
          <w:tcPr>
            <w:tcW w:w="9628" w:type="dxa"/>
          </w:tcPr>
          <w:p w14:paraId="484080A2" w14:textId="77777777" w:rsidR="00D56E97" w:rsidRPr="00D56E97" w:rsidRDefault="00D56E97" w:rsidP="00D56E97">
            <w:pPr>
              <w:rPr>
                <w:rFonts w:asciiTheme="majorHAnsi" w:hAnsiTheme="majorHAnsi" w:cstheme="majorHAnsi"/>
              </w:rPr>
            </w:pPr>
            <w:r w:rsidRPr="00D56E97">
              <w:rPr>
                <w:rFonts w:asciiTheme="majorHAnsi" w:hAnsiTheme="majorHAnsi" w:cstheme="majorHAnsi"/>
              </w:rPr>
              <w:t>Vi er en kommune med stor geografi. Har både by, landsby og landområder. Det vil derfor være nødvendigt at den studerende har egen bil, da vi forventer at den studerende kommer til at arbejde selvstændigt.</w:t>
            </w:r>
          </w:p>
          <w:p w14:paraId="6D939FCA" w14:textId="77777777" w:rsidR="00D56E97" w:rsidRPr="00D56E97" w:rsidRDefault="00D56E97" w:rsidP="00D56E97">
            <w:pPr>
              <w:rPr>
                <w:rFonts w:asciiTheme="majorHAnsi" w:hAnsiTheme="majorHAnsi" w:cstheme="majorHAnsi"/>
              </w:rPr>
            </w:pPr>
            <w:r w:rsidRPr="00D56E97">
              <w:rPr>
                <w:rFonts w:asciiTheme="majorHAnsi" w:hAnsiTheme="majorHAnsi" w:cstheme="majorHAnsi"/>
              </w:rPr>
              <w:t>Vi vægter høj faglighed og godt arbejdsmiljø højt og vi er glade for nye input til vores praksis.</w:t>
            </w:r>
          </w:p>
          <w:p w14:paraId="434DEBB8" w14:textId="5365F986" w:rsidR="001A6A73" w:rsidRPr="001A6A73" w:rsidRDefault="00D56E97" w:rsidP="00D56E97">
            <w:pPr>
              <w:rPr>
                <w:rFonts w:asciiTheme="majorHAnsi" w:hAnsiTheme="majorHAnsi" w:cstheme="majorHAnsi"/>
              </w:rPr>
            </w:pPr>
            <w:r w:rsidRPr="00D56E97">
              <w:rPr>
                <w:rFonts w:asciiTheme="majorHAnsi" w:hAnsiTheme="majorHAnsi" w:cstheme="majorHAnsi"/>
              </w:rPr>
              <w:t>Vi har studerende hvert andet år og vi ser frem til igen at byde velkommen en ny studerende.</w:t>
            </w:r>
          </w:p>
        </w:tc>
      </w:tr>
    </w:tbl>
    <w:p w14:paraId="30BB2E25" w14:textId="77777777" w:rsidR="001A6A73" w:rsidRPr="001A6A73" w:rsidRDefault="001A6A73" w:rsidP="001A6A73">
      <w:pPr>
        <w:rPr>
          <w:rFonts w:asciiTheme="majorHAnsi" w:hAnsiTheme="majorHAnsi" w:cstheme="majorHAnsi"/>
        </w:rPr>
      </w:pPr>
    </w:p>
    <w:p w14:paraId="5BC52182" w14:textId="77777777" w:rsidR="001A6A73" w:rsidRPr="001A6A73" w:rsidRDefault="001A6A73" w:rsidP="001A6A73">
      <w:pPr>
        <w:rPr>
          <w:rFonts w:asciiTheme="majorHAnsi" w:hAnsiTheme="majorHAnsi" w:cstheme="majorHAnsi"/>
        </w:rPr>
      </w:pPr>
    </w:p>
    <w:sectPr w:rsidR="001A6A73" w:rsidRPr="001A6A73" w:rsidSect="00F26BF7">
      <w:headerReference w:type="default" r:id="rId10"/>
      <w:footerReference w:type="default" r:id="rId11"/>
      <w:pgSz w:w="11906" w:h="16838"/>
      <w:pgMar w:top="1985" w:right="1134" w:bottom="1701" w:left="1134"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6C45" w14:textId="77777777" w:rsidR="000A2333" w:rsidRDefault="000A2333" w:rsidP="00F26BF7">
      <w:r>
        <w:separator/>
      </w:r>
    </w:p>
  </w:endnote>
  <w:endnote w:type="continuationSeparator" w:id="0">
    <w:p w14:paraId="49C70D18" w14:textId="77777777" w:rsidR="000A2333" w:rsidRDefault="000A2333" w:rsidP="00F2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77DB" w14:textId="632602CF" w:rsidR="00F26BF7" w:rsidRPr="00F26BF7" w:rsidRDefault="00F26BF7" w:rsidP="00F26BF7">
    <w:pPr>
      <w:pStyle w:val="Brdtekst"/>
      <w:spacing w:before="20"/>
      <w:ind w:left="20"/>
      <w:jc w:val="center"/>
      <w:rPr>
        <w:rFonts w:ascii="Georgia" w:hAnsi="Georgia"/>
      </w:rPr>
    </w:pPr>
    <w:r>
      <w:rPr>
        <w:noProof/>
        <w:lang w:eastAsia="da-DK"/>
      </w:rPr>
      <mc:AlternateContent>
        <mc:Choice Requires="wps">
          <w:drawing>
            <wp:anchor distT="0" distB="0" distL="114300" distR="114300" simplePos="0" relativeHeight="251662336" behindDoc="1" locked="0" layoutInCell="1" allowOverlap="1" wp14:anchorId="055C8407" wp14:editId="31F2C23E">
              <wp:simplePos x="0" y="0"/>
              <wp:positionH relativeFrom="page">
                <wp:posOffset>777240</wp:posOffset>
              </wp:positionH>
              <wp:positionV relativeFrom="page">
                <wp:posOffset>10203815</wp:posOffset>
              </wp:positionV>
              <wp:extent cx="6158230" cy="0"/>
              <wp:effectExtent l="0" t="0" r="0" b="0"/>
              <wp:wrapNone/>
              <wp:docPr id="15" name="Lige forbindels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F66849" id="Lige forbindelse 15" o:spid="_x0000_s1026" alt="&quot;&quot;"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803.45pt" to="546.1pt,8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Nb0wEAAPkDAAAOAAAAZHJzL2Uyb0RvYy54bWysU8GO1DAMvSPxD1HuTNtBrFbVdPYwC1wW&#10;GLHLB3hSZxqRxlGSnbZ/T5JOCwIkBOJiJbGf/fzs7O7GXrMLOq/INLzalJyhEdQqc274l6d3r245&#10;8wFMC5oMNnxCz+/2L1/sBlvjljrSLToWkxhfD7bhXQi2LgovOuzBb8iiiU5JrocQr+5ctA6GmL3X&#10;xbYsb4qBXGsdCfQ+vt7PTr7P+aVEET5J6TEw3fDILWTrsj0lW+x3UJ8d2E6JKw34BxY9KBOLrqnu&#10;IQB7duqXVL0SjjzJsBHUFySlEph7iN1U5U/dPHZgMfcSxfF2lcn/v7Ti4+Vgji5RF6N5tA8kvnpm&#10;6NCBOWMm8DTZOLgqSVUM1tcrJF28PTp2Gj5QG2PgOVBWYZSuTyljf2zMYk+r2DgGJuLjTfXmdvs6&#10;zkQsvgLqBWidD++RepYODdfKJB2ghsuDD4kI1EtIetYm2Q6hfWvaPNIASs/nGJrcmXpim1Yj8g6T&#10;xhn6GSVTbWRU5RJ59fCgHbtAXBoQAk2Yu0+ZYnSCSaX1Ciz/DLzGJyjmtfwb8IrIlcmEFdwrQ+53&#10;1cO4UJZz/KLA3HeS4ETtdHTLVON+ZVmvfyEt8I/3DP/+Y/ffAAAA//8DAFBLAwQUAAYACAAAACEA&#10;njREbuEAAAAOAQAADwAAAGRycy9kb3ducmV2LnhtbEyPQUsDMRCF74L/IYzgzSYGWey62VIKYi1I&#10;sRbaY7qJu6ubyZKk3e2/d3oQvc2bebz5XjEbXcdONsTWo4L7iQBmsfKmxVrB9uP57hFYTBqN7jxa&#10;BWcbYVZeXxU6N37Ad3vapJpRCMZcK2hS6nPOY9VYp+PE9xbp9umD04lkqLkJeqBw13EpRMadbpE+&#10;NLq3i8ZW35ujU/AWlsvFfHX+wvXeDTu52q1fxxelbm/G+ROwZMf0Z4YLPqFDSUwHf0QTWUdaygey&#10;0pCJbArsYhFTKYEdfne8LPj/GuUPAAAA//8DAFBLAQItABQABgAIAAAAIQC2gziS/gAAAOEBAAAT&#10;AAAAAAAAAAAAAAAAAAAAAABbQ29udGVudF9UeXBlc10ueG1sUEsBAi0AFAAGAAgAAAAhADj9If/W&#10;AAAAlAEAAAsAAAAAAAAAAAAAAAAALwEAAF9yZWxzLy5yZWxzUEsBAi0AFAAGAAgAAAAhAFIDs1vT&#10;AQAA+QMAAA4AAAAAAAAAAAAAAAAALgIAAGRycy9lMm9Eb2MueG1sUEsBAi0AFAAGAAgAAAAhAJ40&#10;RG7hAAAADgEAAA8AAAAAAAAAAAAAAAAALQQAAGRycy9kb3ducmV2LnhtbFBLBQYAAAAABAAEAPMA&#10;AAA7BQAAAAA=&#10;" strokecolor="#4472c4 [3204]" strokeweight=".5pt">
              <v:stroke joinstyle="miter"/>
              <w10:wrap anchorx="page" anchory="page"/>
            </v:line>
          </w:pict>
        </mc:Fallback>
      </mc:AlternateContent>
    </w:r>
    <w:r>
      <w:br/>
    </w:r>
    <w:r w:rsidRPr="00F26BF7">
      <w:rPr>
        <w:rFonts w:ascii="Georgia" w:hAnsi="Georgia"/>
      </w:rPr>
      <w:t>Specialuddannelsen til Sundhedsplejerske</w:t>
    </w:r>
  </w:p>
  <w:p w14:paraId="0CC85081" w14:textId="77777777" w:rsidR="00F26BF7" w:rsidRDefault="00F26B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E67B" w14:textId="77777777" w:rsidR="000A2333" w:rsidRDefault="000A2333" w:rsidP="00F26BF7">
      <w:r>
        <w:separator/>
      </w:r>
    </w:p>
  </w:footnote>
  <w:footnote w:type="continuationSeparator" w:id="0">
    <w:p w14:paraId="3A21D5F5" w14:textId="77777777" w:rsidR="000A2333" w:rsidRDefault="000A2333" w:rsidP="00F2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345B" w14:textId="47355DC4" w:rsidR="00F26BF7" w:rsidRDefault="007A02C2">
    <w:pPr>
      <w:pStyle w:val="Sidehoved"/>
    </w:pPr>
    <w:r>
      <w:rPr>
        <w:noProof/>
        <w:lang w:eastAsia="da-DK"/>
      </w:rPr>
      <w:drawing>
        <wp:anchor distT="0" distB="0" distL="114300" distR="114300" simplePos="0" relativeHeight="251663360" behindDoc="0" locked="0" layoutInCell="1" allowOverlap="1" wp14:anchorId="655B02B7" wp14:editId="6BEA2506">
          <wp:simplePos x="0" y="0"/>
          <wp:positionH relativeFrom="margin">
            <wp:align>right</wp:align>
          </wp:positionH>
          <wp:positionV relativeFrom="paragraph">
            <wp:posOffset>-78105</wp:posOffset>
          </wp:positionV>
          <wp:extent cx="2041172" cy="511873"/>
          <wp:effectExtent l="0" t="0" r="0" b="2540"/>
          <wp:wrapThrough wrapText="bothSides">
            <wp:wrapPolygon edited="0">
              <wp:start x="0" y="0"/>
              <wp:lineTo x="0" y="20903"/>
              <wp:lineTo x="21371" y="20903"/>
              <wp:lineTo x="21371" y="0"/>
              <wp:lineTo x="0" y="0"/>
            </wp:wrapPolygon>
          </wp:wrapThrough>
          <wp:docPr id="40" name="Billed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lede 4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1172" cy="511873"/>
                  </a:xfrm>
                  <a:prstGeom prst="rect">
                    <a:avLst/>
                  </a:prstGeom>
                </pic:spPr>
              </pic:pic>
            </a:graphicData>
          </a:graphic>
        </wp:anchor>
      </w:drawing>
    </w:r>
    <w:r w:rsidR="00F26BF7">
      <w:rPr>
        <w:noProof/>
        <w:lang w:eastAsia="da-DK"/>
      </w:rPr>
      <w:drawing>
        <wp:anchor distT="0" distB="0" distL="0" distR="0" simplePos="0" relativeHeight="251659264" behindDoc="1" locked="0" layoutInCell="1" allowOverlap="1" wp14:anchorId="65F6611B" wp14:editId="109B5403">
          <wp:simplePos x="0" y="0"/>
          <wp:positionH relativeFrom="page">
            <wp:posOffset>548640</wp:posOffset>
          </wp:positionH>
          <wp:positionV relativeFrom="page">
            <wp:posOffset>382270</wp:posOffset>
          </wp:positionV>
          <wp:extent cx="2332355" cy="594296"/>
          <wp:effectExtent l="0" t="0" r="0" b="0"/>
          <wp:wrapNone/>
          <wp:docPr id="13"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332355" cy="5942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B7F"/>
    <w:multiLevelType w:val="hybridMultilevel"/>
    <w:tmpl w:val="E3408C9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CBC4D44"/>
    <w:multiLevelType w:val="hybridMultilevel"/>
    <w:tmpl w:val="64E63D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82F0830"/>
    <w:multiLevelType w:val="hybridMultilevel"/>
    <w:tmpl w:val="7C6CA3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6C6275"/>
    <w:multiLevelType w:val="hybridMultilevel"/>
    <w:tmpl w:val="B7024CC6"/>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56087B"/>
    <w:multiLevelType w:val="hybridMultilevel"/>
    <w:tmpl w:val="BB02DD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95C5B5B"/>
    <w:multiLevelType w:val="hybridMultilevel"/>
    <w:tmpl w:val="2C54EA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821B99"/>
    <w:multiLevelType w:val="singleLevel"/>
    <w:tmpl w:val="FF8AEDD0"/>
    <w:lvl w:ilvl="0">
      <w:start w:val="1008"/>
      <w:numFmt w:val="bullet"/>
      <w:pStyle w:val="Level1"/>
      <w:lvlText w:val="-"/>
      <w:lvlJc w:val="left"/>
      <w:pPr>
        <w:tabs>
          <w:tab w:val="num" w:pos="1664"/>
        </w:tabs>
        <w:ind w:left="1664" w:hanging="360"/>
      </w:pPr>
      <w:rPr>
        <w:rFonts w:ascii="Times New Roman" w:hAnsi="Times New Roman" w:hint="default"/>
      </w:rPr>
    </w:lvl>
  </w:abstractNum>
  <w:abstractNum w:abstractNumId="7" w15:restartNumberingAfterBreak="0">
    <w:nsid w:val="49993A31"/>
    <w:multiLevelType w:val="hybridMultilevel"/>
    <w:tmpl w:val="C46051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93730C6"/>
    <w:multiLevelType w:val="hybridMultilevel"/>
    <w:tmpl w:val="866C7D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0DE44E8"/>
    <w:multiLevelType w:val="hybridMultilevel"/>
    <w:tmpl w:val="5DD2AE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683782766">
    <w:abstractNumId w:val="1"/>
  </w:num>
  <w:num w:numId="2" w16cid:durableId="308679265">
    <w:abstractNumId w:val="4"/>
  </w:num>
  <w:num w:numId="3" w16cid:durableId="730078005">
    <w:abstractNumId w:val="6"/>
  </w:num>
  <w:num w:numId="4" w16cid:durableId="1731073088">
    <w:abstractNumId w:val="8"/>
  </w:num>
  <w:num w:numId="5" w16cid:durableId="1357807465">
    <w:abstractNumId w:val="3"/>
  </w:num>
  <w:num w:numId="6" w16cid:durableId="1354527330">
    <w:abstractNumId w:val="5"/>
  </w:num>
  <w:num w:numId="7" w16cid:durableId="483163909">
    <w:abstractNumId w:val="0"/>
  </w:num>
  <w:num w:numId="8" w16cid:durableId="1456174675">
    <w:abstractNumId w:val="9"/>
  </w:num>
  <w:num w:numId="9" w16cid:durableId="529954777">
    <w:abstractNumId w:val="2"/>
  </w:num>
  <w:num w:numId="10" w16cid:durableId="1621761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B3"/>
    <w:rsid w:val="000A2333"/>
    <w:rsid w:val="001665CA"/>
    <w:rsid w:val="001A6A73"/>
    <w:rsid w:val="001B49FA"/>
    <w:rsid w:val="00254D72"/>
    <w:rsid w:val="0030736D"/>
    <w:rsid w:val="00474F78"/>
    <w:rsid w:val="005825EB"/>
    <w:rsid w:val="007A02C2"/>
    <w:rsid w:val="008D142E"/>
    <w:rsid w:val="00937D9E"/>
    <w:rsid w:val="009616E5"/>
    <w:rsid w:val="00996B97"/>
    <w:rsid w:val="00A13264"/>
    <w:rsid w:val="00B543FF"/>
    <w:rsid w:val="00D35358"/>
    <w:rsid w:val="00D56E97"/>
    <w:rsid w:val="00DC0315"/>
    <w:rsid w:val="00DC290B"/>
    <w:rsid w:val="00EB26B3"/>
    <w:rsid w:val="00EC77F2"/>
    <w:rsid w:val="00F26B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A6352"/>
  <w15:chartTrackingRefBased/>
  <w15:docId w15:val="{8EE46460-B98C-462A-B417-814D3D9B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15"/>
    <w:pPr>
      <w:widowControl w:val="0"/>
      <w:autoSpaceDE w:val="0"/>
      <w:autoSpaceDN w:val="0"/>
      <w:spacing w:after="0" w:line="240" w:lineRule="auto"/>
    </w:pPr>
    <w:rPr>
      <w:rFonts w:ascii="Calibri" w:eastAsia="Calibri" w:hAnsi="Calibri" w:cs="Calibri"/>
    </w:rPr>
  </w:style>
  <w:style w:type="paragraph" w:styleId="Overskrift1">
    <w:name w:val="heading 1"/>
    <w:basedOn w:val="Normal"/>
    <w:next w:val="Normal"/>
    <w:link w:val="Overskrift1Tegn"/>
    <w:uiPriority w:val="9"/>
    <w:qFormat/>
    <w:rsid w:val="00EB26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B26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B26B3"/>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B26B3"/>
    <w:rPr>
      <w:rFonts w:asciiTheme="majorHAnsi" w:eastAsiaTheme="majorEastAsia" w:hAnsiTheme="majorHAnsi" w:cstheme="majorBidi"/>
      <w:spacing w:val="-10"/>
      <w:kern w:val="28"/>
      <w:sz w:val="56"/>
      <w:szCs w:val="56"/>
      <w:lang w:val="en-US"/>
    </w:rPr>
  </w:style>
  <w:style w:type="character" w:customStyle="1" w:styleId="Overskrift1Tegn">
    <w:name w:val="Overskrift 1 Tegn"/>
    <w:basedOn w:val="Standardskrifttypeiafsnit"/>
    <w:link w:val="Overskrift1"/>
    <w:uiPriority w:val="9"/>
    <w:rsid w:val="00EB26B3"/>
    <w:rPr>
      <w:rFonts w:asciiTheme="majorHAnsi" w:eastAsiaTheme="majorEastAsia" w:hAnsiTheme="majorHAnsi" w:cstheme="majorBidi"/>
      <w:color w:val="2F5496" w:themeColor="accent1" w:themeShade="BF"/>
      <w:sz w:val="32"/>
      <w:szCs w:val="32"/>
      <w:lang w:val="en-US"/>
    </w:rPr>
  </w:style>
  <w:style w:type="paragraph" w:styleId="Listeafsnit">
    <w:name w:val="List Paragraph"/>
    <w:basedOn w:val="Normal"/>
    <w:uiPriority w:val="34"/>
    <w:qFormat/>
    <w:rsid w:val="00EB26B3"/>
    <w:pPr>
      <w:ind w:left="720"/>
      <w:contextualSpacing/>
    </w:pPr>
  </w:style>
  <w:style w:type="table" w:styleId="Tabel-Gitter">
    <w:name w:val="Table Grid"/>
    <w:basedOn w:val="Tabel-Normal"/>
    <w:uiPriority w:val="39"/>
    <w:rsid w:val="00EB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EB26B3"/>
    <w:rPr>
      <w:rFonts w:asciiTheme="majorHAnsi" w:eastAsiaTheme="majorEastAsia" w:hAnsiTheme="majorHAnsi" w:cstheme="majorBidi"/>
      <w:color w:val="2F5496" w:themeColor="accent1" w:themeShade="BF"/>
      <w:sz w:val="26"/>
      <w:szCs w:val="26"/>
      <w:lang w:val="en-US"/>
    </w:rPr>
  </w:style>
  <w:style w:type="paragraph" w:styleId="Sidehoved">
    <w:name w:val="header"/>
    <w:basedOn w:val="Normal"/>
    <w:link w:val="SidehovedTegn"/>
    <w:uiPriority w:val="99"/>
    <w:unhideWhenUsed/>
    <w:rsid w:val="00F26BF7"/>
    <w:pPr>
      <w:tabs>
        <w:tab w:val="center" w:pos="4819"/>
        <w:tab w:val="right" w:pos="9638"/>
      </w:tabs>
    </w:pPr>
  </w:style>
  <w:style w:type="character" w:customStyle="1" w:styleId="SidehovedTegn">
    <w:name w:val="Sidehoved Tegn"/>
    <w:basedOn w:val="Standardskrifttypeiafsnit"/>
    <w:link w:val="Sidehoved"/>
    <w:uiPriority w:val="99"/>
    <w:rsid w:val="00F26BF7"/>
    <w:rPr>
      <w:rFonts w:ascii="Calibri" w:eastAsia="Calibri" w:hAnsi="Calibri" w:cs="Calibri"/>
      <w:lang w:val="en-US"/>
    </w:rPr>
  </w:style>
  <w:style w:type="paragraph" w:styleId="Sidefod">
    <w:name w:val="footer"/>
    <w:basedOn w:val="Normal"/>
    <w:link w:val="SidefodTegn"/>
    <w:uiPriority w:val="99"/>
    <w:unhideWhenUsed/>
    <w:rsid w:val="00F26BF7"/>
    <w:pPr>
      <w:tabs>
        <w:tab w:val="center" w:pos="4819"/>
        <w:tab w:val="right" w:pos="9638"/>
      </w:tabs>
    </w:pPr>
  </w:style>
  <w:style w:type="character" w:customStyle="1" w:styleId="SidefodTegn">
    <w:name w:val="Sidefod Tegn"/>
    <w:basedOn w:val="Standardskrifttypeiafsnit"/>
    <w:link w:val="Sidefod"/>
    <w:uiPriority w:val="99"/>
    <w:rsid w:val="00F26BF7"/>
    <w:rPr>
      <w:rFonts w:ascii="Calibri" w:eastAsia="Calibri" w:hAnsi="Calibri" w:cs="Calibri"/>
      <w:lang w:val="en-US"/>
    </w:rPr>
  </w:style>
  <w:style w:type="paragraph" w:styleId="Brdtekst">
    <w:name w:val="Body Text"/>
    <w:basedOn w:val="Normal"/>
    <w:link w:val="BrdtekstTegn"/>
    <w:uiPriority w:val="1"/>
    <w:qFormat/>
    <w:rsid w:val="00F26BF7"/>
    <w:rPr>
      <w:rFonts w:ascii="Franklin Gothic Book" w:eastAsia="Franklin Gothic Book" w:hAnsi="Franklin Gothic Book" w:cs="Franklin Gothic Book"/>
      <w:sz w:val="18"/>
      <w:szCs w:val="18"/>
    </w:rPr>
  </w:style>
  <w:style w:type="character" w:customStyle="1" w:styleId="BrdtekstTegn">
    <w:name w:val="Brødtekst Tegn"/>
    <w:basedOn w:val="Standardskrifttypeiafsnit"/>
    <w:link w:val="Brdtekst"/>
    <w:uiPriority w:val="1"/>
    <w:rsid w:val="00F26BF7"/>
    <w:rPr>
      <w:rFonts w:ascii="Franklin Gothic Book" w:eastAsia="Franklin Gothic Book" w:hAnsi="Franklin Gothic Book" w:cs="Franklin Gothic Book"/>
      <w:sz w:val="18"/>
      <w:szCs w:val="18"/>
      <w:lang w:val="en-US"/>
    </w:rPr>
  </w:style>
  <w:style w:type="paragraph" w:customStyle="1" w:styleId="Level1">
    <w:name w:val="Level 1"/>
    <w:basedOn w:val="Normal"/>
    <w:rsid w:val="00DC290B"/>
    <w:pPr>
      <w:numPr>
        <w:numId w:val="3"/>
      </w:numPr>
      <w:adjustRightInd w:val="0"/>
      <w:spacing w:after="200" w:line="276" w:lineRule="auto"/>
      <w:ind w:left="446" w:hanging="446"/>
      <w:outlineLvl w:val="0"/>
    </w:pPr>
    <w:rPr>
      <w:rFonts w:ascii="Times New Roman" w:eastAsiaTheme="minorEastAsia" w:hAnsi="Times New Roman" w:cstheme="minorBidi"/>
      <w:sz w:val="24"/>
      <w:szCs w:val="24"/>
      <w:lang w:eastAsia="da-DK"/>
    </w:rPr>
  </w:style>
  <w:style w:type="character" w:styleId="Hyperlink">
    <w:name w:val="Hyperlink"/>
    <w:basedOn w:val="Standardskrifttypeiafsnit"/>
    <w:uiPriority w:val="99"/>
    <w:unhideWhenUsed/>
    <w:rsid w:val="00DC2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8cb026-90ae-4e7b-968e-20d2d674c17b" xsi:nil="true"/>
    <lcf76f155ced4ddcb4097134ff3c332f xmlns="db5e4e26-a774-4089-af9d-49e166f4886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793152213AB543A430B8FE5C95C7F0" ma:contentTypeVersion="17" ma:contentTypeDescription="Opret et nyt dokument." ma:contentTypeScope="" ma:versionID="e56d7b4716cf5ac50f6570a1dddcbb9d">
  <xsd:schema xmlns:xsd="http://www.w3.org/2001/XMLSchema" xmlns:xs="http://www.w3.org/2001/XMLSchema" xmlns:p="http://schemas.microsoft.com/office/2006/metadata/properties" xmlns:ns2="db5e4e26-a774-4089-af9d-49e166f48864" xmlns:ns3="938cb026-90ae-4e7b-968e-20d2d674c17b" targetNamespace="http://schemas.microsoft.com/office/2006/metadata/properties" ma:root="true" ma:fieldsID="4e728beead75540bb6297eb230c52db8" ns2:_="" ns3:_="">
    <xsd:import namespace="db5e4e26-a774-4089-af9d-49e166f48864"/>
    <xsd:import namespace="938cb026-90ae-4e7b-968e-20d2d674c1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4e26-a774-4089-af9d-49e166f4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15ba257-2ce8-4821-9133-510de1ae0d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cb026-90ae-4e7b-968e-20d2d674c17b" elementFormDefault="qualified">
    <xsd:import namespace="http://schemas.microsoft.com/office/2006/documentManagement/types"/>
    <xsd:import namespace="http://schemas.microsoft.com/office/infopath/2007/PartnerControls"/>
    <xsd:element name="SharedWithUsers" ma:index="14"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hidden="true" ma:internalName="SharedWithDetails" ma:readOnly="true">
      <xsd:simpleType>
        <xsd:restriction base="dms:Note"/>
      </xsd:simpleType>
    </xsd:element>
    <xsd:element name="TaxCatchAll" ma:index="23" nillable="true" ma:displayName="Taxonomy Catch All Column" ma:hidden="true" ma:list="{d3bcb4b6-57ed-470d-b457-4659a41ac75b}" ma:internalName="TaxCatchAll" ma:showField="CatchAllData" ma:web="938cb026-90ae-4e7b-968e-20d2d674c1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8FF4A-6DF6-4A27-B777-8C4182BD96E7}">
  <ds:schemaRefs>
    <ds:schemaRef ds:uri="http://schemas.microsoft.com/sharepoint/v3/contenttype/forms"/>
  </ds:schemaRefs>
</ds:datastoreItem>
</file>

<file path=customXml/itemProps2.xml><?xml version="1.0" encoding="utf-8"?>
<ds:datastoreItem xmlns:ds="http://schemas.openxmlformats.org/officeDocument/2006/customXml" ds:itemID="{B8E5967D-492F-4202-9A1F-C535D5F4C625}">
  <ds:schemaRefs>
    <ds:schemaRef ds:uri="http://purl.org/dc/elements/1.1/"/>
    <ds:schemaRef ds:uri="http://www.w3.org/XML/1998/namespace"/>
    <ds:schemaRef ds:uri="http://purl.org/dc/terms/"/>
    <ds:schemaRef ds:uri="938cb026-90ae-4e7b-968e-20d2d674c17b"/>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b5e4e26-a774-4089-af9d-49e166f48864"/>
  </ds:schemaRefs>
</ds:datastoreItem>
</file>

<file path=customXml/itemProps3.xml><?xml version="1.0" encoding="utf-8"?>
<ds:datastoreItem xmlns:ds="http://schemas.openxmlformats.org/officeDocument/2006/customXml" ds:itemID="{45C4E507-B50A-48D8-8B98-D6FFD81B0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4e26-a774-4089-af9d-49e166f48864"/>
    <ds:schemaRef ds:uri="938cb026-90ae-4e7b-968e-20d2d674c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Salby</dc:creator>
  <cp:keywords/>
  <dc:description/>
  <cp:lastModifiedBy>Christian Adam Otholm</cp:lastModifiedBy>
  <cp:revision>3</cp:revision>
  <dcterms:created xsi:type="dcterms:W3CDTF">2023-03-21T08:24:00Z</dcterms:created>
  <dcterms:modified xsi:type="dcterms:W3CDTF">2023-03-21T08:46:00Z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0x01010060793152213AB543A430B8FE5C95C7F0</vt:lpwstr>
  </property>
</Properties>
</file>